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C6471" w14:textId="77777777" w:rsidR="009A43D3" w:rsidRPr="001B6F72" w:rsidRDefault="009A43D3" w:rsidP="00F33552">
      <w:pPr>
        <w:autoSpaceDE w:val="0"/>
        <w:autoSpaceDN w:val="0"/>
        <w:adjustRightInd w:val="0"/>
        <w:spacing w:line="360" w:lineRule="auto"/>
      </w:pPr>
      <w:r w:rsidRPr="001B6F72">
        <w:t>F</w:t>
      </w:r>
      <w:r w:rsidR="003F737D" w:rsidRPr="001B6F72">
        <w:t>ACTOR INVESTIGACIÓN Y CREACIÓN ARTÍSTICA</w:t>
      </w:r>
    </w:p>
    <w:p w14:paraId="725C6472" w14:textId="77777777" w:rsidR="001F0506" w:rsidRDefault="001F0506" w:rsidP="00F33552">
      <w:pPr>
        <w:tabs>
          <w:tab w:val="left" w:pos="6645"/>
        </w:tabs>
        <w:autoSpaceDE w:val="0"/>
        <w:autoSpaceDN w:val="0"/>
        <w:adjustRightInd w:val="0"/>
        <w:spacing w:line="360" w:lineRule="auto"/>
      </w:pPr>
    </w:p>
    <w:p w14:paraId="725C6473" w14:textId="77777777" w:rsidR="00041ACF" w:rsidRPr="001B6F72" w:rsidRDefault="00FD0160" w:rsidP="00F33552">
      <w:pPr>
        <w:tabs>
          <w:tab w:val="left" w:pos="6645"/>
        </w:tabs>
        <w:autoSpaceDE w:val="0"/>
        <w:autoSpaceDN w:val="0"/>
        <w:adjustRightInd w:val="0"/>
        <w:spacing w:line="360" w:lineRule="auto"/>
        <w:jc w:val="both"/>
      </w:pPr>
      <w:r w:rsidRPr="00FD0160">
        <w:t>Una institución de alta calidad, de acuerdo con su naturaleza, se reconoce por la efectividad en sus procesos de formación para la investigación, el espíritu crítico y la creación, y por sus aportes al conocimiento científico y al desarrollo cultural en todo su ámbito de influencia</w:t>
      </w:r>
      <w:r w:rsidR="009C347E" w:rsidRPr="001B6F72">
        <w:tab/>
      </w:r>
    </w:p>
    <w:p w14:paraId="725C6474" w14:textId="77777777" w:rsidR="009A43D3" w:rsidRDefault="001B6F72" w:rsidP="00F33552">
      <w:pPr>
        <w:autoSpaceDE w:val="0"/>
        <w:autoSpaceDN w:val="0"/>
        <w:adjustRightInd w:val="0"/>
        <w:spacing w:line="360" w:lineRule="auto"/>
      </w:pPr>
      <w:r>
        <w:t>Característica N°</w:t>
      </w:r>
      <w:r w:rsidR="009A43D3" w:rsidRPr="001B6F72">
        <w:t xml:space="preserve"> 17. F</w:t>
      </w:r>
      <w:r w:rsidR="00C1784E" w:rsidRPr="001B6F72">
        <w:t>ormación para la investigación</w:t>
      </w:r>
    </w:p>
    <w:p w14:paraId="725C6475" w14:textId="77777777" w:rsidR="00FD0160" w:rsidRDefault="00FD0160" w:rsidP="00F33552">
      <w:pPr>
        <w:autoSpaceDE w:val="0"/>
        <w:autoSpaceDN w:val="0"/>
        <w:adjustRightInd w:val="0"/>
        <w:spacing w:line="360" w:lineRule="auto"/>
      </w:pPr>
    </w:p>
    <w:p w14:paraId="725C6476" w14:textId="77777777" w:rsidR="00FD0160" w:rsidRDefault="00FD0160" w:rsidP="007E43FD">
      <w:pPr>
        <w:autoSpaceDE w:val="0"/>
        <w:autoSpaceDN w:val="0"/>
        <w:adjustRightInd w:val="0"/>
        <w:spacing w:line="360" w:lineRule="auto"/>
        <w:jc w:val="both"/>
      </w:pPr>
      <w:r w:rsidRPr="00FD0160">
        <w:t>La institución desarrolla políticas y estrategias relacionadas con el reconocimiento de la importancia de introducir a los estudiantes en las dinámicas de generación y apropiación de conocimiento, aplicables de manera diferenciada en los diversos niveles educativos.</w:t>
      </w:r>
    </w:p>
    <w:p w14:paraId="725C6477" w14:textId="77777777" w:rsidR="00A3531F" w:rsidRDefault="00A3531F" w:rsidP="00F33552">
      <w:pPr>
        <w:autoSpaceDE w:val="0"/>
        <w:autoSpaceDN w:val="0"/>
        <w:adjustRightInd w:val="0"/>
        <w:spacing w:line="360" w:lineRule="auto"/>
        <w:jc w:val="both"/>
        <w:rPr>
          <w:lang w:eastAsia="en-US"/>
        </w:rPr>
      </w:pPr>
    </w:p>
    <w:p w14:paraId="725C6478" w14:textId="77777777" w:rsidR="009A43D3" w:rsidRDefault="009A43D3" w:rsidP="00F33552">
      <w:pPr>
        <w:pStyle w:val="Prrafodelista"/>
        <w:numPr>
          <w:ilvl w:val="0"/>
          <w:numId w:val="22"/>
        </w:numPr>
        <w:autoSpaceDE w:val="0"/>
        <w:autoSpaceDN w:val="0"/>
        <w:adjustRightInd w:val="0"/>
        <w:spacing w:line="360" w:lineRule="auto"/>
        <w:jc w:val="both"/>
      </w:pPr>
      <w:r w:rsidRPr="00A3531F">
        <w:rPr>
          <w:i/>
        </w:rPr>
        <w:t>Políticas</w:t>
      </w:r>
      <w:r w:rsidRPr="001B6F72">
        <w:t xml:space="preserve"> y </w:t>
      </w:r>
      <w:r w:rsidRPr="00A3531F">
        <w:rPr>
          <w:i/>
        </w:rPr>
        <w:t>estrategias</w:t>
      </w:r>
      <w:r w:rsidRPr="001B6F72">
        <w:t xml:space="preserve"> institucionales para favorecer la formación investigativa de los estudiantes</w:t>
      </w:r>
      <w:r w:rsidR="001B6F72">
        <w:t>,</w:t>
      </w:r>
      <w:r w:rsidRPr="001B6F72">
        <w:t xml:space="preserve"> concordantes con los diferentes niveles de formación en el pregrado y el postgrado</w:t>
      </w:r>
    </w:p>
    <w:p w14:paraId="725C6479" w14:textId="77777777" w:rsidR="00826B29" w:rsidRPr="00826B29" w:rsidRDefault="00826B29" w:rsidP="00F33552">
      <w:pPr>
        <w:pStyle w:val="Prrafodelista"/>
        <w:autoSpaceDE w:val="0"/>
        <w:autoSpaceDN w:val="0"/>
        <w:adjustRightInd w:val="0"/>
        <w:spacing w:line="360" w:lineRule="auto"/>
        <w:ind w:left="284"/>
        <w:jc w:val="both"/>
      </w:pPr>
    </w:p>
    <w:p w14:paraId="725C647A" w14:textId="77777777" w:rsidR="00FD0160" w:rsidRPr="001B6F72" w:rsidRDefault="00FD0160" w:rsidP="00F33552">
      <w:pPr>
        <w:autoSpaceDE w:val="0"/>
        <w:autoSpaceDN w:val="0"/>
        <w:adjustRightInd w:val="0"/>
        <w:spacing w:line="360" w:lineRule="auto"/>
        <w:jc w:val="both"/>
      </w:pPr>
      <w:r w:rsidRPr="001B6F72">
        <w:t xml:space="preserve">La formación para la investigación y la investigación en el sentido estricto hacen parte sustantiva de la actividad académica y contribuye a la excelencia académica de sus programas de pregrado y posgrado. </w:t>
      </w:r>
    </w:p>
    <w:p w14:paraId="725C647B" w14:textId="77777777" w:rsidR="00FD0160" w:rsidRDefault="00FD0160" w:rsidP="00F33552">
      <w:pPr>
        <w:tabs>
          <w:tab w:val="left" w:pos="924"/>
        </w:tabs>
        <w:autoSpaceDE w:val="0"/>
        <w:autoSpaceDN w:val="0"/>
        <w:adjustRightInd w:val="0"/>
        <w:spacing w:line="360" w:lineRule="auto"/>
        <w:jc w:val="both"/>
      </w:pPr>
    </w:p>
    <w:p w14:paraId="725C647C" w14:textId="77777777" w:rsidR="00FD0160" w:rsidRPr="001B6F72" w:rsidRDefault="00FD0160" w:rsidP="00F33552">
      <w:pPr>
        <w:autoSpaceDE w:val="0"/>
        <w:autoSpaceDN w:val="0"/>
        <w:adjustRightInd w:val="0"/>
        <w:spacing w:line="360" w:lineRule="auto"/>
        <w:jc w:val="both"/>
      </w:pPr>
      <w:r w:rsidRPr="001B6F72">
        <w:t xml:space="preserve">Las </w:t>
      </w:r>
      <w:r w:rsidRPr="00FD0160">
        <w:rPr>
          <w:i/>
        </w:rPr>
        <w:t>políticas</w:t>
      </w:r>
      <w:r w:rsidRPr="001B6F72">
        <w:t xml:space="preserve"> están contenidas en los siguientes documentos institucionales: </w:t>
      </w:r>
    </w:p>
    <w:p w14:paraId="725C647D" w14:textId="77777777" w:rsidR="00826B29" w:rsidRDefault="00826B29" w:rsidP="00F33552">
      <w:pPr>
        <w:autoSpaceDE w:val="0"/>
        <w:autoSpaceDN w:val="0"/>
        <w:adjustRightInd w:val="0"/>
        <w:spacing w:line="360" w:lineRule="auto"/>
        <w:jc w:val="both"/>
      </w:pPr>
    </w:p>
    <w:p w14:paraId="725C647E" w14:textId="77777777" w:rsidR="00A3531F" w:rsidRDefault="00A3531F" w:rsidP="00F33552">
      <w:pPr>
        <w:pStyle w:val="Prrafodelista"/>
        <w:numPr>
          <w:ilvl w:val="0"/>
          <w:numId w:val="6"/>
        </w:numPr>
        <w:autoSpaceDE w:val="0"/>
        <w:autoSpaceDN w:val="0"/>
        <w:adjustRightInd w:val="0"/>
        <w:spacing w:line="360" w:lineRule="auto"/>
        <w:ind w:left="284" w:hanging="284"/>
        <w:jc w:val="both"/>
      </w:pPr>
      <w:r w:rsidRPr="001B6F72">
        <w:t>Estatutos Generales - Acuerdo CD-010 (30 de agosto de 2012)</w:t>
      </w:r>
    </w:p>
    <w:p w14:paraId="725C647F" w14:textId="77777777" w:rsidR="00A3531F" w:rsidRPr="00AF3F38" w:rsidRDefault="00A3531F" w:rsidP="00F33552">
      <w:pPr>
        <w:pStyle w:val="Prrafodelista"/>
        <w:numPr>
          <w:ilvl w:val="0"/>
          <w:numId w:val="6"/>
        </w:numPr>
        <w:autoSpaceDE w:val="0"/>
        <w:autoSpaceDN w:val="0"/>
        <w:adjustRightInd w:val="0"/>
        <w:spacing w:line="360" w:lineRule="auto"/>
        <w:ind w:left="284" w:hanging="284"/>
        <w:jc w:val="both"/>
      </w:pPr>
      <w:r w:rsidRPr="00AF3F38">
        <w:t>Modelo Pedagógico – Acuerdo de CD-008 del 2003</w:t>
      </w:r>
    </w:p>
    <w:p w14:paraId="725C6480" w14:textId="77777777" w:rsidR="00A3531F" w:rsidRPr="00AF3F38" w:rsidRDefault="00A3531F" w:rsidP="00F33552">
      <w:pPr>
        <w:pStyle w:val="Prrafodelista"/>
        <w:numPr>
          <w:ilvl w:val="0"/>
          <w:numId w:val="6"/>
        </w:numPr>
        <w:autoSpaceDE w:val="0"/>
        <w:autoSpaceDN w:val="0"/>
        <w:adjustRightInd w:val="0"/>
        <w:spacing w:line="360" w:lineRule="auto"/>
        <w:ind w:left="284" w:hanging="284"/>
        <w:jc w:val="both"/>
      </w:pPr>
      <w:r w:rsidRPr="00AF3F38">
        <w:t>Adopción del sistema de investigación y desarrollo de la UCO. Acuerdo CD-007 (mayo 28 de 1998)</w:t>
      </w:r>
    </w:p>
    <w:p w14:paraId="725C6481" w14:textId="77777777" w:rsidR="00A3531F" w:rsidRPr="00AF3F38" w:rsidRDefault="00A3531F" w:rsidP="00F33552">
      <w:pPr>
        <w:pStyle w:val="Prrafodelista"/>
        <w:numPr>
          <w:ilvl w:val="0"/>
          <w:numId w:val="6"/>
        </w:numPr>
        <w:autoSpaceDE w:val="0"/>
        <w:autoSpaceDN w:val="0"/>
        <w:adjustRightInd w:val="0"/>
        <w:spacing w:line="360" w:lineRule="auto"/>
        <w:ind w:left="284" w:hanging="284"/>
        <w:jc w:val="both"/>
      </w:pPr>
      <w:r w:rsidRPr="00AF3F38">
        <w:t>Ajuste de las políticas de investigación. Acuerdo CD-011(27 de septiembre de 2007).</w:t>
      </w:r>
    </w:p>
    <w:p w14:paraId="725C6482" w14:textId="77777777" w:rsidR="00A3531F" w:rsidRPr="00AF3F38" w:rsidRDefault="00A3531F" w:rsidP="00F33552">
      <w:pPr>
        <w:pStyle w:val="Prrafodelista"/>
        <w:numPr>
          <w:ilvl w:val="0"/>
          <w:numId w:val="6"/>
        </w:numPr>
        <w:autoSpaceDE w:val="0"/>
        <w:autoSpaceDN w:val="0"/>
        <w:adjustRightInd w:val="0"/>
        <w:spacing w:line="360" w:lineRule="auto"/>
        <w:ind w:left="284" w:hanging="284"/>
        <w:jc w:val="both"/>
      </w:pPr>
      <w:r w:rsidRPr="00AF3F38">
        <w:t>Modificación de la reglamentación y estructura orgánica del sistema de investigación. Acuerdo CD- 006 (28 de febrero de 2008).</w:t>
      </w:r>
    </w:p>
    <w:p w14:paraId="725C6483" w14:textId="77777777" w:rsidR="00597BDD" w:rsidRPr="001B6F72" w:rsidRDefault="00A3531F" w:rsidP="00F33552">
      <w:pPr>
        <w:pStyle w:val="Prrafodelista"/>
        <w:numPr>
          <w:ilvl w:val="0"/>
          <w:numId w:val="6"/>
        </w:numPr>
        <w:autoSpaceDE w:val="0"/>
        <w:autoSpaceDN w:val="0"/>
        <w:adjustRightInd w:val="0"/>
        <w:spacing w:line="360" w:lineRule="auto"/>
        <w:ind w:left="284" w:hanging="284"/>
        <w:jc w:val="both"/>
      </w:pPr>
      <w:r w:rsidRPr="001B6F72">
        <w:t>Reglamento de propiedad intelectual</w:t>
      </w:r>
      <w:r>
        <w:t>.</w:t>
      </w:r>
      <w:r w:rsidRPr="001B6F72">
        <w:t xml:space="preserve"> Acuerdo CD-017 (agosto 29 de 2002). </w:t>
      </w:r>
      <w:r w:rsidR="00F33552">
        <w:t xml:space="preserve">En el año 2016 se socializa y se aprueba el nuevo Estatuto de Propiedad Intelectual, según CAC 075 </w:t>
      </w:r>
      <w:r w:rsidR="00F33552">
        <w:lastRenderedPageBreak/>
        <w:t>del 21 de abril de 2016 y aprobado en el Consejo Directivo CD-089 del 26 de mayo de 2016.</w:t>
      </w:r>
    </w:p>
    <w:p w14:paraId="725C6484" w14:textId="77777777" w:rsidR="00F33552" w:rsidRDefault="00F33552" w:rsidP="00F33552">
      <w:pPr>
        <w:autoSpaceDE w:val="0"/>
        <w:autoSpaceDN w:val="0"/>
        <w:adjustRightInd w:val="0"/>
        <w:spacing w:line="360" w:lineRule="auto"/>
        <w:ind w:left="142" w:hanging="142"/>
        <w:jc w:val="both"/>
      </w:pPr>
    </w:p>
    <w:p w14:paraId="725C6485" w14:textId="77777777" w:rsidR="00DE069B" w:rsidRDefault="003E5322" w:rsidP="00F33552">
      <w:pPr>
        <w:autoSpaceDE w:val="0"/>
        <w:autoSpaceDN w:val="0"/>
        <w:adjustRightInd w:val="0"/>
        <w:spacing w:line="360" w:lineRule="auto"/>
        <w:ind w:left="142" w:hanging="142"/>
        <w:jc w:val="both"/>
      </w:pPr>
      <w:r w:rsidRPr="001B6F72">
        <w:t xml:space="preserve">A </w:t>
      </w:r>
      <w:r w:rsidR="00F33552" w:rsidRPr="001B6F72">
        <w:t>continuación,</w:t>
      </w:r>
      <w:r w:rsidRPr="001B6F72">
        <w:t xml:space="preserve"> se mencionan apartes pertinentes a las políticas para favorecer la investigación en la UCO:</w:t>
      </w:r>
    </w:p>
    <w:p w14:paraId="725C6486" w14:textId="77777777" w:rsidR="001B6F72" w:rsidRPr="001B6F72" w:rsidRDefault="001B6F72" w:rsidP="00F33552">
      <w:pPr>
        <w:autoSpaceDE w:val="0"/>
        <w:autoSpaceDN w:val="0"/>
        <w:adjustRightInd w:val="0"/>
        <w:spacing w:line="360" w:lineRule="auto"/>
        <w:ind w:left="142" w:hanging="142"/>
        <w:jc w:val="both"/>
      </w:pPr>
    </w:p>
    <w:p w14:paraId="725C6487" w14:textId="77777777" w:rsidR="003E5322" w:rsidRPr="00FD0160" w:rsidRDefault="003E5322" w:rsidP="00F33552">
      <w:pPr>
        <w:pStyle w:val="Prrafodelista"/>
        <w:numPr>
          <w:ilvl w:val="0"/>
          <w:numId w:val="7"/>
        </w:numPr>
        <w:autoSpaceDE w:val="0"/>
        <w:autoSpaceDN w:val="0"/>
        <w:adjustRightInd w:val="0"/>
        <w:spacing w:line="360" w:lineRule="auto"/>
        <w:ind w:left="284" w:hanging="284"/>
        <w:jc w:val="both"/>
      </w:pPr>
      <w:r w:rsidRPr="00FD0160">
        <w:t>Estatutos Generales - Acuerdo CD-010 (30 de agosto de 2012).  Capítulo 2: artículo 4</w:t>
      </w:r>
      <w:r w:rsidR="00006E25" w:rsidRPr="00FD0160">
        <w:t>.</w:t>
      </w:r>
      <w:r w:rsidRPr="00FD0160">
        <w:t xml:space="preserve"> </w:t>
      </w:r>
      <w:r w:rsidR="001B6F72" w:rsidRPr="00FD0160">
        <w:t>Principios</w:t>
      </w:r>
      <w:r w:rsidRPr="00FD0160">
        <w:t xml:space="preserve"> - </w:t>
      </w:r>
      <w:r w:rsidR="00F76C1A" w:rsidRPr="00FD0160">
        <w:t>Gestión</w:t>
      </w:r>
      <w:r w:rsidRPr="00FD0160">
        <w:t xml:space="preserve"> del conocimiento (pág. 10); Artículo 9 Funciones universitarias (pág. 11).   </w:t>
      </w:r>
    </w:p>
    <w:p w14:paraId="725C6488" w14:textId="77777777" w:rsidR="00BD7FC7" w:rsidRPr="001B6F72" w:rsidRDefault="00BD7FC7" w:rsidP="00F33552">
      <w:pPr>
        <w:autoSpaceDE w:val="0"/>
        <w:autoSpaceDN w:val="0"/>
        <w:adjustRightInd w:val="0"/>
        <w:spacing w:line="360" w:lineRule="auto"/>
        <w:jc w:val="both"/>
        <w:rPr>
          <w:i/>
        </w:rPr>
      </w:pPr>
      <w:r w:rsidRPr="001B6F72">
        <w:t>En los Estatutos G</w:t>
      </w:r>
      <w:r w:rsidR="00DE069B" w:rsidRPr="001B6F72">
        <w:t>enerales</w:t>
      </w:r>
      <w:r w:rsidR="00F92913" w:rsidRPr="001B6F72">
        <w:t xml:space="preserve"> la UCO declara </w:t>
      </w:r>
      <w:r w:rsidR="009C347E" w:rsidRPr="001B6F72">
        <w:t>“</w:t>
      </w:r>
      <w:r w:rsidR="00F92913" w:rsidRPr="001B6F72">
        <w:rPr>
          <w:i/>
        </w:rPr>
        <w:t xml:space="preserve">como en el contexto de los objetivos inherentes a la educación superior y su misión </w:t>
      </w:r>
      <w:r w:rsidR="00DE069B" w:rsidRPr="001B6F72">
        <w:rPr>
          <w:i/>
        </w:rPr>
        <w:t xml:space="preserve">reconoce y </w:t>
      </w:r>
      <w:r w:rsidR="00F92913" w:rsidRPr="001B6F72">
        <w:rPr>
          <w:i/>
        </w:rPr>
        <w:t>desarrolla las</w:t>
      </w:r>
      <w:r w:rsidR="00DE069B" w:rsidRPr="001B6F72">
        <w:rPr>
          <w:i/>
        </w:rPr>
        <w:t xml:space="preserve"> funciones universitarias de la docencia la investigación y la extensión y proyección social</w:t>
      </w:r>
      <w:r w:rsidR="005F2D15">
        <w:rPr>
          <w:i/>
        </w:rPr>
        <w:t>,</w:t>
      </w:r>
      <w:r w:rsidR="00DE069B" w:rsidRPr="001B6F72">
        <w:rPr>
          <w:i/>
        </w:rPr>
        <w:t xml:space="preserve"> ejercidas con libertad</w:t>
      </w:r>
      <w:r w:rsidR="005F2D15">
        <w:rPr>
          <w:i/>
        </w:rPr>
        <w:t>,</w:t>
      </w:r>
      <w:r w:rsidR="00DE069B" w:rsidRPr="001B6F72">
        <w:rPr>
          <w:i/>
        </w:rPr>
        <w:t xml:space="preserve"> autonomía y responsabilidad en la labor científica</w:t>
      </w:r>
      <w:r w:rsidR="005F2D15">
        <w:rPr>
          <w:i/>
        </w:rPr>
        <w:t xml:space="preserve">, </w:t>
      </w:r>
      <w:r w:rsidR="00DE069B" w:rsidRPr="001B6F72">
        <w:rPr>
          <w:i/>
        </w:rPr>
        <w:t xml:space="preserve"> la enseñanza y su consecuente proye</w:t>
      </w:r>
      <w:r w:rsidR="009C347E" w:rsidRPr="001B6F72">
        <w:rPr>
          <w:i/>
        </w:rPr>
        <w:t>cción a la comunidad”</w:t>
      </w:r>
      <w:r w:rsidRPr="001B6F72">
        <w:rPr>
          <w:i/>
        </w:rPr>
        <w:t xml:space="preserve"> </w:t>
      </w:r>
    </w:p>
    <w:p w14:paraId="725C6489" w14:textId="77777777" w:rsidR="00BD7FC7" w:rsidRPr="001B6F72" w:rsidRDefault="00BD7FC7" w:rsidP="00F33552">
      <w:pPr>
        <w:autoSpaceDE w:val="0"/>
        <w:autoSpaceDN w:val="0"/>
        <w:adjustRightInd w:val="0"/>
        <w:spacing w:line="360" w:lineRule="auto"/>
        <w:jc w:val="both"/>
      </w:pPr>
    </w:p>
    <w:p w14:paraId="725C648A" w14:textId="77777777" w:rsidR="003E5322" w:rsidRPr="00826B29" w:rsidRDefault="003E5322" w:rsidP="00F33552">
      <w:pPr>
        <w:pStyle w:val="Prrafodelista"/>
        <w:numPr>
          <w:ilvl w:val="0"/>
          <w:numId w:val="7"/>
        </w:numPr>
        <w:autoSpaceDE w:val="0"/>
        <w:autoSpaceDN w:val="0"/>
        <w:adjustRightInd w:val="0"/>
        <w:spacing w:line="360" w:lineRule="auto"/>
        <w:ind w:left="284" w:hanging="284"/>
        <w:jc w:val="both"/>
        <w:rPr>
          <w:u w:val="single"/>
        </w:rPr>
      </w:pPr>
      <w:r w:rsidRPr="00826B29">
        <w:t>Modelo Pedagógico CD-008 del 2003. La investigación en el ámbito de la Universidad</w:t>
      </w:r>
      <w:r w:rsidRPr="00826B29">
        <w:rPr>
          <w:u w:val="single"/>
        </w:rPr>
        <w:t>.</w:t>
      </w:r>
    </w:p>
    <w:p w14:paraId="725C648B" w14:textId="77777777" w:rsidR="003E5322" w:rsidRPr="001B6F72" w:rsidRDefault="003E5322" w:rsidP="00F33552">
      <w:pPr>
        <w:autoSpaceDE w:val="0"/>
        <w:autoSpaceDN w:val="0"/>
        <w:adjustRightInd w:val="0"/>
        <w:spacing w:line="360" w:lineRule="auto"/>
        <w:jc w:val="both"/>
        <w:rPr>
          <w:u w:val="single"/>
        </w:rPr>
      </w:pPr>
    </w:p>
    <w:p w14:paraId="725C648C" w14:textId="77777777" w:rsidR="00F92913" w:rsidRPr="001B6F72" w:rsidRDefault="009C347E" w:rsidP="00F33552">
      <w:pPr>
        <w:autoSpaceDE w:val="0"/>
        <w:autoSpaceDN w:val="0"/>
        <w:adjustRightInd w:val="0"/>
        <w:spacing w:line="360" w:lineRule="auto"/>
        <w:jc w:val="both"/>
        <w:rPr>
          <w:i/>
        </w:rPr>
      </w:pPr>
      <w:r w:rsidRPr="001B6F72">
        <w:t>L</w:t>
      </w:r>
      <w:r w:rsidR="00BD7FC7" w:rsidRPr="001B6F72">
        <w:t xml:space="preserve">a UCO asume desde su Modelo Pedagógico y desde las demás instancias académicas </w:t>
      </w:r>
      <w:r w:rsidR="00BF493D" w:rsidRPr="001B6F72">
        <w:t>“</w:t>
      </w:r>
      <w:r w:rsidR="00BD7FC7" w:rsidRPr="001B6F72">
        <w:rPr>
          <w:i/>
        </w:rPr>
        <w:t>la investigación como uno de los ejes transversales que cruza y nutre todos los procesos de formación que se generan en el ámbito institucional</w:t>
      </w:r>
      <w:r w:rsidR="00BF493D" w:rsidRPr="001B6F72">
        <w:rPr>
          <w:i/>
        </w:rPr>
        <w:t>”</w:t>
      </w:r>
      <w:r w:rsidR="00BD7FC7" w:rsidRPr="001B6F72">
        <w:rPr>
          <w:i/>
        </w:rPr>
        <w:t>.</w:t>
      </w:r>
    </w:p>
    <w:p w14:paraId="725C648D" w14:textId="77777777" w:rsidR="00A3531F" w:rsidRPr="00292C7C" w:rsidRDefault="00A3531F" w:rsidP="00F33552">
      <w:pPr>
        <w:autoSpaceDE w:val="0"/>
        <w:autoSpaceDN w:val="0"/>
        <w:adjustRightInd w:val="0"/>
        <w:spacing w:line="360" w:lineRule="auto"/>
        <w:jc w:val="both"/>
      </w:pPr>
    </w:p>
    <w:p w14:paraId="725C648E" w14:textId="77777777" w:rsidR="00A3531F" w:rsidRPr="00292C7C" w:rsidRDefault="00A3531F" w:rsidP="00F33552">
      <w:pPr>
        <w:pStyle w:val="Prrafodelista"/>
        <w:numPr>
          <w:ilvl w:val="0"/>
          <w:numId w:val="7"/>
        </w:numPr>
        <w:autoSpaceDE w:val="0"/>
        <w:autoSpaceDN w:val="0"/>
        <w:adjustRightInd w:val="0"/>
        <w:spacing w:line="360" w:lineRule="auto"/>
        <w:jc w:val="both"/>
      </w:pPr>
      <w:r w:rsidRPr="00292C7C">
        <w:t xml:space="preserve">Acuerdo del Consejo Directivo CD-007 (1998) por medio del cual se adopta el Sistema de Investigación y Desarrollo de la Universidad Católica de Oriente. </w:t>
      </w:r>
    </w:p>
    <w:p w14:paraId="725C648F" w14:textId="77777777" w:rsidR="00A3531F" w:rsidRPr="00292C7C" w:rsidRDefault="00A3531F" w:rsidP="00F33552">
      <w:pPr>
        <w:pStyle w:val="Prrafodelista"/>
        <w:numPr>
          <w:ilvl w:val="0"/>
          <w:numId w:val="7"/>
        </w:numPr>
        <w:autoSpaceDE w:val="0"/>
        <w:autoSpaceDN w:val="0"/>
        <w:adjustRightInd w:val="0"/>
        <w:spacing w:line="360" w:lineRule="auto"/>
        <w:jc w:val="both"/>
      </w:pPr>
      <w:r w:rsidRPr="00292C7C">
        <w:t>Acuerdo CD-011(27 de septiembre de 2007) ajuste de las políticas</w:t>
      </w:r>
    </w:p>
    <w:p w14:paraId="725C6490" w14:textId="77777777" w:rsidR="00A3531F" w:rsidRPr="001B6F72" w:rsidRDefault="00576C0C" w:rsidP="00F33552">
      <w:pPr>
        <w:autoSpaceDE w:val="0"/>
        <w:autoSpaceDN w:val="0"/>
        <w:adjustRightInd w:val="0"/>
        <w:spacing w:line="360" w:lineRule="auto"/>
        <w:jc w:val="both"/>
      </w:pPr>
      <w:hyperlink r:id="rId11" w:history="1">
        <w:r w:rsidR="00A3531F" w:rsidRPr="001B6F72">
          <w:rPr>
            <w:rStyle w:val="Hipervnculo"/>
            <w:rFonts w:ascii="Times New Roman" w:hAnsi="Times New Roman"/>
            <w:sz w:val="24"/>
            <w:szCs w:val="24"/>
          </w:rPr>
          <w:t>http://www.uco.edu.co/investigacion/formatos/Documents/Acuerdo%20%20CD-006-2008%20Reglamentaci%C3%B3n%20y%20Estructura.pdf</w:t>
        </w:r>
      </w:hyperlink>
    </w:p>
    <w:p w14:paraId="725C6491" w14:textId="77777777" w:rsidR="00A3531F" w:rsidRPr="001B6F72" w:rsidRDefault="00A3531F" w:rsidP="00F33552">
      <w:pPr>
        <w:autoSpaceDE w:val="0"/>
        <w:autoSpaceDN w:val="0"/>
        <w:adjustRightInd w:val="0"/>
        <w:spacing w:line="360" w:lineRule="auto"/>
        <w:jc w:val="both"/>
      </w:pPr>
      <w:r w:rsidRPr="001B6F72">
        <w:t>Se adopta el Sistema de Investigación y Desarrollo de la UCO con cuatro componentes a saber: el proyecto</w:t>
      </w:r>
      <w:r>
        <w:t xml:space="preserve">, </w:t>
      </w:r>
      <w:r w:rsidRPr="001B6F72">
        <w:t>los actores</w:t>
      </w:r>
      <w:r>
        <w:t xml:space="preserve">, </w:t>
      </w:r>
      <w:r w:rsidRPr="001B6F72">
        <w:t>los recursos físicos y financieros y la estructura administrativa. Posteriormente</w:t>
      </w:r>
      <w:r w:rsidR="00292C7C">
        <w:t xml:space="preserve">, </w:t>
      </w:r>
      <w:r w:rsidR="00292C7C" w:rsidRPr="001B6F72">
        <w:t>en</w:t>
      </w:r>
      <w:r w:rsidRPr="001B6F72">
        <w:t xml:space="preserve"> el año 2007 mediante el acuerdo CD – 011 se ajustan las Políticas Investigativas de la Universidad. </w:t>
      </w:r>
    </w:p>
    <w:p w14:paraId="725C6492" w14:textId="77777777" w:rsidR="005516B9" w:rsidRPr="001B6F72" w:rsidRDefault="005516B9" w:rsidP="00F33552">
      <w:pPr>
        <w:autoSpaceDE w:val="0"/>
        <w:autoSpaceDN w:val="0"/>
        <w:adjustRightInd w:val="0"/>
        <w:spacing w:line="360" w:lineRule="auto"/>
        <w:jc w:val="both"/>
      </w:pPr>
    </w:p>
    <w:p w14:paraId="725C6493" w14:textId="77777777" w:rsidR="00253720" w:rsidRPr="001B6F72" w:rsidRDefault="00253720" w:rsidP="00F33552">
      <w:pPr>
        <w:pStyle w:val="Prrafodelista"/>
        <w:numPr>
          <w:ilvl w:val="0"/>
          <w:numId w:val="8"/>
        </w:numPr>
        <w:autoSpaceDE w:val="0"/>
        <w:autoSpaceDN w:val="0"/>
        <w:adjustRightInd w:val="0"/>
        <w:spacing w:line="360" w:lineRule="auto"/>
        <w:ind w:left="284" w:hanging="284"/>
        <w:jc w:val="both"/>
      </w:pPr>
      <w:r w:rsidRPr="001B6F72">
        <w:lastRenderedPageBreak/>
        <w:t xml:space="preserve">Acuerdo CD-017 del Consejo Directivo por medio del cual se modificó la estructura del sistema de investigación. </w:t>
      </w:r>
    </w:p>
    <w:p w14:paraId="725C6494" w14:textId="77777777" w:rsidR="00253720" w:rsidRPr="001B6F72" w:rsidRDefault="00253720" w:rsidP="00F33552">
      <w:pPr>
        <w:autoSpaceDE w:val="0"/>
        <w:autoSpaceDN w:val="0"/>
        <w:adjustRightInd w:val="0"/>
        <w:spacing w:line="360" w:lineRule="auto"/>
        <w:jc w:val="both"/>
      </w:pPr>
      <w:r w:rsidRPr="001B6F72">
        <w:t>(</w:t>
      </w:r>
      <w:hyperlink r:id="rId12" w:history="1">
        <w:r w:rsidRPr="001B6F72">
          <w:rPr>
            <w:rStyle w:val="Hipervnculo"/>
            <w:rFonts w:ascii="Times New Roman" w:hAnsi="Times New Roman"/>
            <w:sz w:val="24"/>
            <w:szCs w:val="24"/>
          </w:rPr>
          <w:t>http://www.uco.edu.co/investigacion/formatos/Documents/AcuerdoCD-017-2002-Propiedad%20Intelectual.pdf</w:t>
        </w:r>
      </w:hyperlink>
      <w:r w:rsidRPr="001B6F72">
        <w:rPr>
          <w:rStyle w:val="Hipervnculo"/>
          <w:rFonts w:ascii="Times New Roman" w:hAnsi="Times New Roman"/>
          <w:sz w:val="24"/>
          <w:szCs w:val="24"/>
        </w:rPr>
        <w:t>)</w:t>
      </w:r>
    </w:p>
    <w:p w14:paraId="725C6495" w14:textId="77777777" w:rsidR="0067708A" w:rsidRDefault="00253720" w:rsidP="00F33552">
      <w:pPr>
        <w:autoSpaceDE w:val="0"/>
        <w:autoSpaceDN w:val="0"/>
        <w:adjustRightInd w:val="0"/>
        <w:spacing w:line="360" w:lineRule="auto"/>
        <w:jc w:val="both"/>
      </w:pPr>
      <w:r w:rsidRPr="001B6F72">
        <w:t>S</w:t>
      </w:r>
      <w:r w:rsidR="003B220B" w:rsidRPr="001B6F72">
        <w:t>e modificó la estructura del sistema de investigación permitiendo la apertura de grupos de investigación y las líneas de inv</w:t>
      </w:r>
      <w:r w:rsidR="0007422A" w:rsidRPr="001B6F72">
        <w:t xml:space="preserve">estigación para la universidad. </w:t>
      </w:r>
      <w:r w:rsidR="003B220B" w:rsidRPr="001B6F72">
        <w:t>La estructura orgánica del Sistema de Investigación y Desarrollo de la Universidad pronto encontraría una serie de modificaciones expresadas en el acuerdo CD-006 de</w:t>
      </w:r>
      <w:r w:rsidR="006F2B3C" w:rsidRPr="001B6F72">
        <w:t xml:space="preserve"> 2008 del Consejo </w:t>
      </w:r>
      <w:r w:rsidR="007E43FD" w:rsidRPr="001B6F72">
        <w:t>Directivo</w:t>
      </w:r>
      <w:r w:rsidR="007E43FD">
        <w:t xml:space="preserve">, </w:t>
      </w:r>
      <w:r w:rsidR="007E43FD" w:rsidRPr="001B6F72">
        <w:t>atinentes</w:t>
      </w:r>
      <w:r w:rsidR="003B220B" w:rsidRPr="001B6F72">
        <w:t xml:space="preserve"> a sus responsabilidades</w:t>
      </w:r>
      <w:r w:rsidR="005F2D15">
        <w:t>,</w:t>
      </w:r>
      <w:r w:rsidR="003B220B" w:rsidRPr="001B6F72">
        <w:t xml:space="preserve"> el objetivo del sistema</w:t>
      </w:r>
      <w:r w:rsidR="005F2D15">
        <w:t>,</w:t>
      </w:r>
      <w:r w:rsidR="003B220B" w:rsidRPr="001B6F72">
        <w:t xml:space="preserve"> los componentes</w:t>
      </w:r>
      <w:r w:rsidR="005F2D15">
        <w:t xml:space="preserve">, </w:t>
      </w:r>
      <w:r w:rsidR="003B220B" w:rsidRPr="001B6F72">
        <w:t xml:space="preserve"> la estructura orgánica y sus procesos. </w:t>
      </w:r>
    </w:p>
    <w:p w14:paraId="725C6496" w14:textId="77777777" w:rsidR="00724F5C" w:rsidRDefault="00724F5C" w:rsidP="00F33552">
      <w:pPr>
        <w:autoSpaceDE w:val="0"/>
        <w:autoSpaceDN w:val="0"/>
        <w:adjustRightInd w:val="0"/>
        <w:spacing w:line="360" w:lineRule="auto"/>
        <w:jc w:val="both"/>
      </w:pPr>
    </w:p>
    <w:p w14:paraId="725C6497" w14:textId="77777777" w:rsidR="007E43FD" w:rsidRPr="001B6F72" w:rsidRDefault="007E43FD" w:rsidP="007E43FD">
      <w:pPr>
        <w:pStyle w:val="Prrafodelista"/>
        <w:numPr>
          <w:ilvl w:val="0"/>
          <w:numId w:val="40"/>
        </w:numPr>
        <w:autoSpaceDE w:val="0"/>
        <w:autoSpaceDN w:val="0"/>
        <w:adjustRightInd w:val="0"/>
        <w:spacing w:line="360" w:lineRule="auto"/>
        <w:jc w:val="both"/>
      </w:pPr>
      <w:r w:rsidRPr="001B6F72">
        <w:t>Reglamento de propiedad intelectual</w:t>
      </w:r>
      <w:r>
        <w:t>.</w:t>
      </w:r>
      <w:r w:rsidRPr="001B6F72">
        <w:t xml:space="preserve"> Acuerdo CD-017 (agosto 29 de 2002). </w:t>
      </w:r>
      <w:r>
        <w:t>En el año 2016 se socializa y se aprueba el nuevo Estatuto de Propiedad Intelectual, según CAC 075 del 21 de abril de 2016 y aprobado en el Consejo Directivo CD-089 del 26 de mayo de 2016.</w:t>
      </w:r>
    </w:p>
    <w:p w14:paraId="725C6498" w14:textId="77777777" w:rsidR="007E43FD" w:rsidRPr="007E43FD" w:rsidRDefault="007E43FD" w:rsidP="007E43FD">
      <w:pPr>
        <w:autoSpaceDE w:val="0"/>
        <w:autoSpaceDN w:val="0"/>
        <w:adjustRightInd w:val="0"/>
        <w:spacing w:line="360" w:lineRule="auto"/>
        <w:jc w:val="both"/>
        <w:rPr>
          <w:color w:val="000000"/>
          <w:lang w:eastAsia="en-US"/>
        </w:rPr>
      </w:pPr>
      <w:r>
        <w:rPr>
          <w:color w:val="000000"/>
          <w:lang w:eastAsia="en-US"/>
        </w:rPr>
        <w:t>E</w:t>
      </w:r>
      <w:r w:rsidRPr="007E43FD">
        <w:rPr>
          <w:color w:val="000000"/>
          <w:lang w:eastAsia="en-US"/>
        </w:rPr>
        <w:t>n el año 2014 se financió un proyecto de investigación desarroll</w:t>
      </w:r>
      <w:r>
        <w:rPr>
          <w:color w:val="000000"/>
          <w:lang w:eastAsia="en-US"/>
        </w:rPr>
        <w:t>ado por e</w:t>
      </w:r>
      <w:r w:rsidRPr="007E43FD">
        <w:rPr>
          <w:color w:val="000000"/>
          <w:lang w:eastAsia="en-US"/>
        </w:rPr>
        <w:t xml:space="preserve">l grupo de investigaciones jurídicas, </w:t>
      </w:r>
      <w:r>
        <w:rPr>
          <w:color w:val="000000"/>
          <w:lang w:eastAsia="en-US"/>
        </w:rPr>
        <w:t xml:space="preserve">cuyo </w:t>
      </w:r>
      <w:r w:rsidRPr="007E43FD">
        <w:rPr>
          <w:color w:val="000000"/>
          <w:lang w:eastAsia="en-US"/>
        </w:rPr>
        <w:t xml:space="preserve">resultado </w:t>
      </w:r>
      <w:r>
        <w:rPr>
          <w:color w:val="000000"/>
          <w:lang w:eastAsia="en-US"/>
        </w:rPr>
        <w:t xml:space="preserve">fue la propuesta de </w:t>
      </w:r>
      <w:r w:rsidRPr="007E43FD">
        <w:rPr>
          <w:color w:val="000000"/>
          <w:lang w:eastAsia="en-US"/>
        </w:rPr>
        <w:t xml:space="preserve">un “Modelo </w:t>
      </w:r>
      <w:r>
        <w:rPr>
          <w:color w:val="000000"/>
          <w:lang w:eastAsia="en-US"/>
        </w:rPr>
        <w:t>de Estatuto d</w:t>
      </w:r>
      <w:r w:rsidRPr="007E43FD">
        <w:rPr>
          <w:color w:val="000000"/>
          <w:lang w:eastAsia="en-US"/>
        </w:rPr>
        <w:t>e Propiedad Intelectual Universitario”. Este documento parte de establecer que el conocimiento, la investigación, la innovación, la creación humana en el campo de la técnica, de la tecnología, de la ciencia, de las humanidades, del arte y de la filosofía son fundamentales para la sociedad y son la razón de las Instituciones de Educación Superior; y que el país cuenta con un sistema jurídico de la propiedad intelectual que articula los derechos de autor, la propiedad industrial y los obtentores vegetales que impactan de manera directa las actividades de la Institución de Educación Superior.</w:t>
      </w:r>
    </w:p>
    <w:p w14:paraId="725C6499" w14:textId="77777777" w:rsidR="007E43FD" w:rsidRPr="00724F5C" w:rsidRDefault="007E43FD" w:rsidP="00F33552">
      <w:pPr>
        <w:autoSpaceDE w:val="0"/>
        <w:autoSpaceDN w:val="0"/>
        <w:adjustRightInd w:val="0"/>
        <w:spacing w:line="360" w:lineRule="auto"/>
        <w:jc w:val="both"/>
      </w:pPr>
    </w:p>
    <w:p w14:paraId="725C649A" w14:textId="77777777" w:rsidR="00826B29" w:rsidRDefault="00826B29" w:rsidP="00F33552">
      <w:pPr>
        <w:autoSpaceDE w:val="0"/>
        <w:autoSpaceDN w:val="0"/>
        <w:adjustRightInd w:val="0"/>
        <w:spacing w:line="360" w:lineRule="auto"/>
        <w:jc w:val="both"/>
      </w:pPr>
      <w:r w:rsidRPr="00826B29">
        <w:t xml:space="preserve">Las </w:t>
      </w:r>
      <w:r w:rsidRPr="007E43FD">
        <w:rPr>
          <w:i/>
        </w:rPr>
        <w:t>estrategias</w:t>
      </w:r>
      <w:r w:rsidRPr="00826B29">
        <w:t xml:space="preserve"> institucion</w:t>
      </w:r>
      <w:r>
        <w:t xml:space="preserve">ales que ha adoptado la UCO para la formación en investigación son: </w:t>
      </w:r>
    </w:p>
    <w:p w14:paraId="725C649B" w14:textId="77777777" w:rsidR="00826B29" w:rsidRPr="00826B29" w:rsidRDefault="00826B29" w:rsidP="00F33552">
      <w:pPr>
        <w:pStyle w:val="Prrafodelista"/>
        <w:numPr>
          <w:ilvl w:val="0"/>
          <w:numId w:val="9"/>
        </w:numPr>
        <w:autoSpaceDE w:val="0"/>
        <w:autoSpaceDN w:val="0"/>
        <w:adjustRightInd w:val="0"/>
        <w:spacing w:line="360" w:lineRule="auto"/>
        <w:ind w:left="284" w:hanging="284"/>
        <w:jc w:val="both"/>
        <w:rPr>
          <w:u w:val="single"/>
        </w:rPr>
      </w:pPr>
      <w:r>
        <w:t>Semilleros de investigación</w:t>
      </w:r>
    </w:p>
    <w:p w14:paraId="725C649C" w14:textId="77777777" w:rsidR="00826B29" w:rsidRPr="00826B29" w:rsidRDefault="00826B29" w:rsidP="00F33552">
      <w:pPr>
        <w:pStyle w:val="Prrafodelista"/>
        <w:numPr>
          <w:ilvl w:val="0"/>
          <w:numId w:val="9"/>
        </w:numPr>
        <w:autoSpaceDE w:val="0"/>
        <w:autoSpaceDN w:val="0"/>
        <w:adjustRightInd w:val="0"/>
        <w:spacing w:line="360" w:lineRule="auto"/>
        <w:ind w:left="284" w:hanging="284"/>
        <w:jc w:val="both"/>
        <w:rPr>
          <w:u w:val="single"/>
        </w:rPr>
      </w:pPr>
      <w:r>
        <w:t>Convocatorias de proyectos de investigación</w:t>
      </w:r>
    </w:p>
    <w:p w14:paraId="725C649D" w14:textId="77777777" w:rsidR="00826B29" w:rsidRPr="00315D2D" w:rsidRDefault="00315D2D" w:rsidP="00F33552">
      <w:pPr>
        <w:pStyle w:val="Prrafodelista"/>
        <w:numPr>
          <w:ilvl w:val="0"/>
          <w:numId w:val="9"/>
        </w:numPr>
        <w:autoSpaceDE w:val="0"/>
        <w:autoSpaceDN w:val="0"/>
        <w:adjustRightInd w:val="0"/>
        <w:spacing w:line="360" w:lineRule="auto"/>
        <w:ind w:left="284" w:hanging="284"/>
        <w:jc w:val="both"/>
        <w:rPr>
          <w:u w:val="single"/>
        </w:rPr>
      </w:pPr>
      <w:r w:rsidRPr="00315D2D">
        <w:t>Comité de Ética</w:t>
      </w:r>
    </w:p>
    <w:p w14:paraId="725C649E" w14:textId="77777777" w:rsidR="00315D2D" w:rsidRPr="00315D2D" w:rsidRDefault="00315D2D" w:rsidP="00F33552">
      <w:pPr>
        <w:pStyle w:val="Prrafodelista"/>
        <w:numPr>
          <w:ilvl w:val="0"/>
          <w:numId w:val="9"/>
        </w:numPr>
        <w:autoSpaceDE w:val="0"/>
        <w:autoSpaceDN w:val="0"/>
        <w:adjustRightInd w:val="0"/>
        <w:spacing w:line="360" w:lineRule="auto"/>
        <w:ind w:left="284" w:hanging="284"/>
        <w:jc w:val="both"/>
        <w:rPr>
          <w:u w:val="single"/>
        </w:rPr>
      </w:pPr>
      <w:r w:rsidRPr="00315D2D">
        <w:t>Reglamento de Propiedad Intelectual</w:t>
      </w:r>
    </w:p>
    <w:p w14:paraId="725C649F" w14:textId="77777777" w:rsidR="00315D2D" w:rsidRPr="00315D2D" w:rsidRDefault="00315D2D" w:rsidP="00F33552">
      <w:pPr>
        <w:pStyle w:val="Prrafodelista"/>
        <w:numPr>
          <w:ilvl w:val="0"/>
          <w:numId w:val="9"/>
        </w:numPr>
        <w:autoSpaceDE w:val="0"/>
        <w:autoSpaceDN w:val="0"/>
        <w:adjustRightInd w:val="0"/>
        <w:spacing w:line="360" w:lineRule="auto"/>
        <w:ind w:left="284" w:hanging="284"/>
        <w:jc w:val="both"/>
        <w:rPr>
          <w:u w:val="single"/>
        </w:rPr>
      </w:pPr>
      <w:r w:rsidRPr="00315D2D">
        <w:lastRenderedPageBreak/>
        <w:t>Fondo editorial de la UCO</w:t>
      </w:r>
    </w:p>
    <w:p w14:paraId="725C64A0" w14:textId="77777777" w:rsidR="00315D2D" w:rsidRPr="00315D2D" w:rsidRDefault="00315D2D" w:rsidP="00F33552">
      <w:pPr>
        <w:pStyle w:val="Prrafodelista"/>
        <w:numPr>
          <w:ilvl w:val="0"/>
          <w:numId w:val="9"/>
        </w:numPr>
        <w:autoSpaceDE w:val="0"/>
        <w:autoSpaceDN w:val="0"/>
        <w:adjustRightInd w:val="0"/>
        <w:spacing w:line="360" w:lineRule="auto"/>
        <w:ind w:left="284" w:hanging="284"/>
        <w:jc w:val="both"/>
        <w:rPr>
          <w:u w:val="single"/>
        </w:rPr>
      </w:pPr>
      <w:r w:rsidRPr="00315D2D">
        <w:t>El Trabajo de Grado</w:t>
      </w:r>
    </w:p>
    <w:p w14:paraId="725C64A1" w14:textId="77777777" w:rsidR="00315D2D" w:rsidRPr="00315D2D" w:rsidRDefault="00315D2D" w:rsidP="00F33552">
      <w:pPr>
        <w:pStyle w:val="Prrafodelista"/>
        <w:numPr>
          <w:ilvl w:val="0"/>
          <w:numId w:val="9"/>
        </w:numPr>
        <w:autoSpaceDE w:val="0"/>
        <w:autoSpaceDN w:val="0"/>
        <w:adjustRightInd w:val="0"/>
        <w:spacing w:line="360" w:lineRule="auto"/>
        <w:ind w:left="284" w:hanging="284"/>
        <w:jc w:val="both"/>
        <w:rPr>
          <w:u w:val="single"/>
        </w:rPr>
      </w:pPr>
      <w:r w:rsidRPr="00315D2D">
        <w:t>Software de apoyo a la investigación</w:t>
      </w:r>
    </w:p>
    <w:p w14:paraId="725C64A2" w14:textId="77777777" w:rsidR="00A3531F" w:rsidRPr="001B6F72" w:rsidRDefault="00A3531F" w:rsidP="00F33552">
      <w:pPr>
        <w:autoSpaceDE w:val="0"/>
        <w:autoSpaceDN w:val="0"/>
        <w:adjustRightInd w:val="0"/>
        <w:spacing w:line="360" w:lineRule="auto"/>
        <w:jc w:val="both"/>
      </w:pPr>
    </w:p>
    <w:p w14:paraId="725C64A3" w14:textId="77777777" w:rsidR="00A3531F" w:rsidRPr="001B6F72" w:rsidRDefault="00A3531F" w:rsidP="00F33552">
      <w:pPr>
        <w:pStyle w:val="Prrafodelista"/>
        <w:numPr>
          <w:ilvl w:val="0"/>
          <w:numId w:val="15"/>
        </w:numPr>
        <w:autoSpaceDE w:val="0"/>
        <w:autoSpaceDN w:val="0"/>
        <w:adjustRightInd w:val="0"/>
        <w:spacing w:line="360" w:lineRule="auto"/>
        <w:jc w:val="both"/>
      </w:pPr>
      <w:r w:rsidRPr="00292C7C">
        <w:rPr>
          <w:i/>
        </w:rPr>
        <w:t xml:space="preserve">Semilleros de investigación.  </w:t>
      </w:r>
      <w:r w:rsidRPr="00292C7C">
        <w:t xml:space="preserve">Los Semilleros institucionales son una estrategia de formación. </w:t>
      </w:r>
      <w:r>
        <w:t xml:space="preserve">Su origen </w:t>
      </w:r>
      <w:r w:rsidRPr="001B6F72">
        <w:t>parte de una convocatoria realizada en el 2001 a la comunidad estudiantil y docente para dar vida desde la participación voluntaria a la posibilidad de investigación formativa</w:t>
      </w:r>
      <w:r>
        <w:t xml:space="preserve">, </w:t>
      </w:r>
      <w:r w:rsidRPr="001B6F72">
        <w:t xml:space="preserve">formación en investigación y trabajo en red. </w:t>
      </w:r>
      <w:r>
        <w:t xml:space="preserve"> </w:t>
      </w:r>
    </w:p>
    <w:p w14:paraId="725C64A4" w14:textId="77777777" w:rsidR="006F2B3C" w:rsidRPr="001B6F72" w:rsidRDefault="006F2B3C" w:rsidP="00F33552">
      <w:pPr>
        <w:autoSpaceDE w:val="0"/>
        <w:autoSpaceDN w:val="0"/>
        <w:adjustRightInd w:val="0"/>
        <w:spacing w:line="360" w:lineRule="auto"/>
        <w:jc w:val="both"/>
      </w:pPr>
    </w:p>
    <w:p w14:paraId="725C64A5" w14:textId="77777777" w:rsidR="00A3531F" w:rsidRPr="001B6F72" w:rsidRDefault="00A3531F" w:rsidP="00F33552">
      <w:pPr>
        <w:autoSpaceDE w:val="0"/>
        <w:autoSpaceDN w:val="0"/>
        <w:adjustRightInd w:val="0"/>
        <w:spacing w:line="360" w:lineRule="auto"/>
        <w:jc w:val="both"/>
        <w:rPr>
          <w:i/>
        </w:rPr>
      </w:pPr>
      <w:r w:rsidRPr="00292C7C">
        <w:t xml:space="preserve">Se crearon grupos de semilleros siguiendo esquemas presentados por la Red Colombiana de Semilleros de Investigación Red-Colsi. </w:t>
      </w:r>
      <w:r w:rsidRPr="001B6F72">
        <w:t>El 29 de noviembre de 2007 se establece el acuerdo CD-020</w:t>
      </w:r>
      <w:r>
        <w:t xml:space="preserve">, </w:t>
      </w:r>
      <w:r w:rsidRPr="001B6F72">
        <w:t xml:space="preserve">por medio del cual se institucionalizan los Semilleros de Investigación de la Universidad Católica de Oriente. </w:t>
      </w:r>
      <w:r>
        <w:t xml:space="preserve">Lo cual da </w:t>
      </w:r>
      <w:r w:rsidRPr="001B6F72">
        <w:t xml:space="preserve">cumplimiento al compromiso de trabajo de la Universidad como protagonista en el desarrollo de la Región para generar desde la educación la investigación y la extensión profesionales capaces de aportar desde su conocimiento soluciones que contribuyan a mejorar el nivel de vida de sus habitantes. </w:t>
      </w:r>
    </w:p>
    <w:p w14:paraId="725C64A6" w14:textId="77777777" w:rsidR="00A3531F" w:rsidRPr="00292C7C" w:rsidRDefault="00A3531F" w:rsidP="00F33552">
      <w:pPr>
        <w:autoSpaceDE w:val="0"/>
        <w:autoSpaceDN w:val="0"/>
        <w:adjustRightInd w:val="0"/>
        <w:spacing w:line="360" w:lineRule="auto"/>
        <w:jc w:val="both"/>
        <w:rPr>
          <w:b/>
          <w:i/>
          <w:iCs/>
        </w:rPr>
      </w:pPr>
    </w:p>
    <w:p w14:paraId="725C64A7" w14:textId="77777777" w:rsidR="00A3531F" w:rsidRPr="00724F5C" w:rsidRDefault="00A3531F" w:rsidP="00F33552">
      <w:pPr>
        <w:pStyle w:val="Prrafodelista"/>
        <w:numPr>
          <w:ilvl w:val="0"/>
          <w:numId w:val="15"/>
        </w:numPr>
        <w:autoSpaceDE w:val="0"/>
        <w:autoSpaceDN w:val="0"/>
        <w:adjustRightInd w:val="0"/>
        <w:spacing w:line="360" w:lineRule="auto"/>
        <w:jc w:val="both"/>
      </w:pPr>
      <w:r w:rsidRPr="00292C7C">
        <w:rPr>
          <w:i/>
        </w:rPr>
        <w:t>Convocatorias de proyectos de investigación</w:t>
      </w:r>
      <w:r w:rsidRPr="00292C7C">
        <w:t xml:space="preserve">.  Anualmente la universidad asigna recursos </w:t>
      </w:r>
      <w:r>
        <w:t xml:space="preserve">para promover la investigación a través del </w:t>
      </w:r>
      <w:r w:rsidRPr="001B6F72">
        <w:t>“Fondo para investigación y desarrollo”</w:t>
      </w:r>
      <w:r>
        <w:t xml:space="preserve">, cuyo objetivo es </w:t>
      </w:r>
      <w:r w:rsidRPr="001B6F72">
        <w:t>realizar convocatorias para proyectos de investigación y de iniciación a la investigación científica dirigidas a</w:t>
      </w:r>
      <w:r>
        <w:t>:</w:t>
      </w:r>
      <w:r w:rsidRPr="001B6F72">
        <w:t xml:space="preserve"> líderes de </w:t>
      </w:r>
      <w:r w:rsidRPr="005F2D15">
        <w:t>investigación, grupos de investigación</w:t>
      </w:r>
      <w:r>
        <w:t xml:space="preserve">, </w:t>
      </w:r>
      <w:r w:rsidRPr="005F2D15">
        <w:t xml:space="preserve">investigadores y docentes en general.  Estas convocatorias se dan a conocer </w:t>
      </w:r>
      <w:r>
        <w:t xml:space="preserve">anualmente </w:t>
      </w:r>
      <w:r w:rsidRPr="005F2D15">
        <w:t>por medi</w:t>
      </w:r>
      <w:r>
        <w:t xml:space="preserve">o de los términos de referencia que son anunciados a través de la página web y reuniones de socialización con los docentes. En la tabla 1 se muestra la información correspondiente al número de proyectos financiados, número de docentes y recursos financieros aportados por la UCO. </w:t>
      </w:r>
    </w:p>
    <w:p w14:paraId="725C64A8" w14:textId="77777777" w:rsidR="00A3531F" w:rsidRDefault="00A3531F" w:rsidP="00F33552">
      <w:pPr>
        <w:autoSpaceDE w:val="0"/>
        <w:autoSpaceDN w:val="0"/>
        <w:adjustRightInd w:val="0"/>
        <w:spacing w:line="360" w:lineRule="auto"/>
        <w:jc w:val="both"/>
        <w:rPr>
          <w:rFonts w:ascii="Verdana" w:hAnsi="Verdana" w:cs="Arial"/>
        </w:rPr>
      </w:pPr>
    </w:p>
    <w:p w14:paraId="725C64A9" w14:textId="77777777" w:rsidR="00A3531F" w:rsidRDefault="00A3531F" w:rsidP="00F33552">
      <w:pPr>
        <w:autoSpaceDE w:val="0"/>
        <w:autoSpaceDN w:val="0"/>
        <w:adjustRightInd w:val="0"/>
        <w:spacing w:line="360" w:lineRule="auto"/>
        <w:jc w:val="both"/>
      </w:pPr>
      <w:r w:rsidRPr="002940A0">
        <w:rPr>
          <w:i/>
        </w:rPr>
        <w:t>Tabla 1</w:t>
      </w:r>
      <w:r>
        <w:t>. Datos generales correspondientes a las convocatorias internas realizadas en la UCO</w:t>
      </w:r>
    </w:p>
    <w:p w14:paraId="725C64AA" w14:textId="77777777" w:rsidR="00A3531F" w:rsidRPr="002940A0" w:rsidRDefault="00A3531F" w:rsidP="00F33552">
      <w:pPr>
        <w:autoSpaceDE w:val="0"/>
        <w:autoSpaceDN w:val="0"/>
        <w:adjustRightInd w:val="0"/>
        <w:spacing w:line="360" w:lineRule="auto"/>
        <w:jc w:val="both"/>
      </w:pPr>
    </w:p>
    <w:tbl>
      <w:tblPr>
        <w:tblStyle w:val="Tabladecuadrcula1clara"/>
        <w:tblW w:w="9146" w:type="dxa"/>
        <w:tblLayout w:type="fixed"/>
        <w:tblLook w:val="0420" w:firstRow="1" w:lastRow="0" w:firstColumn="0" w:lastColumn="0" w:noHBand="0" w:noVBand="1"/>
      </w:tblPr>
      <w:tblGrid>
        <w:gridCol w:w="2227"/>
        <w:gridCol w:w="1338"/>
        <w:gridCol w:w="1300"/>
        <w:gridCol w:w="1427"/>
        <w:gridCol w:w="1427"/>
        <w:gridCol w:w="1427"/>
      </w:tblGrid>
      <w:tr w:rsidR="00A3531F" w:rsidRPr="00292C7C" w14:paraId="725C64B3" w14:textId="77777777" w:rsidTr="00A3531F">
        <w:trPr>
          <w:cnfStyle w:val="100000000000" w:firstRow="1" w:lastRow="0" w:firstColumn="0" w:lastColumn="0" w:oddVBand="0" w:evenVBand="0" w:oddHBand="0" w:evenHBand="0" w:firstRowFirstColumn="0" w:firstRowLastColumn="0" w:lastRowFirstColumn="0" w:lastRowLastColumn="0"/>
          <w:trHeight w:val="350"/>
        </w:trPr>
        <w:tc>
          <w:tcPr>
            <w:tcW w:w="2227" w:type="dxa"/>
            <w:vAlign w:val="center"/>
            <w:hideMark/>
          </w:tcPr>
          <w:p w14:paraId="725C64AB" w14:textId="77777777" w:rsidR="00A3531F" w:rsidRPr="00292C7C" w:rsidRDefault="00A3531F" w:rsidP="00F33552">
            <w:pPr>
              <w:autoSpaceDE w:val="0"/>
              <w:autoSpaceDN w:val="0"/>
              <w:adjustRightInd w:val="0"/>
              <w:spacing w:line="360" w:lineRule="auto"/>
              <w:jc w:val="center"/>
              <w:rPr>
                <w:b w:val="0"/>
                <w:sz w:val="20"/>
                <w:szCs w:val="20"/>
                <w:lang w:val="es-ES"/>
              </w:rPr>
            </w:pPr>
            <w:r w:rsidRPr="00292C7C">
              <w:rPr>
                <w:b w:val="0"/>
                <w:sz w:val="20"/>
                <w:szCs w:val="20"/>
              </w:rPr>
              <w:t>Convocatoria</w:t>
            </w:r>
            <w:r w:rsidRPr="00292C7C">
              <w:rPr>
                <w:b w:val="0"/>
                <w:bCs w:val="0"/>
                <w:sz w:val="20"/>
                <w:szCs w:val="20"/>
              </w:rPr>
              <w:t>s internas</w:t>
            </w:r>
          </w:p>
        </w:tc>
        <w:tc>
          <w:tcPr>
            <w:tcW w:w="1338" w:type="dxa"/>
            <w:vAlign w:val="center"/>
            <w:hideMark/>
          </w:tcPr>
          <w:p w14:paraId="725C64AC" w14:textId="77777777" w:rsidR="00A3531F" w:rsidRPr="00292C7C" w:rsidRDefault="00A3531F" w:rsidP="00F33552">
            <w:pPr>
              <w:autoSpaceDE w:val="0"/>
              <w:autoSpaceDN w:val="0"/>
              <w:adjustRightInd w:val="0"/>
              <w:spacing w:line="360" w:lineRule="auto"/>
              <w:jc w:val="center"/>
              <w:rPr>
                <w:b w:val="0"/>
                <w:sz w:val="20"/>
                <w:szCs w:val="20"/>
                <w:lang w:val="es-ES"/>
              </w:rPr>
            </w:pPr>
            <w:r w:rsidRPr="00292C7C">
              <w:rPr>
                <w:b w:val="0"/>
                <w:sz w:val="20"/>
                <w:szCs w:val="20"/>
              </w:rPr>
              <w:t>2011</w:t>
            </w:r>
          </w:p>
        </w:tc>
        <w:tc>
          <w:tcPr>
            <w:tcW w:w="1300" w:type="dxa"/>
            <w:vAlign w:val="center"/>
            <w:hideMark/>
          </w:tcPr>
          <w:p w14:paraId="725C64AD" w14:textId="77777777" w:rsidR="00A3531F" w:rsidRPr="00292C7C" w:rsidRDefault="00A3531F" w:rsidP="00F33552">
            <w:pPr>
              <w:autoSpaceDE w:val="0"/>
              <w:autoSpaceDN w:val="0"/>
              <w:adjustRightInd w:val="0"/>
              <w:spacing w:line="360" w:lineRule="auto"/>
              <w:jc w:val="center"/>
              <w:rPr>
                <w:b w:val="0"/>
                <w:sz w:val="20"/>
                <w:szCs w:val="20"/>
                <w:lang w:val="es-ES"/>
              </w:rPr>
            </w:pPr>
            <w:r w:rsidRPr="00292C7C">
              <w:rPr>
                <w:b w:val="0"/>
                <w:sz w:val="20"/>
                <w:szCs w:val="20"/>
              </w:rPr>
              <w:t>2012</w:t>
            </w:r>
          </w:p>
        </w:tc>
        <w:tc>
          <w:tcPr>
            <w:tcW w:w="1427" w:type="dxa"/>
            <w:vAlign w:val="center"/>
            <w:hideMark/>
          </w:tcPr>
          <w:p w14:paraId="725C64AE" w14:textId="77777777" w:rsidR="00A3531F" w:rsidRPr="00292C7C" w:rsidRDefault="00A3531F" w:rsidP="00F33552">
            <w:pPr>
              <w:autoSpaceDE w:val="0"/>
              <w:autoSpaceDN w:val="0"/>
              <w:adjustRightInd w:val="0"/>
              <w:spacing w:line="360" w:lineRule="auto"/>
              <w:jc w:val="center"/>
              <w:rPr>
                <w:b w:val="0"/>
                <w:sz w:val="20"/>
                <w:szCs w:val="20"/>
                <w:lang w:val="es-ES"/>
              </w:rPr>
            </w:pPr>
            <w:r w:rsidRPr="00292C7C">
              <w:rPr>
                <w:b w:val="0"/>
                <w:sz w:val="20"/>
                <w:szCs w:val="20"/>
              </w:rPr>
              <w:t>2013</w:t>
            </w:r>
          </w:p>
        </w:tc>
        <w:tc>
          <w:tcPr>
            <w:tcW w:w="1427" w:type="dxa"/>
            <w:vAlign w:val="center"/>
            <w:hideMark/>
          </w:tcPr>
          <w:p w14:paraId="725C64AF" w14:textId="77777777" w:rsidR="00A3531F" w:rsidRPr="00292C7C" w:rsidRDefault="00A3531F" w:rsidP="00F33552">
            <w:pPr>
              <w:autoSpaceDE w:val="0"/>
              <w:autoSpaceDN w:val="0"/>
              <w:adjustRightInd w:val="0"/>
              <w:spacing w:line="360" w:lineRule="auto"/>
              <w:jc w:val="center"/>
              <w:rPr>
                <w:b w:val="0"/>
                <w:sz w:val="20"/>
                <w:szCs w:val="20"/>
                <w:lang w:val="es-ES"/>
              </w:rPr>
            </w:pPr>
            <w:r w:rsidRPr="00292C7C">
              <w:rPr>
                <w:b w:val="0"/>
                <w:sz w:val="20"/>
                <w:szCs w:val="20"/>
              </w:rPr>
              <w:t>2014</w:t>
            </w:r>
          </w:p>
        </w:tc>
        <w:tc>
          <w:tcPr>
            <w:tcW w:w="1427" w:type="dxa"/>
            <w:vAlign w:val="center"/>
            <w:hideMark/>
          </w:tcPr>
          <w:p w14:paraId="725C64B0" w14:textId="77777777" w:rsidR="00A3531F" w:rsidRPr="00292C7C" w:rsidRDefault="00A3531F" w:rsidP="00F33552">
            <w:pPr>
              <w:autoSpaceDE w:val="0"/>
              <w:autoSpaceDN w:val="0"/>
              <w:adjustRightInd w:val="0"/>
              <w:spacing w:line="360" w:lineRule="auto"/>
              <w:jc w:val="center"/>
              <w:rPr>
                <w:b w:val="0"/>
                <w:sz w:val="20"/>
                <w:szCs w:val="20"/>
              </w:rPr>
            </w:pPr>
          </w:p>
          <w:p w14:paraId="725C64B1" w14:textId="77777777" w:rsidR="00A3531F" w:rsidRPr="00292C7C" w:rsidRDefault="00A3531F" w:rsidP="00F33552">
            <w:pPr>
              <w:autoSpaceDE w:val="0"/>
              <w:autoSpaceDN w:val="0"/>
              <w:adjustRightInd w:val="0"/>
              <w:spacing w:line="360" w:lineRule="auto"/>
              <w:jc w:val="center"/>
              <w:rPr>
                <w:b w:val="0"/>
                <w:sz w:val="20"/>
                <w:szCs w:val="20"/>
              </w:rPr>
            </w:pPr>
            <w:r w:rsidRPr="00292C7C">
              <w:rPr>
                <w:b w:val="0"/>
                <w:sz w:val="20"/>
                <w:szCs w:val="20"/>
              </w:rPr>
              <w:t>2015</w:t>
            </w:r>
          </w:p>
          <w:p w14:paraId="725C64B2" w14:textId="77777777" w:rsidR="00A3531F" w:rsidRPr="00292C7C" w:rsidRDefault="00A3531F" w:rsidP="00F33552">
            <w:pPr>
              <w:autoSpaceDE w:val="0"/>
              <w:autoSpaceDN w:val="0"/>
              <w:adjustRightInd w:val="0"/>
              <w:spacing w:line="360" w:lineRule="auto"/>
              <w:jc w:val="center"/>
              <w:rPr>
                <w:b w:val="0"/>
                <w:sz w:val="20"/>
                <w:szCs w:val="20"/>
                <w:lang w:val="es-ES"/>
              </w:rPr>
            </w:pPr>
          </w:p>
        </w:tc>
      </w:tr>
      <w:tr w:rsidR="00A3531F" w:rsidRPr="00292C7C" w14:paraId="725C64BB" w14:textId="77777777" w:rsidTr="00A3531F">
        <w:trPr>
          <w:trHeight w:val="362"/>
        </w:trPr>
        <w:tc>
          <w:tcPr>
            <w:tcW w:w="2227" w:type="dxa"/>
            <w:hideMark/>
          </w:tcPr>
          <w:p w14:paraId="725C64B4" w14:textId="77777777" w:rsidR="00A3531F" w:rsidRPr="00292C7C" w:rsidRDefault="00A3531F" w:rsidP="00F33552">
            <w:pPr>
              <w:autoSpaceDE w:val="0"/>
              <w:autoSpaceDN w:val="0"/>
              <w:adjustRightInd w:val="0"/>
              <w:spacing w:line="360" w:lineRule="auto"/>
              <w:rPr>
                <w:sz w:val="20"/>
                <w:szCs w:val="20"/>
              </w:rPr>
            </w:pPr>
            <w:r w:rsidRPr="00292C7C">
              <w:rPr>
                <w:sz w:val="20"/>
                <w:szCs w:val="20"/>
              </w:rPr>
              <w:lastRenderedPageBreak/>
              <w:t>Proyectos</w:t>
            </w:r>
          </w:p>
          <w:p w14:paraId="725C64B5" w14:textId="77777777" w:rsidR="00A3531F" w:rsidRPr="00292C7C" w:rsidRDefault="00A3531F" w:rsidP="00F33552">
            <w:pPr>
              <w:autoSpaceDE w:val="0"/>
              <w:autoSpaceDN w:val="0"/>
              <w:adjustRightInd w:val="0"/>
              <w:spacing w:line="360" w:lineRule="auto"/>
              <w:rPr>
                <w:sz w:val="20"/>
                <w:szCs w:val="20"/>
                <w:lang w:val="es-ES"/>
              </w:rPr>
            </w:pPr>
            <w:r w:rsidRPr="00292C7C">
              <w:rPr>
                <w:sz w:val="20"/>
                <w:szCs w:val="20"/>
              </w:rPr>
              <w:t>financiados</w:t>
            </w:r>
          </w:p>
        </w:tc>
        <w:tc>
          <w:tcPr>
            <w:tcW w:w="1338" w:type="dxa"/>
            <w:vAlign w:val="bottom"/>
          </w:tcPr>
          <w:p w14:paraId="725C64B6" w14:textId="77777777" w:rsidR="00A3531F" w:rsidRPr="00292C7C" w:rsidRDefault="00A3531F" w:rsidP="00F33552">
            <w:pPr>
              <w:autoSpaceDE w:val="0"/>
              <w:autoSpaceDN w:val="0"/>
              <w:adjustRightInd w:val="0"/>
              <w:spacing w:line="360" w:lineRule="auto"/>
              <w:jc w:val="center"/>
              <w:rPr>
                <w:sz w:val="20"/>
                <w:szCs w:val="20"/>
                <w:lang w:val="es-ES"/>
              </w:rPr>
            </w:pPr>
            <w:r w:rsidRPr="00292C7C">
              <w:rPr>
                <w:sz w:val="20"/>
                <w:szCs w:val="20"/>
                <w:lang w:val="es-ES"/>
              </w:rPr>
              <w:t>14</w:t>
            </w:r>
          </w:p>
        </w:tc>
        <w:tc>
          <w:tcPr>
            <w:tcW w:w="1300" w:type="dxa"/>
            <w:vAlign w:val="bottom"/>
          </w:tcPr>
          <w:p w14:paraId="725C64B7" w14:textId="77777777" w:rsidR="00A3531F" w:rsidRPr="00292C7C" w:rsidRDefault="00A3531F" w:rsidP="00F33552">
            <w:pPr>
              <w:autoSpaceDE w:val="0"/>
              <w:autoSpaceDN w:val="0"/>
              <w:adjustRightInd w:val="0"/>
              <w:spacing w:line="360" w:lineRule="auto"/>
              <w:jc w:val="center"/>
              <w:rPr>
                <w:sz w:val="20"/>
                <w:szCs w:val="20"/>
                <w:lang w:val="es-ES"/>
              </w:rPr>
            </w:pPr>
            <w:r w:rsidRPr="00292C7C">
              <w:rPr>
                <w:sz w:val="20"/>
                <w:szCs w:val="20"/>
                <w:lang w:val="es-ES"/>
              </w:rPr>
              <w:t>17</w:t>
            </w:r>
          </w:p>
        </w:tc>
        <w:tc>
          <w:tcPr>
            <w:tcW w:w="1427" w:type="dxa"/>
            <w:vAlign w:val="bottom"/>
          </w:tcPr>
          <w:p w14:paraId="725C64B8" w14:textId="77777777" w:rsidR="00A3531F" w:rsidRPr="00292C7C" w:rsidRDefault="00A3531F" w:rsidP="00F33552">
            <w:pPr>
              <w:autoSpaceDE w:val="0"/>
              <w:autoSpaceDN w:val="0"/>
              <w:adjustRightInd w:val="0"/>
              <w:spacing w:line="360" w:lineRule="auto"/>
              <w:jc w:val="center"/>
              <w:rPr>
                <w:sz w:val="20"/>
                <w:szCs w:val="20"/>
                <w:lang w:val="es-ES"/>
              </w:rPr>
            </w:pPr>
            <w:r w:rsidRPr="00292C7C">
              <w:rPr>
                <w:sz w:val="20"/>
                <w:szCs w:val="20"/>
                <w:lang w:val="es-ES"/>
              </w:rPr>
              <w:t>26</w:t>
            </w:r>
          </w:p>
        </w:tc>
        <w:tc>
          <w:tcPr>
            <w:tcW w:w="1427" w:type="dxa"/>
            <w:vAlign w:val="bottom"/>
          </w:tcPr>
          <w:p w14:paraId="725C64B9" w14:textId="77777777" w:rsidR="00A3531F" w:rsidRPr="00292C7C" w:rsidRDefault="00A3531F" w:rsidP="00F33552">
            <w:pPr>
              <w:autoSpaceDE w:val="0"/>
              <w:autoSpaceDN w:val="0"/>
              <w:adjustRightInd w:val="0"/>
              <w:spacing w:line="360" w:lineRule="auto"/>
              <w:jc w:val="center"/>
              <w:rPr>
                <w:sz w:val="20"/>
                <w:szCs w:val="20"/>
                <w:lang w:val="es-ES"/>
              </w:rPr>
            </w:pPr>
            <w:r w:rsidRPr="00292C7C">
              <w:rPr>
                <w:sz w:val="20"/>
                <w:szCs w:val="20"/>
                <w:lang w:val="es-ES"/>
              </w:rPr>
              <w:t>32</w:t>
            </w:r>
          </w:p>
        </w:tc>
        <w:tc>
          <w:tcPr>
            <w:tcW w:w="1427" w:type="dxa"/>
            <w:vAlign w:val="bottom"/>
          </w:tcPr>
          <w:p w14:paraId="725C64BA" w14:textId="77777777" w:rsidR="00A3531F" w:rsidRPr="00292C7C" w:rsidRDefault="00A3531F" w:rsidP="00F33552">
            <w:pPr>
              <w:autoSpaceDE w:val="0"/>
              <w:autoSpaceDN w:val="0"/>
              <w:adjustRightInd w:val="0"/>
              <w:spacing w:line="360" w:lineRule="auto"/>
              <w:jc w:val="center"/>
              <w:rPr>
                <w:sz w:val="20"/>
                <w:szCs w:val="20"/>
                <w:lang w:val="es-ES"/>
              </w:rPr>
            </w:pPr>
            <w:r w:rsidRPr="00292C7C">
              <w:rPr>
                <w:sz w:val="20"/>
                <w:szCs w:val="20"/>
                <w:lang w:val="es-ES"/>
              </w:rPr>
              <w:t>40</w:t>
            </w:r>
          </w:p>
        </w:tc>
      </w:tr>
      <w:tr w:rsidR="00A3531F" w:rsidRPr="00292C7C" w14:paraId="725C64C3" w14:textId="77777777" w:rsidTr="00A3531F">
        <w:trPr>
          <w:trHeight w:val="369"/>
        </w:trPr>
        <w:tc>
          <w:tcPr>
            <w:tcW w:w="2227" w:type="dxa"/>
            <w:hideMark/>
          </w:tcPr>
          <w:p w14:paraId="725C64BC" w14:textId="77777777" w:rsidR="00A3531F" w:rsidRPr="00292C7C" w:rsidRDefault="00A3531F" w:rsidP="00F33552">
            <w:pPr>
              <w:autoSpaceDE w:val="0"/>
              <w:autoSpaceDN w:val="0"/>
              <w:adjustRightInd w:val="0"/>
              <w:spacing w:line="360" w:lineRule="auto"/>
              <w:rPr>
                <w:sz w:val="20"/>
                <w:szCs w:val="20"/>
              </w:rPr>
            </w:pPr>
            <w:r w:rsidRPr="00292C7C">
              <w:rPr>
                <w:sz w:val="20"/>
                <w:szCs w:val="20"/>
              </w:rPr>
              <w:t>Docentes</w:t>
            </w:r>
          </w:p>
          <w:p w14:paraId="725C64BD" w14:textId="77777777" w:rsidR="00A3531F" w:rsidRPr="00292C7C" w:rsidRDefault="00A3531F" w:rsidP="00F33552">
            <w:pPr>
              <w:autoSpaceDE w:val="0"/>
              <w:autoSpaceDN w:val="0"/>
              <w:adjustRightInd w:val="0"/>
              <w:spacing w:line="360" w:lineRule="auto"/>
              <w:rPr>
                <w:sz w:val="20"/>
                <w:szCs w:val="20"/>
                <w:lang w:val="es-ES"/>
              </w:rPr>
            </w:pPr>
            <w:r w:rsidRPr="00292C7C">
              <w:rPr>
                <w:sz w:val="20"/>
                <w:szCs w:val="20"/>
              </w:rPr>
              <w:t>participantes</w:t>
            </w:r>
          </w:p>
        </w:tc>
        <w:tc>
          <w:tcPr>
            <w:tcW w:w="1338" w:type="dxa"/>
            <w:vAlign w:val="bottom"/>
          </w:tcPr>
          <w:p w14:paraId="725C64BE" w14:textId="77777777" w:rsidR="00A3531F" w:rsidRPr="00292C7C" w:rsidRDefault="00A3531F" w:rsidP="00F33552">
            <w:pPr>
              <w:autoSpaceDE w:val="0"/>
              <w:autoSpaceDN w:val="0"/>
              <w:adjustRightInd w:val="0"/>
              <w:spacing w:line="360" w:lineRule="auto"/>
              <w:jc w:val="center"/>
              <w:rPr>
                <w:sz w:val="20"/>
                <w:szCs w:val="20"/>
                <w:lang w:val="es-ES"/>
              </w:rPr>
            </w:pPr>
            <w:r w:rsidRPr="00292C7C">
              <w:rPr>
                <w:sz w:val="20"/>
                <w:szCs w:val="20"/>
                <w:lang w:val="es-ES"/>
              </w:rPr>
              <w:t>26</w:t>
            </w:r>
          </w:p>
        </w:tc>
        <w:tc>
          <w:tcPr>
            <w:tcW w:w="1300" w:type="dxa"/>
            <w:vAlign w:val="bottom"/>
          </w:tcPr>
          <w:p w14:paraId="725C64BF" w14:textId="77777777" w:rsidR="00A3531F" w:rsidRPr="00292C7C" w:rsidRDefault="00A3531F" w:rsidP="00F33552">
            <w:pPr>
              <w:autoSpaceDE w:val="0"/>
              <w:autoSpaceDN w:val="0"/>
              <w:adjustRightInd w:val="0"/>
              <w:spacing w:line="360" w:lineRule="auto"/>
              <w:jc w:val="center"/>
              <w:rPr>
                <w:sz w:val="20"/>
                <w:szCs w:val="20"/>
                <w:lang w:val="es-ES"/>
              </w:rPr>
            </w:pPr>
            <w:r w:rsidRPr="00292C7C">
              <w:rPr>
                <w:sz w:val="20"/>
                <w:szCs w:val="20"/>
                <w:lang w:val="es-ES"/>
              </w:rPr>
              <w:t>26</w:t>
            </w:r>
          </w:p>
        </w:tc>
        <w:tc>
          <w:tcPr>
            <w:tcW w:w="1427" w:type="dxa"/>
            <w:vAlign w:val="bottom"/>
          </w:tcPr>
          <w:p w14:paraId="725C64C0" w14:textId="77777777" w:rsidR="00A3531F" w:rsidRPr="00292C7C" w:rsidRDefault="00A3531F" w:rsidP="00F33552">
            <w:pPr>
              <w:autoSpaceDE w:val="0"/>
              <w:autoSpaceDN w:val="0"/>
              <w:adjustRightInd w:val="0"/>
              <w:spacing w:line="360" w:lineRule="auto"/>
              <w:jc w:val="center"/>
              <w:rPr>
                <w:sz w:val="20"/>
                <w:szCs w:val="20"/>
                <w:lang w:val="es-ES"/>
              </w:rPr>
            </w:pPr>
            <w:r w:rsidRPr="00292C7C">
              <w:rPr>
                <w:sz w:val="20"/>
                <w:szCs w:val="20"/>
                <w:lang w:val="es-ES"/>
              </w:rPr>
              <w:t>49</w:t>
            </w:r>
          </w:p>
        </w:tc>
        <w:tc>
          <w:tcPr>
            <w:tcW w:w="1427" w:type="dxa"/>
            <w:vAlign w:val="bottom"/>
          </w:tcPr>
          <w:p w14:paraId="725C64C1" w14:textId="77777777" w:rsidR="00A3531F" w:rsidRPr="00292C7C" w:rsidRDefault="00A3531F" w:rsidP="00F33552">
            <w:pPr>
              <w:autoSpaceDE w:val="0"/>
              <w:autoSpaceDN w:val="0"/>
              <w:adjustRightInd w:val="0"/>
              <w:spacing w:line="360" w:lineRule="auto"/>
              <w:jc w:val="center"/>
              <w:rPr>
                <w:sz w:val="20"/>
                <w:szCs w:val="20"/>
                <w:lang w:val="es-ES"/>
              </w:rPr>
            </w:pPr>
            <w:r w:rsidRPr="00292C7C">
              <w:rPr>
                <w:sz w:val="20"/>
                <w:szCs w:val="20"/>
                <w:lang w:val="es-ES"/>
              </w:rPr>
              <w:t>67</w:t>
            </w:r>
          </w:p>
        </w:tc>
        <w:tc>
          <w:tcPr>
            <w:tcW w:w="1427" w:type="dxa"/>
            <w:vAlign w:val="bottom"/>
          </w:tcPr>
          <w:p w14:paraId="725C64C2" w14:textId="77777777" w:rsidR="00A3531F" w:rsidRPr="00292C7C" w:rsidRDefault="00A3531F" w:rsidP="00F33552">
            <w:pPr>
              <w:autoSpaceDE w:val="0"/>
              <w:autoSpaceDN w:val="0"/>
              <w:adjustRightInd w:val="0"/>
              <w:spacing w:line="360" w:lineRule="auto"/>
              <w:jc w:val="center"/>
              <w:rPr>
                <w:sz w:val="20"/>
                <w:szCs w:val="20"/>
                <w:lang w:val="es-ES"/>
              </w:rPr>
            </w:pPr>
            <w:r w:rsidRPr="00292C7C">
              <w:rPr>
                <w:sz w:val="20"/>
                <w:szCs w:val="20"/>
                <w:lang w:val="es-ES"/>
              </w:rPr>
              <w:t>76</w:t>
            </w:r>
          </w:p>
        </w:tc>
      </w:tr>
      <w:tr w:rsidR="00A3531F" w:rsidRPr="00292C7C" w14:paraId="725C64CA" w14:textId="77777777" w:rsidTr="00A3531F">
        <w:trPr>
          <w:trHeight w:val="369"/>
        </w:trPr>
        <w:tc>
          <w:tcPr>
            <w:tcW w:w="2227" w:type="dxa"/>
          </w:tcPr>
          <w:p w14:paraId="725C64C4" w14:textId="77777777" w:rsidR="00A3531F" w:rsidRPr="00292C7C" w:rsidRDefault="00A3531F" w:rsidP="00F33552">
            <w:pPr>
              <w:autoSpaceDE w:val="0"/>
              <w:autoSpaceDN w:val="0"/>
              <w:adjustRightInd w:val="0"/>
              <w:spacing w:line="360" w:lineRule="auto"/>
              <w:rPr>
                <w:sz w:val="20"/>
                <w:szCs w:val="20"/>
              </w:rPr>
            </w:pPr>
            <w:r w:rsidRPr="00292C7C">
              <w:rPr>
                <w:sz w:val="20"/>
                <w:szCs w:val="20"/>
              </w:rPr>
              <w:t>Presupuesto  Salarios ($)</w:t>
            </w:r>
          </w:p>
        </w:tc>
        <w:tc>
          <w:tcPr>
            <w:tcW w:w="1338" w:type="dxa"/>
            <w:vAlign w:val="bottom"/>
          </w:tcPr>
          <w:p w14:paraId="725C64C5"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83.065.234</w:t>
            </w:r>
          </w:p>
        </w:tc>
        <w:tc>
          <w:tcPr>
            <w:tcW w:w="1300" w:type="dxa"/>
            <w:vAlign w:val="bottom"/>
          </w:tcPr>
          <w:p w14:paraId="725C64C6"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134.699.915</w:t>
            </w:r>
          </w:p>
        </w:tc>
        <w:tc>
          <w:tcPr>
            <w:tcW w:w="1427" w:type="dxa"/>
            <w:vAlign w:val="bottom"/>
          </w:tcPr>
          <w:p w14:paraId="725C64C7"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219.186.325</w:t>
            </w:r>
          </w:p>
        </w:tc>
        <w:tc>
          <w:tcPr>
            <w:tcW w:w="1427" w:type="dxa"/>
            <w:vAlign w:val="bottom"/>
          </w:tcPr>
          <w:p w14:paraId="725C64C8"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372.620.523</w:t>
            </w:r>
          </w:p>
        </w:tc>
        <w:tc>
          <w:tcPr>
            <w:tcW w:w="1427" w:type="dxa"/>
            <w:vAlign w:val="bottom"/>
          </w:tcPr>
          <w:p w14:paraId="725C64C9"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514.745.337</w:t>
            </w:r>
          </w:p>
        </w:tc>
      </w:tr>
      <w:tr w:rsidR="00A3531F" w:rsidRPr="00292C7C" w14:paraId="725C64D1" w14:textId="77777777" w:rsidTr="00A3531F">
        <w:trPr>
          <w:trHeight w:val="369"/>
        </w:trPr>
        <w:tc>
          <w:tcPr>
            <w:tcW w:w="2227" w:type="dxa"/>
          </w:tcPr>
          <w:p w14:paraId="725C64CB" w14:textId="77777777" w:rsidR="00A3531F" w:rsidRPr="00292C7C" w:rsidRDefault="00A3531F" w:rsidP="00F33552">
            <w:pPr>
              <w:autoSpaceDE w:val="0"/>
              <w:autoSpaceDN w:val="0"/>
              <w:adjustRightInd w:val="0"/>
              <w:spacing w:line="360" w:lineRule="auto"/>
              <w:rPr>
                <w:sz w:val="20"/>
                <w:szCs w:val="20"/>
              </w:rPr>
            </w:pPr>
            <w:r w:rsidRPr="00292C7C">
              <w:rPr>
                <w:sz w:val="20"/>
                <w:szCs w:val="20"/>
              </w:rPr>
              <w:t>Presupuesto Gastos ($)</w:t>
            </w:r>
          </w:p>
        </w:tc>
        <w:tc>
          <w:tcPr>
            <w:tcW w:w="1338" w:type="dxa"/>
            <w:vAlign w:val="bottom"/>
          </w:tcPr>
          <w:p w14:paraId="725C64CC"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42.125.505</w:t>
            </w:r>
          </w:p>
        </w:tc>
        <w:tc>
          <w:tcPr>
            <w:tcW w:w="1300" w:type="dxa"/>
            <w:vAlign w:val="bottom"/>
          </w:tcPr>
          <w:p w14:paraId="725C64CD"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55.283.800</w:t>
            </w:r>
          </w:p>
        </w:tc>
        <w:tc>
          <w:tcPr>
            <w:tcW w:w="1427" w:type="dxa"/>
            <w:vAlign w:val="bottom"/>
          </w:tcPr>
          <w:p w14:paraId="725C64CE"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103.506.193</w:t>
            </w:r>
          </w:p>
        </w:tc>
        <w:tc>
          <w:tcPr>
            <w:tcW w:w="1427" w:type="dxa"/>
            <w:vAlign w:val="bottom"/>
          </w:tcPr>
          <w:p w14:paraId="725C64CF"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271.552.073</w:t>
            </w:r>
          </w:p>
        </w:tc>
        <w:tc>
          <w:tcPr>
            <w:tcW w:w="1427" w:type="dxa"/>
            <w:vAlign w:val="bottom"/>
          </w:tcPr>
          <w:p w14:paraId="725C64D0"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280.742.750</w:t>
            </w:r>
          </w:p>
        </w:tc>
      </w:tr>
      <w:tr w:rsidR="00A3531F" w:rsidRPr="00292C7C" w14:paraId="725C64D8" w14:textId="77777777" w:rsidTr="00A3531F">
        <w:trPr>
          <w:trHeight w:val="369"/>
        </w:trPr>
        <w:tc>
          <w:tcPr>
            <w:tcW w:w="2227" w:type="dxa"/>
          </w:tcPr>
          <w:p w14:paraId="725C64D2" w14:textId="77777777" w:rsidR="00A3531F" w:rsidRPr="00292C7C" w:rsidRDefault="00A3531F" w:rsidP="00F33552">
            <w:pPr>
              <w:autoSpaceDE w:val="0"/>
              <w:autoSpaceDN w:val="0"/>
              <w:adjustRightInd w:val="0"/>
              <w:spacing w:line="360" w:lineRule="auto"/>
              <w:rPr>
                <w:sz w:val="20"/>
                <w:szCs w:val="20"/>
              </w:rPr>
            </w:pPr>
            <w:r w:rsidRPr="00292C7C">
              <w:rPr>
                <w:sz w:val="20"/>
                <w:szCs w:val="20"/>
              </w:rPr>
              <w:t>Total Presupuesto ($)</w:t>
            </w:r>
          </w:p>
        </w:tc>
        <w:tc>
          <w:tcPr>
            <w:tcW w:w="1338" w:type="dxa"/>
            <w:vAlign w:val="bottom"/>
          </w:tcPr>
          <w:p w14:paraId="725C64D3"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128.189.739</w:t>
            </w:r>
          </w:p>
        </w:tc>
        <w:tc>
          <w:tcPr>
            <w:tcW w:w="1300" w:type="dxa"/>
            <w:vAlign w:val="bottom"/>
          </w:tcPr>
          <w:p w14:paraId="725C64D4"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189.983.715</w:t>
            </w:r>
          </w:p>
        </w:tc>
        <w:tc>
          <w:tcPr>
            <w:tcW w:w="1427" w:type="dxa"/>
            <w:vAlign w:val="bottom"/>
          </w:tcPr>
          <w:p w14:paraId="725C64D5"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322.692.518</w:t>
            </w:r>
          </w:p>
        </w:tc>
        <w:tc>
          <w:tcPr>
            <w:tcW w:w="1427" w:type="dxa"/>
            <w:vAlign w:val="bottom"/>
          </w:tcPr>
          <w:p w14:paraId="725C64D6"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644.172.596</w:t>
            </w:r>
          </w:p>
        </w:tc>
        <w:tc>
          <w:tcPr>
            <w:tcW w:w="1427" w:type="dxa"/>
            <w:vAlign w:val="bottom"/>
          </w:tcPr>
          <w:p w14:paraId="725C64D7" w14:textId="77777777" w:rsidR="00A3531F" w:rsidRPr="00292C7C" w:rsidRDefault="00A3531F" w:rsidP="00F33552">
            <w:pPr>
              <w:autoSpaceDE w:val="0"/>
              <w:autoSpaceDN w:val="0"/>
              <w:adjustRightInd w:val="0"/>
              <w:spacing w:line="360" w:lineRule="auto"/>
              <w:jc w:val="right"/>
              <w:rPr>
                <w:sz w:val="20"/>
                <w:szCs w:val="20"/>
              </w:rPr>
            </w:pPr>
            <w:r w:rsidRPr="00292C7C">
              <w:rPr>
                <w:sz w:val="20"/>
                <w:szCs w:val="20"/>
              </w:rPr>
              <w:t>795.488.087</w:t>
            </w:r>
          </w:p>
        </w:tc>
      </w:tr>
    </w:tbl>
    <w:p w14:paraId="725C64D9" w14:textId="77777777" w:rsidR="00A3531F" w:rsidRDefault="00A3531F" w:rsidP="00F33552">
      <w:pPr>
        <w:autoSpaceDE w:val="0"/>
        <w:autoSpaceDN w:val="0"/>
        <w:adjustRightInd w:val="0"/>
        <w:spacing w:line="360" w:lineRule="auto"/>
        <w:jc w:val="both"/>
      </w:pPr>
    </w:p>
    <w:p w14:paraId="725C64DA" w14:textId="77777777" w:rsidR="00A3531F" w:rsidRDefault="00A3531F" w:rsidP="00F33552">
      <w:pPr>
        <w:autoSpaceDE w:val="0"/>
        <w:autoSpaceDN w:val="0"/>
        <w:adjustRightInd w:val="0"/>
        <w:spacing w:line="360" w:lineRule="auto"/>
        <w:jc w:val="both"/>
      </w:pPr>
      <w:r>
        <w:t xml:space="preserve">En este sentido se indagó a los </w:t>
      </w:r>
      <w:r w:rsidRPr="001B6F72">
        <w:t xml:space="preserve">directivos </w:t>
      </w:r>
      <w:r>
        <w:t>y docentes</w:t>
      </w:r>
      <w:r w:rsidRPr="001B6F72">
        <w:t xml:space="preserve"> </w:t>
      </w:r>
      <w:r>
        <w:t xml:space="preserve">de la UCO </w:t>
      </w:r>
      <w:r w:rsidRPr="001B6F72">
        <w:t>sobre</w:t>
      </w:r>
      <w:r>
        <w:t xml:space="preserve"> su percepción respecto a cómo consideran la socialización de </w:t>
      </w:r>
      <w:r w:rsidRPr="001B6F72">
        <w:t>los términos de referencia de las convocatorias internas</w:t>
      </w:r>
      <w:r>
        <w:t xml:space="preserve"> de investigación, cuyos resultados se resumen en la figura 1. </w:t>
      </w:r>
    </w:p>
    <w:p w14:paraId="725C64DB" w14:textId="77777777" w:rsidR="00A3531F" w:rsidRDefault="00A3531F" w:rsidP="00F33552">
      <w:pPr>
        <w:autoSpaceDE w:val="0"/>
        <w:autoSpaceDN w:val="0"/>
        <w:adjustRightInd w:val="0"/>
        <w:spacing w:line="360" w:lineRule="auto"/>
        <w:jc w:val="both"/>
      </w:pPr>
    </w:p>
    <w:p w14:paraId="725C64DC" w14:textId="77777777" w:rsidR="00A3531F" w:rsidRDefault="00A3531F" w:rsidP="00F33552">
      <w:pPr>
        <w:autoSpaceDE w:val="0"/>
        <w:autoSpaceDN w:val="0"/>
        <w:adjustRightInd w:val="0"/>
        <w:spacing w:line="360" w:lineRule="auto"/>
        <w:jc w:val="center"/>
      </w:pPr>
      <w:r>
        <w:rPr>
          <w:noProof/>
          <w:lang w:val="es-ES" w:eastAsia="es-ES"/>
        </w:rPr>
        <w:drawing>
          <wp:inline distT="0" distB="0" distL="0" distR="0" wp14:anchorId="725C6C91" wp14:editId="725C6C92">
            <wp:extent cx="5057775" cy="2524125"/>
            <wp:effectExtent l="0" t="0" r="9525"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5C64DD" w14:textId="77777777" w:rsidR="00A3531F" w:rsidRPr="00181456" w:rsidRDefault="00A3531F" w:rsidP="00F33552">
      <w:pPr>
        <w:spacing w:line="360" w:lineRule="auto"/>
        <w:jc w:val="both"/>
      </w:pPr>
      <w:r>
        <w:rPr>
          <w:i/>
        </w:rPr>
        <w:t xml:space="preserve">Figura 1. </w:t>
      </w:r>
      <w:r w:rsidRPr="00BD3480">
        <w:t>Percepción de los</w:t>
      </w:r>
      <w:r>
        <w:t xml:space="preserve"> directivos y los docentes de la UCO sobre la adecuación de los términos de referencia de las convocatorias internas de investigación. </w:t>
      </w:r>
      <w:r w:rsidRPr="00B168C3">
        <w:t>Fuente Encuesta aplicada en los meses de febrero y marzo de 2016</w:t>
      </w:r>
      <w:r>
        <w:t>.</w:t>
      </w:r>
    </w:p>
    <w:p w14:paraId="725C64DE" w14:textId="77777777" w:rsidR="00A3531F" w:rsidRDefault="00A3531F" w:rsidP="00F33552">
      <w:pPr>
        <w:autoSpaceDE w:val="0"/>
        <w:autoSpaceDN w:val="0"/>
        <w:adjustRightInd w:val="0"/>
        <w:spacing w:line="360" w:lineRule="auto"/>
        <w:jc w:val="both"/>
        <w:rPr>
          <w:rFonts w:ascii="Verdana" w:hAnsi="Verdana" w:cs="Arial"/>
        </w:rPr>
      </w:pPr>
    </w:p>
    <w:p w14:paraId="725C64DF" w14:textId="77777777" w:rsidR="00A3531F" w:rsidRPr="00292C7C" w:rsidRDefault="00A3531F" w:rsidP="00F33552">
      <w:pPr>
        <w:pStyle w:val="Prrafodelista"/>
        <w:numPr>
          <w:ilvl w:val="0"/>
          <w:numId w:val="15"/>
        </w:numPr>
        <w:autoSpaceDE w:val="0"/>
        <w:autoSpaceDN w:val="0"/>
        <w:adjustRightInd w:val="0"/>
        <w:spacing w:line="360" w:lineRule="auto"/>
        <w:jc w:val="both"/>
      </w:pPr>
      <w:r w:rsidRPr="00292C7C">
        <w:rPr>
          <w:i/>
        </w:rPr>
        <w:t>Comité de Ética</w:t>
      </w:r>
      <w:r w:rsidRPr="00292C7C">
        <w:t xml:space="preserve">.  Mediante Resolución de Rectoría RE-090 del 21 de diciembre de 2006 se constituye el comité de ética para la investigación científica en la UCO.  Es responsabilidad primordial de este comité salvaguardar el respeto por la dignidad, derechos, seguridad, bienestar de los participantes actuales y potenciales en la </w:t>
      </w:r>
      <w:r w:rsidRPr="00292C7C">
        <w:lastRenderedPageBreak/>
        <w:t>investigación para garantizar que las investigaciones sean confiables y éticamente sustentables.</w:t>
      </w:r>
    </w:p>
    <w:p w14:paraId="725C64E0" w14:textId="77777777" w:rsidR="00A3531F" w:rsidRPr="00292C7C" w:rsidRDefault="00A3531F" w:rsidP="00F33552">
      <w:pPr>
        <w:autoSpaceDE w:val="0"/>
        <w:autoSpaceDN w:val="0"/>
        <w:adjustRightInd w:val="0"/>
        <w:spacing w:line="360" w:lineRule="auto"/>
        <w:jc w:val="both"/>
      </w:pPr>
    </w:p>
    <w:p w14:paraId="725C64E1" w14:textId="77777777" w:rsidR="00A3531F" w:rsidRPr="00292C7C" w:rsidRDefault="00A3531F" w:rsidP="00F33552">
      <w:pPr>
        <w:pStyle w:val="Prrafodelista"/>
        <w:numPr>
          <w:ilvl w:val="0"/>
          <w:numId w:val="15"/>
        </w:numPr>
        <w:autoSpaceDE w:val="0"/>
        <w:autoSpaceDN w:val="0"/>
        <w:adjustRightInd w:val="0"/>
        <w:spacing w:line="360" w:lineRule="auto"/>
        <w:jc w:val="both"/>
      </w:pPr>
      <w:r w:rsidRPr="00292C7C">
        <w:rPr>
          <w:i/>
        </w:rPr>
        <w:t>Reglamento de Propiedad Intelectual. El Consejo Directivo mediante Acuerdo CD – 017 del</w:t>
      </w:r>
      <w:r w:rsidRPr="00292C7C">
        <w:t xml:space="preserve"> 29 de agosto de 2002 expide el reglamento de Propiedad Intelectual, lo cual parte del hecho que es función de la Universidad incentivar la producción intelectual de sus docentes. Asesores, investigadores, empleados y estudiantes mediante el reconocimiento moral y la retribución económica apropiada. </w:t>
      </w:r>
      <w:r w:rsidR="007E43FD">
        <w:t xml:space="preserve"> En el año 2016 se socializa y se aprueba el nuevo Estatuto de Propiedad Intelectual, según CAC 075 del 21 de abril de 2016 y aprobado en el Consejo Directivo CD-089 del 26 de mayo de 2016.</w:t>
      </w:r>
    </w:p>
    <w:p w14:paraId="725C64E2" w14:textId="77777777" w:rsidR="00A3531F" w:rsidRPr="00292C7C" w:rsidRDefault="00A3531F" w:rsidP="00F33552">
      <w:pPr>
        <w:autoSpaceDE w:val="0"/>
        <w:autoSpaceDN w:val="0"/>
        <w:adjustRightInd w:val="0"/>
        <w:spacing w:line="360" w:lineRule="auto"/>
        <w:jc w:val="both"/>
      </w:pPr>
    </w:p>
    <w:p w14:paraId="725C64E3" w14:textId="77777777" w:rsidR="00A3531F" w:rsidRPr="00724F5C" w:rsidRDefault="00A3531F" w:rsidP="00F33552">
      <w:pPr>
        <w:pStyle w:val="Prrafodelista"/>
        <w:numPr>
          <w:ilvl w:val="0"/>
          <w:numId w:val="15"/>
        </w:numPr>
        <w:tabs>
          <w:tab w:val="left" w:pos="3900"/>
        </w:tabs>
        <w:autoSpaceDE w:val="0"/>
        <w:autoSpaceDN w:val="0"/>
        <w:adjustRightInd w:val="0"/>
        <w:spacing w:line="360" w:lineRule="auto"/>
        <w:jc w:val="both"/>
      </w:pPr>
      <w:r w:rsidRPr="00292C7C">
        <w:rPr>
          <w:i/>
        </w:rPr>
        <w:t xml:space="preserve">Fondo editorial de la UCO.  </w:t>
      </w:r>
      <w:r w:rsidRPr="00292C7C">
        <w:t xml:space="preserve">Se crea por medio del Acuerdo CD- 007 Consejo Directivo (31 de mayo de 2012). Su propósito es fomentar, garantizar y mejorar las prácticas de publicación de la Universidad Católica de Oriente, donde se establecen </w:t>
      </w:r>
      <w:r w:rsidRPr="00724F5C">
        <w:t>las directrices</w:t>
      </w:r>
      <w:r>
        <w:t>,</w:t>
      </w:r>
      <w:r w:rsidRPr="00724F5C">
        <w:t xml:space="preserve"> funciones</w:t>
      </w:r>
      <w:r>
        <w:t>,</w:t>
      </w:r>
      <w:r w:rsidRPr="00724F5C">
        <w:t xml:space="preserve"> procesos</w:t>
      </w:r>
      <w:r>
        <w:t>,</w:t>
      </w:r>
      <w:r w:rsidRPr="00724F5C">
        <w:t xml:space="preserve"> acciones</w:t>
      </w:r>
      <w:r>
        <w:t>,</w:t>
      </w:r>
      <w:r w:rsidRPr="00724F5C">
        <w:t xml:space="preserve"> tipologías</w:t>
      </w:r>
      <w:r>
        <w:t>,</w:t>
      </w:r>
      <w:r w:rsidRPr="00724F5C">
        <w:t xml:space="preserve"> asuntos técnicos y autorales que permitan claridad</w:t>
      </w:r>
      <w:r>
        <w:t>,</w:t>
      </w:r>
      <w:r w:rsidRPr="00724F5C">
        <w:t xml:space="preserve"> coherencia y transparencia para mejorar la calidad científica y editorial en consonancia con los principios rectores de la Universidad e impactar positivamente en la calidad investigativa</w:t>
      </w:r>
      <w:r>
        <w:t>,</w:t>
      </w:r>
      <w:r w:rsidRPr="00724F5C">
        <w:t xml:space="preserve"> académica y de extensión de la universidad. </w:t>
      </w:r>
    </w:p>
    <w:p w14:paraId="725C64E4" w14:textId="77777777" w:rsidR="00A3531F" w:rsidRPr="00724F5C" w:rsidRDefault="00A3531F" w:rsidP="00F33552">
      <w:pPr>
        <w:tabs>
          <w:tab w:val="left" w:pos="3900"/>
        </w:tabs>
        <w:autoSpaceDE w:val="0"/>
        <w:autoSpaceDN w:val="0"/>
        <w:adjustRightInd w:val="0"/>
        <w:spacing w:line="360" w:lineRule="auto"/>
        <w:jc w:val="both"/>
      </w:pPr>
    </w:p>
    <w:p w14:paraId="725C64E5" w14:textId="77777777" w:rsidR="00A3531F" w:rsidRPr="00724F5C" w:rsidRDefault="00A3531F" w:rsidP="00F33552">
      <w:pPr>
        <w:pStyle w:val="Prrafodelista"/>
        <w:numPr>
          <w:ilvl w:val="0"/>
          <w:numId w:val="15"/>
        </w:numPr>
        <w:tabs>
          <w:tab w:val="left" w:pos="3900"/>
        </w:tabs>
        <w:autoSpaceDE w:val="0"/>
        <w:autoSpaceDN w:val="0"/>
        <w:adjustRightInd w:val="0"/>
        <w:spacing w:line="360" w:lineRule="auto"/>
        <w:jc w:val="both"/>
      </w:pPr>
      <w:r w:rsidRPr="00292C7C">
        <w:rPr>
          <w:i/>
        </w:rPr>
        <w:t>El Trabajo de Grado</w:t>
      </w:r>
      <w:r w:rsidRPr="00292C7C">
        <w:t xml:space="preserve">.   Uno de los requisitos para acceder al título profesional es presentar un trabajo de grado, tal como se evidencia en el “Reglamento Estudiantil </w:t>
      </w:r>
      <w:r w:rsidRPr="00724F5C">
        <w:t>de Pregrado” (CD-005 del 30 de julio 2015)</w:t>
      </w:r>
      <w:r>
        <w:t xml:space="preserve">, </w:t>
      </w:r>
      <w:r w:rsidRPr="00724F5C">
        <w:t>el cual se considera como  un ejercicio de profundización mediante la investigación formativa</w:t>
      </w:r>
      <w:r>
        <w:t>,</w:t>
      </w:r>
      <w:r w:rsidRPr="00724F5C">
        <w:t xml:space="preserve"> la integración y aplicación teórica o teórico-práctica de conocimientos y habilidades y la generación de conocimiento que tenga como finalidad dar soluciones a necesidades o problemas concretos y que implica un proceso de indagación</w:t>
      </w:r>
      <w:r>
        <w:t>,</w:t>
      </w:r>
      <w:r w:rsidRPr="00724F5C">
        <w:t xml:space="preserve"> observación</w:t>
      </w:r>
      <w:r>
        <w:t>,</w:t>
      </w:r>
      <w:r w:rsidRPr="00724F5C">
        <w:t xml:space="preserve"> exploración</w:t>
      </w:r>
      <w:r>
        <w:t xml:space="preserve">, </w:t>
      </w:r>
      <w:r w:rsidRPr="00724F5C">
        <w:t xml:space="preserve"> descripción</w:t>
      </w:r>
      <w:r>
        <w:t xml:space="preserve">, </w:t>
      </w:r>
      <w:r w:rsidRPr="00724F5C">
        <w:t xml:space="preserve"> interpretación y explicación.</w:t>
      </w:r>
    </w:p>
    <w:p w14:paraId="725C64E6" w14:textId="77777777" w:rsidR="00A3531F" w:rsidRPr="00292C7C" w:rsidRDefault="00A3531F" w:rsidP="00F33552">
      <w:pPr>
        <w:tabs>
          <w:tab w:val="left" w:pos="3900"/>
        </w:tabs>
        <w:autoSpaceDE w:val="0"/>
        <w:autoSpaceDN w:val="0"/>
        <w:adjustRightInd w:val="0"/>
        <w:spacing w:line="360" w:lineRule="auto"/>
        <w:jc w:val="both"/>
      </w:pPr>
    </w:p>
    <w:p w14:paraId="725C64E7" w14:textId="77777777" w:rsidR="00A3531F" w:rsidRPr="00292C7C" w:rsidRDefault="00A3531F" w:rsidP="00F33552">
      <w:pPr>
        <w:pStyle w:val="Prrafodelista"/>
        <w:numPr>
          <w:ilvl w:val="0"/>
          <w:numId w:val="15"/>
        </w:numPr>
        <w:tabs>
          <w:tab w:val="left" w:pos="3900"/>
        </w:tabs>
        <w:autoSpaceDE w:val="0"/>
        <w:autoSpaceDN w:val="0"/>
        <w:adjustRightInd w:val="0"/>
        <w:spacing w:line="360" w:lineRule="auto"/>
        <w:jc w:val="both"/>
      </w:pPr>
      <w:r w:rsidRPr="00292C7C">
        <w:rPr>
          <w:i/>
        </w:rPr>
        <w:lastRenderedPageBreak/>
        <w:t>Software de apoyo a la investigación</w:t>
      </w:r>
      <w:r w:rsidRPr="00292C7C">
        <w:t>. En la actualidad se cuenta con los siguientes programas a disposición de docentes y estudiantes: Turnitin. RWizard de estadística. Statgraphics Centurión. Atlas Ti.</w:t>
      </w:r>
    </w:p>
    <w:p w14:paraId="725C64E8" w14:textId="77777777" w:rsidR="00C14553" w:rsidRPr="00292C7C" w:rsidRDefault="00C14553" w:rsidP="00F33552">
      <w:pPr>
        <w:tabs>
          <w:tab w:val="left" w:pos="3900"/>
        </w:tabs>
        <w:autoSpaceDE w:val="0"/>
        <w:autoSpaceDN w:val="0"/>
        <w:adjustRightInd w:val="0"/>
        <w:spacing w:line="360" w:lineRule="auto"/>
        <w:jc w:val="both"/>
      </w:pPr>
    </w:p>
    <w:p w14:paraId="725C64E9" w14:textId="77777777" w:rsidR="00A3531F" w:rsidRPr="00292C7C" w:rsidRDefault="00A3531F" w:rsidP="00F33552">
      <w:pPr>
        <w:tabs>
          <w:tab w:val="left" w:pos="3900"/>
        </w:tabs>
        <w:autoSpaceDE w:val="0"/>
        <w:autoSpaceDN w:val="0"/>
        <w:adjustRightInd w:val="0"/>
        <w:spacing w:line="360" w:lineRule="auto"/>
        <w:jc w:val="both"/>
      </w:pPr>
    </w:p>
    <w:p w14:paraId="725C64EA" w14:textId="77777777" w:rsidR="00C14553" w:rsidRPr="0045629F" w:rsidRDefault="00C14553" w:rsidP="00F33552">
      <w:pPr>
        <w:pStyle w:val="Prrafodelista"/>
        <w:numPr>
          <w:ilvl w:val="0"/>
          <w:numId w:val="22"/>
        </w:numPr>
        <w:tabs>
          <w:tab w:val="left" w:pos="3900"/>
        </w:tabs>
        <w:autoSpaceDE w:val="0"/>
        <w:autoSpaceDN w:val="0"/>
        <w:adjustRightInd w:val="0"/>
        <w:spacing w:line="360" w:lineRule="auto"/>
        <w:jc w:val="both"/>
      </w:pPr>
      <w:r w:rsidRPr="0045629F">
        <w:t>Compromiso del profesorado y de los estudiantes en la construcción y sistematización del saber</w:t>
      </w:r>
      <w:r w:rsidR="0045629F" w:rsidRPr="0045629F">
        <w:t xml:space="preserve"> cómo</w:t>
      </w:r>
      <w:r w:rsidRPr="0045629F">
        <w:t xml:space="preserve"> forma de actualización permanente</w:t>
      </w:r>
      <w:r w:rsidR="006E7355" w:rsidRPr="0045629F">
        <w:t>.</w:t>
      </w:r>
    </w:p>
    <w:p w14:paraId="725C64EB" w14:textId="77777777" w:rsidR="00C14553" w:rsidRPr="00724F5C" w:rsidRDefault="00C14553" w:rsidP="00F33552">
      <w:pPr>
        <w:tabs>
          <w:tab w:val="left" w:pos="3900"/>
        </w:tabs>
        <w:autoSpaceDE w:val="0"/>
        <w:autoSpaceDN w:val="0"/>
        <w:adjustRightInd w:val="0"/>
        <w:spacing w:line="360" w:lineRule="auto"/>
        <w:jc w:val="both"/>
      </w:pPr>
    </w:p>
    <w:p w14:paraId="725C64EC" w14:textId="77777777" w:rsidR="00C14553" w:rsidRPr="002D6D65" w:rsidRDefault="00C14553" w:rsidP="00F33552">
      <w:pPr>
        <w:pStyle w:val="Prrafodelista"/>
        <w:numPr>
          <w:ilvl w:val="0"/>
          <w:numId w:val="10"/>
        </w:numPr>
        <w:tabs>
          <w:tab w:val="left" w:pos="3900"/>
        </w:tabs>
        <w:autoSpaceDE w:val="0"/>
        <w:autoSpaceDN w:val="0"/>
        <w:adjustRightInd w:val="0"/>
        <w:spacing w:line="360" w:lineRule="auto"/>
        <w:ind w:left="284" w:hanging="284"/>
        <w:jc w:val="both"/>
      </w:pPr>
      <w:r w:rsidRPr="002D6D65">
        <w:t>Participación de docentes y estudiantes en semilleros de investigación</w:t>
      </w:r>
      <w:r w:rsidR="00AD4A1C" w:rsidRPr="002D6D65">
        <w:t>.</w:t>
      </w:r>
    </w:p>
    <w:p w14:paraId="725C64ED" w14:textId="77777777" w:rsidR="008A070B" w:rsidRPr="00724F5C" w:rsidRDefault="008A070B" w:rsidP="00F33552">
      <w:pPr>
        <w:tabs>
          <w:tab w:val="left" w:pos="3900"/>
        </w:tabs>
        <w:autoSpaceDE w:val="0"/>
        <w:autoSpaceDN w:val="0"/>
        <w:adjustRightInd w:val="0"/>
        <w:spacing w:line="360" w:lineRule="auto"/>
        <w:jc w:val="both"/>
      </w:pPr>
    </w:p>
    <w:p w14:paraId="725C64EE" w14:textId="77777777" w:rsidR="00A3531F" w:rsidRPr="00292C7C" w:rsidRDefault="00A3531F" w:rsidP="00F33552">
      <w:pPr>
        <w:tabs>
          <w:tab w:val="left" w:pos="3900"/>
        </w:tabs>
        <w:autoSpaceDE w:val="0"/>
        <w:autoSpaceDN w:val="0"/>
        <w:adjustRightInd w:val="0"/>
        <w:spacing w:line="360" w:lineRule="auto"/>
        <w:jc w:val="both"/>
      </w:pPr>
      <w:r w:rsidRPr="00292C7C">
        <w:t xml:space="preserve">Los semilleros de investigación de la Universidad Católica de Oriente son un espacio para la práctica de la investigación </w:t>
      </w:r>
      <w:r w:rsidRPr="00292C7C">
        <w:rPr>
          <w:i/>
        </w:rPr>
        <w:t>en tiempo libre</w:t>
      </w:r>
      <w:r w:rsidRPr="00292C7C">
        <w:t xml:space="preserve"> por parte de estudiantes, como una ruta posible que contribuye al propósito de la Universidad Católica de Oriente de dar vida a la investigación formativa como punto de partida y llegada de las funciones en las que el conocimiento es objeto de debate epistemológico y mecanismo de acción en la solución de los múltiples problemas que afectan la sociedad (Plan de Desarrollo 2006- 2015. Universidad Católica de Oriente, pág. 54).</w:t>
      </w:r>
    </w:p>
    <w:p w14:paraId="725C64EF" w14:textId="77777777" w:rsidR="008A070B" w:rsidRPr="00724F5C" w:rsidRDefault="008A070B" w:rsidP="00F33552">
      <w:pPr>
        <w:tabs>
          <w:tab w:val="left" w:pos="3900"/>
        </w:tabs>
        <w:autoSpaceDE w:val="0"/>
        <w:autoSpaceDN w:val="0"/>
        <w:adjustRightInd w:val="0"/>
        <w:spacing w:line="360" w:lineRule="auto"/>
        <w:jc w:val="both"/>
      </w:pPr>
    </w:p>
    <w:p w14:paraId="725C64F0" w14:textId="77777777" w:rsidR="00AD4A1C" w:rsidRDefault="002940A0" w:rsidP="00F33552">
      <w:pPr>
        <w:tabs>
          <w:tab w:val="left" w:pos="3900"/>
        </w:tabs>
        <w:autoSpaceDE w:val="0"/>
        <w:autoSpaceDN w:val="0"/>
        <w:adjustRightInd w:val="0"/>
        <w:spacing w:line="360" w:lineRule="auto"/>
        <w:jc w:val="both"/>
        <w:rPr>
          <w:rFonts w:eastAsia="Times New Roman"/>
          <w:bCs/>
          <w:color w:val="000000"/>
          <w:kern w:val="24"/>
        </w:rPr>
      </w:pPr>
      <w:r>
        <w:t xml:space="preserve">En la tabla 2 </w:t>
      </w:r>
      <w:r w:rsidR="00D41F8B" w:rsidRPr="00724F5C">
        <w:t>se presentan los datos sobre la e</w:t>
      </w:r>
      <w:r w:rsidR="00AD4A1C" w:rsidRPr="00724F5C">
        <w:rPr>
          <w:rFonts w:eastAsia="Times New Roman"/>
          <w:bCs/>
          <w:color w:val="000000"/>
          <w:kern w:val="24"/>
        </w:rPr>
        <w:t xml:space="preserve">volución histórica de la red de semilleros de la </w:t>
      </w:r>
      <w:r w:rsidR="00852EDB" w:rsidRPr="00724F5C">
        <w:rPr>
          <w:rFonts w:eastAsia="Times New Roman"/>
          <w:bCs/>
          <w:color w:val="000000"/>
          <w:kern w:val="24"/>
        </w:rPr>
        <w:t xml:space="preserve">Universidad Católica </w:t>
      </w:r>
      <w:r w:rsidR="00AD4A1C" w:rsidRPr="00724F5C">
        <w:rPr>
          <w:rFonts w:eastAsia="Times New Roman"/>
          <w:bCs/>
          <w:color w:val="000000"/>
          <w:kern w:val="24"/>
        </w:rPr>
        <w:t xml:space="preserve">de </w:t>
      </w:r>
      <w:r w:rsidR="00852EDB" w:rsidRPr="00724F5C">
        <w:rPr>
          <w:rFonts w:eastAsia="Times New Roman"/>
          <w:bCs/>
          <w:color w:val="000000"/>
          <w:kern w:val="24"/>
        </w:rPr>
        <w:t xml:space="preserve">Oriente </w:t>
      </w:r>
      <w:r w:rsidR="00AD4A1C" w:rsidRPr="00724F5C">
        <w:rPr>
          <w:rFonts w:eastAsia="Times New Roman"/>
          <w:bCs/>
          <w:color w:val="000000"/>
          <w:kern w:val="24"/>
        </w:rPr>
        <w:t xml:space="preserve">2001 </w:t>
      </w:r>
      <w:r w:rsidR="008A070B" w:rsidRPr="00724F5C">
        <w:rPr>
          <w:rFonts w:eastAsia="Times New Roman"/>
          <w:bCs/>
          <w:color w:val="000000"/>
          <w:kern w:val="24"/>
        </w:rPr>
        <w:t>–</w:t>
      </w:r>
      <w:r w:rsidR="00AD4A1C" w:rsidRPr="00724F5C">
        <w:rPr>
          <w:rFonts w:eastAsia="Times New Roman"/>
          <w:bCs/>
          <w:color w:val="000000"/>
          <w:kern w:val="24"/>
        </w:rPr>
        <w:t xml:space="preserve"> 2015</w:t>
      </w:r>
      <w:r w:rsidR="008A070B" w:rsidRPr="00724F5C">
        <w:rPr>
          <w:rFonts w:eastAsia="Times New Roman"/>
          <w:bCs/>
          <w:color w:val="000000"/>
          <w:kern w:val="24"/>
        </w:rPr>
        <w:t>.</w:t>
      </w:r>
    </w:p>
    <w:p w14:paraId="725C64F1" w14:textId="77777777" w:rsidR="002940A0" w:rsidRDefault="002940A0" w:rsidP="00F33552">
      <w:pPr>
        <w:tabs>
          <w:tab w:val="left" w:pos="3900"/>
        </w:tabs>
        <w:autoSpaceDE w:val="0"/>
        <w:autoSpaceDN w:val="0"/>
        <w:adjustRightInd w:val="0"/>
        <w:spacing w:line="360" w:lineRule="auto"/>
        <w:jc w:val="both"/>
        <w:rPr>
          <w:rFonts w:eastAsia="Times New Roman"/>
          <w:bCs/>
          <w:color w:val="000000"/>
          <w:kern w:val="24"/>
        </w:rPr>
      </w:pPr>
    </w:p>
    <w:p w14:paraId="725C64F2" w14:textId="77777777" w:rsidR="002940A0" w:rsidRPr="002940A0" w:rsidRDefault="002940A0" w:rsidP="00F33552">
      <w:pPr>
        <w:tabs>
          <w:tab w:val="left" w:pos="3900"/>
        </w:tabs>
        <w:autoSpaceDE w:val="0"/>
        <w:autoSpaceDN w:val="0"/>
        <w:adjustRightInd w:val="0"/>
        <w:spacing w:line="360" w:lineRule="auto"/>
        <w:jc w:val="both"/>
        <w:rPr>
          <w:i/>
        </w:rPr>
      </w:pPr>
      <w:r w:rsidRPr="002940A0">
        <w:rPr>
          <w:rFonts w:eastAsia="Times New Roman"/>
          <w:bCs/>
          <w:i/>
          <w:color w:val="000000"/>
          <w:kern w:val="24"/>
        </w:rPr>
        <w:t>Tabla 2</w:t>
      </w:r>
      <w:r>
        <w:rPr>
          <w:rFonts w:eastAsia="Times New Roman"/>
          <w:bCs/>
          <w:i/>
          <w:color w:val="000000"/>
          <w:kern w:val="24"/>
        </w:rPr>
        <w:t xml:space="preserve">. </w:t>
      </w:r>
      <w:r>
        <w:rPr>
          <w:rFonts w:eastAsia="Times New Roman"/>
          <w:bCs/>
          <w:color w:val="000000"/>
          <w:kern w:val="24"/>
        </w:rPr>
        <w:t>Datos correspondientes al número de estudiantes que participan en semilleros de investigación, docentes que apoyan el proceso, número de semilleros activos y productos durante</w:t>
      </w:r>
      <w:r w:rsidR="00494F86">
        <w:rPr>
          <w:rFonts w:eastAsia="Times New Roman"/>
          <w:bCs/>
          <w:color w:val="000000"/>
          <w:kern w:val="24"/>
        </w:rPr>
        <w:t xml:space="preserve"> los últimos seis años. </w:t>
      </w:r>
      <w:r>
        <w:rPr>
          <w:rFonts w:eastAsia="Times New Roman"/>
          <w:bCs/>
          <w:color w:val="000000"/>
          <w:kern w:val="24"/>
        </w:rPr>
        <w:t xml:space="preserve"> </w:t>
      </w:r>
      <w:r w:rsidRPr="002940A0">
        <w:rPr>
          <w:rFonts w:eastAsia="Times New Roman"/>
          <w:bCs/>
          <w:i/>
          <w:color w:val="000000"/>
          <w:kern w:val="24"/>
        </w:rPr>
        <w:t xml:space="preserve"> </w:t>
      </w:r>
    </w:p>
    <w:p w14:paraId="725C64F3" w14:textId="77777777" w:rsidR="00AD4A1C" w:rsidRDefault="00AD4A1C" w:rsidP="00F33552">
      <w:pPr>
        <w:tabs>
          <w:tab w:val="left" w:pos="3900"/>
        </w:tabs>
        <w:autoSpaceDE w:val="0"/>
        <w:autoSpaceDN w:val="0"/>
        <w:adjustRightInd w:val="0"/>
        <w:spacing w:line="360" w:lineRule="auto"/>
        <w:jc w:val="both"/>
        <w:rPr>
          <w:rFonts w:ascii="Verdana" w:hAnsi="Verdana"/>
        </w:rPr>
      </w:pPr>
    </w:p>
    <w:tbl>
      <w:tblPr>
        <w:tblStyle w:val="Tabladecuadrcula3"/>
        <w:tblW w:w="8921" w:type="dxa"/>
        <w:tblLayout w:type="fixed"/>
        <w:tblLook w:val="0600" w:firstRow="0" w:lastRow="0" w:firstColumn="0" w:lastColumn="0" w:noHBand="1" w:noVBand="1"/>
      </w:tblPr>
      <w:tblGrid>
        <w:gridCol w:w="1266"/>
        <w:gridCol w:w="1985"/>
        <w:gridCol w:w="1701"/>
        <w:gridCol w:w="2268"/>
        <w:gridCol w:w="1701"/>
      </w:tblGrid>
      <w:tr w:rsidR="00416217" w:rsidRPr="00724F5C" w14:paraId="725C64F9" w14:textId="77777777" w:rsidTr="00F76C1A">
        <w:trPr>
          <w:trHeight w:val="509"/>
        </w:trPr>
        <w:tc>
          <w:tcPr>
            <w:tcW w:w="1266" w:type="dxa"/>
            <w:vAlign w:val="center"/>
            <w:hideMark/>
          </w:tcPr>
          <w:p w14:paraId="725C64F4" w14:textId="77777777" w:rsidR="00416217" w:rsidRPr="00F33552" w:rsidRDefault="00416217" w:rsidP="00F33552">
            <w:pPr>
              <w:spacing w:line="360" w:lineRule="auto"/>
              <w:jc w:val="center"/>
              <w:textAlignment w:val="center"/>
              <w:rPr>
                <w:rFonts w:eastAsia="Times New Roman"/>
                <w:sz w:val="20"/>
                <w:szCs w:val="20"/>
              </w:rPr>
            </w:pPr>
            <w:r w:rsidRPr="00F33552">
              <w:rPr>
                <w:rFonts w:eastAsia="Times New Roman"/>
                <w:bCs/>
                <w:color w:val="000000"/>
                <w:kern w:val="24"/>
                <w:sz w:val="20"/>
                <w:szCs w:val="20"/>
              </w:rPr>
              <w:t>AÑO</w:t>
            </w:r>
          </w:p>
        </w:tc>
        <w:tc>
          <w:tcPr>
            <w:tcW w:w="1985" w:type="dxa"/>
            <w:vAlign w:val="center"/>
            <w:hideMark/>
          </w:tcPr>
          <w:p w14:paraId="725C64F5" w14:textId="77777777" w:rsidR="00416217" w:rsidRPr="00F33552" w:rsidRDefault="00416217" w:rsidP="00F33552">
            <w:pPr>
              <w:spacing w:line="360" w:lineRule="auto"/>
              <w:jc w:val="center"/>
              <w:textAlignment w:val="center"/>
              <w:rPr>
                <w:rFonts w:eastAsia="Times New Roman"/>
                <w:sz w:val="20"/>
                <w:szCs w:val="20"/>
              </w:rPr>
            </w:pPr>
            <w:r w:rsidRPr="00F33552">
              <w:rPr>
                <w:rFonts w:eastAsia="Times New Roman"/>
                <w:bCs/>
                <w:color w:val="000000"/>
                <w:kern w:val="24"/>
                <w:sz w:val="20"/>
                <w:szCs w:val="20"/>
              </w:rPr>
              <w:t>Estudiantes  Vinculados al proceso</w:t>
            </w:r>
          </w:p>
        </w:tc>
        <w:tc>
          <w:tcPr>
            <w:tcW w:w="1701" w:type="dxa"/>
            <w:vAlign w:val="center"/>
            <w:hideMark/>
          </w:tcPr>
          <w:p w14:paraId="725C64F6" w14:textId="77777777" w:rsidR="00416217" w:rsidRPr="00F33552" w:rsidRDefault="00416217" w:rsidP="00F33552">
            <w:pPr>
              <w:spacing w:line="360" w:lineRule="auto"/>
              <w:jc w:val="center"/>
              <w:textAlignment w:val="center"/>
              <w:rPr>
                <w:rFonts w:eastAsia="Times New Roman"/>
                <w:sz w:val="20"/>
                <w:szCs w:val="20"/>
              </w:rPr>
            </w:pPr>
            <w:r w:rsidRPr="00F33552">
              <w:rPr>
                <w:rFonts w:eastAsia="Times New Roman"/>
                <w:bCs/>
                <w:color w:val="000000"/>
                <w:kern w:val="24"/>
                <w:sz w:val="20"/>
                <w:szCs w:val="20"/>
              </w:rPr>
              <w:t>Docentes UCO de  apoyo</w:t>
            </w:r>
          </w:p>
        </w:tc>
        <w:tc>
          <w:tcPr>
            <w:tcW w:w="2268" w:type="dxa"/>
            <w:vAlign w:val="center"/>
            <w:hideMark/>
          </w:tcPr>
          <w:p w14:paraId="725C64F7" w14:textId="77777777" w:rsidR="00416217" w:rsidRPr="00F33552" w:rsidRDefault="00416217" w:rsidP="00F33552">
            <w:pPr>
              <w:spacing w:line="360" w:lineRule="auto"/>
              <w:jc w:val="center"/>
              <w:textAlignment w:val="center"/>
              <w:rPr>
                <w:rFonts w:eastAsia="Times New Roman"/>
                <w:sz w:val="20"/>
                <w:szCs w:val="20"/>
              </w:rPr>
            </w:pPr>
            <w:r w:rsidRPr="00F33552">
              <w:rPr>
                <w:rFonts w:eastAsia="Times New Roman"/>
                <w:bCs/>
                <w:color w:val="000000"/>
                <w:kern w:val="24"/>
                <w:sz w:val="20"/>
                <w:szCs w:val="20"/>
              </w:rPr>
              <w:t>No. Semilleros Activos</w:t>
            </w:r>
          </w:p>
        </w:tc>
        <w:tc>
          <w:tcPr>
            <w:tcW w:w="1701" w:type="dxa"/>
            <w:vAlign w:val="center"/>
            <w:hideMark/>
          </w:tcPr>
          <w:p w14:paraId="725C64F8" w14:textId="77777777" w:rsidR="00416217" w:rsidRPr="00F33552" w:rsidRDefault="00AD4A1C" w:rsidP="00F33552">
            <w:pPr>
              <w:spacing w:line="360" w:lineRule="auto"/>
              <w:jc w:val="center"/>
              <w:textAlignment w:val="center"/>
              <w:rPr>
                <w:rFonts w:eastAsia="Times New Roman"/>
                <w:sz w:val="20"/>
                <w:szCs w:val="20"/>
              </w:rPr>
            </w:pPr>
            <w:r w:rsidRPr="00F33552">
              <w:rPr>
                <w:rFonts w:eastAsia="Times New Roman"/>
                <w:bCs/>
                <w:color w:val="000000"/>
                <w:kern w:val="24"/>
                <w:sz w:val="20"/>
                <w:szCs w:val="20"/>
              </w:rPr>
              <w:t>Productos  por año</w:t>
            </w:r>
          </w:p>
        </w:tc>
      </w:tr>
      <w:tr w:rsidR="00416217" w:rsidRPr="00724F5C" w14:paraId="725C64FF" w14:textId="77777777" w:rsidTr="0045629F">
        <w:trPr>
          <w:trHeight w:val="343"/>
        </w:trPr>
        <w:tc>
          <w:tcPr>
            <w:tcW w:w="1266" w:type="dxa"/>
            <w:hideMark/>
          </w:tcPr>
          <w:p w14:paraId="725C64FA"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2010</w:t>
            </w:r>
          </w:p>
        </w:tc>
        <w:tc>
          <w:tcPr>
            <w:tcW w:w="1985" w:type="dxa"/>
            <w:hideMark/>
          </w:tcPr>
          <w:p w14:paraId="725C64FB"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542</w:t>
            </w:r>
          </w:p>
        </w:tc>
        <w:tc>
          <w:tcPr>
            <w:tcW w:w="1701" w:type="dxa"/>
            <w:hideMark/>
          </w:tcPr>
          <w:p w14:paraId="725C64FC"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50</w:t>
            </w:r>
          </w:p>
        </w:tc>
        <w:tc>
          <w:tcPr>
            <w:tcW w:w="2268" w:type="dxa"/>
            <w:hideMark/>
          </w:tcPr>
          <w:p w14:paraId="725C64FD"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71</w:t>
            </w:r>
          </w:p>
        </w:tc>
        <w:tc>
          <w:tcPr>
            <w:tcW w:w="1701" w:type="dxa"/>
            <w:hideMark/>
          </w:tcPr>
          <w:p w14:paraId="725C64FE"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87</w:t>
            </w:r>
          </w:p>
        </w:tc>
      </w:tr>
      <w:tr w:rsidR="00416217" w:rsidRPr="00724F5C" w14:paraId="725C6505" w14:textId="77777777" w:rsidTr="0045629F">
        <w:trPr>
          <w:trHeight w:val="353"/>
        </w:trPr>
        <w:tc>
          <w:tcPr>
            <w:tcW w:w="1266" w:type="dxa"/>
            <w:hideMark/>
          </w:tcPr>
          <w:p w14:paraId="725C6500"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2011</w:t>
            </w:r>
          </w:p>
        </w:tc>
        <w:tc>
          <w:tcPr>
            <w:tcW w:w="1985" w:type="dxa"/>
            <w:hideMark/>
          </w:tcPr>
          <w:p w14:paraId="725C6501"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1014</w:t>
            </w:r>
          </w:p>
        </w:tc>
        <w:tc>
          <w:tcPr>
            <w:tcW w:w="1701" w:type="dxa"/>
            <w:hideMark/>
          </w:tcPr>
          <w:p w14:paraId="725C6502"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60</w:t>
            </w:r>
          </w:p>
        </w:tc>
        <w:tc>
          <w:tcPr>
            <w:tcW w:w="2268" w:type="dxa"/>
            <w:hideMark/>
          </w:tcPr>
          <w:p w14:paraId="725C6503"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67</w:t>
            </w:r>
          </w:p>
        </w:tc>
        <w:tc>
          <w:tcPr>
            <w:tcW w:w="1701" w:type="dxa"/>
            <w:hideMark/>
          </w:tcPr>
          <w:p w14:paraId="725C6504"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163</w:t>
            </w:r>
          </w:p>
        </w:tc>
      </w:tr>
      <w:tr w:rsidR="00416217" w:rsidRPr="00724F5C" w14:paraId="725C650B" w14:textId="77777777" w:rsidTr="0045629F">
        <w:trPr>
          <w:trHeight w:val="208"/>
        </w:trPr>
        <w:tc>
          <w:tcPr>
            <w:tcW w:w="1266" w:type="dxa"/>
            <w:hideMark/>
          </w:tcPr>
          <w:p w14:paraId="725C6506"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2012</w:t>
            </w:r>
          </w:p>
        </w:tc>
        <w:tc>
          <w:tcPr>
            <w:tcW w:w="1985" w:type="dxa"/>
            <w:hideMark/>
          </w:tcPr>
          <w:p w14:paraId="725C6507"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1198</w:t>
            </w:r>
          </w:p>
        </w:tc>
        <w:tc>
          <w:tcPr>
            <w:tcW w:w="1701" w:type="dxa"/>
            <w:hideMark/>
          </w:tcPr>
          <w:p w14:paraId="725C6508"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76</w:t>
            </w:r>
          </w:p>
        </w:tc>
        <w:tc>
          <w:tcPr>
            <w:tcW w:w="2268" w:type="dxa"/>
            <w:hideMark/>
          </w:tcPr>
          <w:p w14:paraId="725C6509"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70</w:t>
            </w:r>
          </w:p>
        </w:tc>
        <w:tc>
          <w:tcPr>
            <w:tcW w:w="1701" w:type="dxa"/>
            <w:hideMark/>
          </w:tcPr>
          <w:p w14:paraId="725C650A"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148</w:t>
            </w:r>
          </w:p>
        </w:tc>
      </w:tr>
      <w:tr w:rsidR="00416217" w:rsidRPr="00724F5C" w14:paraId="725C6511" w14:textId="77777777" w:rsidTr="0045629F">
        <w:trPr>
          <w:trHeight w:val="332"/>
        </w:trPr>
        <w:tc>
          <w:tcPr>
            <w:tcW w:w="1266" w:type="dxa"/>
            <w:hideMark/>
          </w:tcPr>
          <w:p w14:paraId="725C650C"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2013</w:t>
            </w:r>
          </w:p>
        </w:tc>
        <w:tc>
          <w:tcPr>
            <w:tcW w:w="1985" w:type="dxa"/>
            <w:hideMark/>
          </w:tcPr>
          <w:p w14:paraId="725C650D"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1030</w:t>
            </w:r>
          </w:p>
        </w:tc>
        <w:tc>
          <w:tcPr>
            <w:tcW w:w="1701" w:type="dxa"/>
            <w:hideMark/>
          </w:tcPr>
          <w:p w14:paraId="725C650E"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96</w:t>
            </w:r>
          </w:p>
        </w:tc>
        <w:tc>
          <w:tcPr>
            <w:tcW w:w="2268" w:type="dxa"/>
            <w:hideMark/>
          </w:tcPr>
          <w:p w14:paraId="725C650F"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92</w:t>
            </w:r>
          </w:p>
        </w:tc>
        <w:tc>
          <w:tcPr>
            <w:tcW w:w="1701" w:type="dxa"/>
            <w:hideMark/>
          </w:tcPr>
          <w:p w14:paraId="725C6510"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252</w:t>
            </w:r>
          </w:p>
        </w:tc>
      </w:tr>
      <w:tr w:rsidR="00416217" w:rsidRPr="00724F5C" w14:paraId="725C6517" w14:textId="77777777" w:rsidTr="0045629F">
        <w:trPr>
          <w:trHeight w:val="218"/>
        </w:trPr>
        <w:tc>
          <w:tcPr>
            <w:tcW w:w="1266" w:type="dxa"/>
            <w:hideMark/>
          </w:tcPr>
          <w:p w14:paraId="725C6512"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lastRenderedPageBreak/>
              <w:t>2014</w:t>
            </w:r>
          </w:p>
        </w:tc>
        <w:tc>
          <w:tcPr>
            <w:tcW w:w="1985" w:type="dxa"/>
            <w:hideMark/>
          </w:tcPr>
          <w:p w14:paraId="725C6513"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1219</w:t>
            </w:r>
          </w:p>
        </w:tc>
        <w:tc>
          <w:tcPr>
            <w:tcW w:w="1701" w:type="dxa"/>
            <w:hideMark/>
          </w:tcPr>
          <w:p w14:paraId="725C6514"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104</w:t>
            </w:r>
          </w:p>
        </w:tc>
        <w:tc>
          <w:tcPr>
            <w:tcW w:w="2268" w:type="dxa"/>
            <w:hideMark/>
          </w:tcPr>
          <w:p w14:paraId="725C6515"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105</w:t>
            </w:r>
          </w:p>
        </w:tc>
        <w:tc>
          <w:tcPr>
            <w:tcW w:w="1701" w:type="dxa"/>
            <w:hideMark/>
          </w:tcPr>
          <w:p w14:paraId="725C6516"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277</w:t>
            </w:r>
          </w:p>
        </w:tc>
      </w:tr>
      <w:tr w:rsidR="00416217" w:rsidRPr="00724F5C" w14:paraId="725C651D" w14:textId="77777777" w:rsidTr="0045629F">
        <w:trPr>
          <w:trHeight w:val="208"/>
        </w:trPr>
        <w:tc>
          <w:tcPr>
            <w:tcW w:w="1266" w:type="dxa"/>
            <w:hideMark/>
          </w:tcPr>
          <w:p w14:paraId="725C6518"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2015</w:t>
            </w:r>
          </w:p>
        </w:tc>
        <w:tc>
          <w:tcPr>
            <w:tcW w:w="1985" w:type="dxa"/>
            <w:hideMark/>
          </w:tcPr>
          <w:p w14:paraId="725C6519" w14:textId="77777777" w:rsidR="00416217" w:rsidRPr="00724F5C" w:rsidRDefault="00416217" w:rsidP="00F33552">
            <w:pPr>
              <w:spacing w:line="360" w:lineRule="auto"/>
              <w:jc w:val="center"/>
              <w:textAlignment w:val="bottom"/>
              <w:rPr>
                <w:rFonts w:eastAsia="Times New Roman"/>
                <w:sz w:val="20"/>
                <w:szCs w:val="20"/>
              </w:rPr>
            </w:pPr>
            <w:r w:rsidRPr="00724F5C">
              <w:rPr>
                <w:rFonts w:eastAsia="Times New Roman"/>
                <w:color w:val="000000"/>
                <w:kern w:val="24"/>
                <w:sz w:val="20"/>
                <w:szCs w:val="20"/>
              </w:rPr>
              <w:t>1308</w:t>
            </w:r>
          </w:p>
        </w:tc>
        <w:tc>
          <w:tcPr>
            <w:tcW w:w="1701" w:type="dxa"/>
            <w:hideMark/>
          </w:tcPr>
          <w:p w14:paraId="725C651A"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74</w:t>
            </w:r>
          </w:p>
        </w:tc>
        <w:tc>
          <w:tcPr>
            <w:tcW w:w="2268" w:type="dxa"/>
            <w:hideMark/>
          </w:tcPr>
          <w:p w14:paraId="725C651B"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90</w:t>
            </w:r>
          </w:p>
        </w:tc>
        <w:tc>
          <w:tcPr>
            <w:tcW w:w="1701" w:type="dxa"/>
            <w:hideMark/>
          </w:tcPr>
          <w:p w14:paraId="725C651C" w14:textId="77777777" w:rsidR="00416217" w:rsidRPr="00724F5C" w:rsidRDefault="00416217" w:rsidP="00F33552">
            <w:pPr>
              <w:spacing w:line="360" w:lineRule="auto"/>
              <w:jc w:val="center"/>
              <w:textAlignment w:val="center"/>
              <w:rPr>
                <w:rFonts w:eastAsia="Times New Roman"/>
                <w:sz w:val="20"/>
                <w:szCs w:val="20"/>
              </w:rPr>
            </w:pPr>
            <w:r w:rsidRPr="00724F5C">
              <w:rPr>
                <w:rFonts w:eastAsia="Times New Roman"/>
                <w:color w:val="000000"/>
                <w:kern w:val="24"/>
                <w:sz w:val="20"/>
                <w:szCs w:val="20"/>
              </w:rPr>
              <w:t>315</w:t>
            </w:r>
          </w:p>
        </w:tc>
      </w:tr>
    </w:tbl>
    <w:p w14:paraId="725C651E" w14:textId="77777777" w:rsidR="00C14553" w:rsidRDefault="00C14553" w:rsidP="00F33552">
      <w:pPr>
        <w:tabs>
          <w:tab w:val="left" w:pos="3900"/>
        </w:tabs>
        <w:autoSpaceDE w:val="0"/>
        <w:autoSpaceDN w:val="0"/>
        <w:adjustRightInd w:val="0"/>
        <w:spacing w:line="360" w:lineRule="auto"/>
        <w:jc w:val="both"/>
        <w:rPr>
          <w:rFonts w:ascii="Verdana" w:hAnsi="Verdana"/>
        </w:rPr>
      </w:pPr>
    </w:p>
    <w:p w14:paraId="725C651F" w14:textId="77777777" w:rsidR="00A3531F" w:rsidRPr="00724F5C" w:rsidRDefault="00A3531F" w:rsidP="00F33552">
      <w:pPr>
        <w:tabs>
          <w:tab w:val="left" w:pos="3900"/>
        </w:tabs>
        <w:autoSpaceDE w:val="0"/>
        <w:autoSpaceDN w:val="0"/>
        <w:adjustRightInd w:val="0"/>
        <w:spacing w:line="360" w:lineRule="auto"/>
        <w:jc w:val="both"/>
      </w:pPr>
      <w:r>
        <w:t xml:space="preserve">Los resultados sobre la percepción de los estudiantes de pregrado en la participación en semilleros se presentan en la figura 2. </w:t>
      </w:r>
    </w:p>
    <w:p w14:paraId="725C6520" w14:textId="77777777" w:rsidR="00A3531F" w:rsidRDefault="00A3531F" w:rsidP="00F33552">
      <w:pPr>
        <w:tabs>
          <w:tab w:val="left" w:pos="3900"/>
        </w:tabs>
        <w:autoSpaceDE w:val="0"/>
        <w:autoSpaceDN w:val="0"/>
        <w:adjustRightInd w:val="0"/>
        <w:spacing w:line="360" w:lineRule="auto"/>
        <w:jc w:val="both"/>
      </w:pPr>
    </w:p>
    <w:p w14:paraId="725C6521" w14:textId="77777777" w:rsidR="00494F86" w:rsidRDefault="001E0E05" w:rsidP="00931E93">
      <w:pPr>
        <w:tabs>
          <w:tab w:val="left" w:pos="3900"/>
        </w:tabs>
        <w:autoSpaceDE w:val="0"/>
        <w:autoSpaceDN w:val="0"/>
        <w:adjustRightInd w:val="0"/>
        <w:spacing w:line="360" w:lineRule="auto"/>
        <w:jc w:val="both"/>
      </w:pPr>
      <w:r>
        <w:rPr>
          <w:noProof/>
          <w:lang w:val="es-ES" w:eastAsia="es-ES"/>
        </w:rPr>
        <w:drawing>
          <wp:anchor distT="0" distB="0" distL="114300" distR="114300" simplePos="0" relativeHeight="251658240" behindDoc="0" locked="0" layoutInCell="1" allowOverlap="1" wp14:anchorId="725C6C93" wp14:editId="725C6C94">
            <wp:simplePos x="1076325" y="5638800"/>
            <wp:positionH relativeFrom="column">
              <wp:align>left</wp:align>
            </wp:positionH>
            <wp:positionV relativeFrom="paragraph">
              <wp:align>top</wp:align>
            </wp:positionV>
            <wp:extent cx="5057775" cy="2524125"/>
            <wp:effectExtent l="0" t="0" r="9525" b="9525"/>
            <wp:wrapSquare wrapText="bothSides"/>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D6D65">
        <w:br w:type="textWrapping" w:clear="all"/>
      </w:r>
      <w:r w:rsidR="00494F86">
        <w:rPr>
          <w:i/>
        </w:rPr>
        <w:t xml:space="preserve">Figura 2. </w:t>
      </w:r>
      <w:r w:rsidR="00494F86" w:rsidRPr="00BD3480">
        <w:t>Percepción de los</w:t>
      </w:r>
      <w:r w:rsidR="00494F86">
        <w:t xml:space="preserve"> estudiantes de pregrado sobre la contribución en su formación académica cuando participan en semilleros de investigación.  </w:t>
      </w:r>
      <w:r w:rsidR="00494F86" w:rsidRPr="00B168C3">
        <w:t>Fuente</w:t>
      </w:r>
      <w:r w:rsidR="00B0442B">
        <w:t>: e</w:t>
      </w:r>
      <w:r w:rsidR="00494F86" w:rsidRPr="00B168C3">
        <w:t>ncuesta aplicada en los meses de febrero y marzo de 2016</w:t>
      </w:r>
      <w:r w:rsidR="00494F86">
        <w:t>.</w:t>
      </w:r>
    </w:p>
    <w:p w14:paraId="725C6522" w14:textId="77777777" w:rsidR="007E43FD" w:rsidRDefault="007E43FD" w:rsidP="00F33552">
      <w:pPr>
        <w:tabs>
          <w:tab w:val="left" w:pos="3900"/>
        </w:tabs>
        <w:autoSpaceDE w:val="0"/>
        <w:autoSpaceDN w:val="0"/>
        <w:adjustRightInd w:val="0"/>
        <w:spacing w:line="360" w:lineRule="auto"/>
        <w:jc w:val="both"/>
      </w:pPr>
    </w:p>
    <w:p w14:paraId="725C6523" w14:textId="77777777" w:rsidR="00A3531F" w:rsidRPr="00630360" w:rsidRDefault="00A3531F" w:rsidP="00F33552">
      <w:pPr>
        <w:tabs>
          <w:tab w:val="left" w:pos="3900"/>
        </w:tabs>
        <w:autoSpaceDE w:val="0"/>
        <w:autoSpaceDN w:val="0"/>
        <w:adjustRightInd w:val="0"/>
        <w:spacing w:line="360" w:lineRule="auto"/>
        <w:jc w:val="both"/>
      </w:pPr>
      <w:r w:rsidRPr="00630360">
        <w:t>Participación de estudiantes como auxiliares de investigación</w:t>
      </w:r>
    </w:p>
    <w:p w14:paraId="725C6524" w14:textId="77777777" w:rsidR="00A3531F" w:rsidRPr="00724F5C" w:rsidRDefault="00A3531F" w:rsidP="00F33552">
      <w:pPr>
        <w:tabs>
          <w:tab w:val="left" w:pos="3900"/>
        </w:tabs>
        <w:autoSpaceDE w:val="0"/>
        <w:autoSpaceDN w:val="0"/>
        <w:adjustRightInd w:val="0"/>
        <w:spacing w:line="360" w:lineRule="auto"/>
        <w:jc w:val="both"/>
      </w:pPr>
    </w:p>
    <w:p w14:paraId="725C6525" w14:textId="77777777" w:rsidR="00A3531F" w:rsidRDefault="00A3531F" w:rsidP="00F33552">
      <w:pPr>
        <w:tabs>
          <w:tab w:val="left" w:pos="3900"/>
        </w:tabs>
        <w:autoSpaceDE w:val="0"/>
        <w:autoSpaceDN w:val="0"/>
        <w:adjustRightInd w:val="0"/>
        <w:spacing w:line="360" w:lineRule="auto"/>
        <w:jc w:val="both"/>
      </w:pPr>
      <w:r w:rsidRPr="00724F5C">
        <w:t>Los proyectos desarrollados por medio de las convocatorias internas</w:t>
      </w:r>
      <w:r>
        <w:t>, convocan a la formación del talento</w:t>
      </w:r>
      <w:r w:rsidRPr="00724F5C">
        <w:t xml:space="preserve"> humano</w:t>
      </w:r>
      <w:r>
        <w:t>,</w:t>
      </w:r>
      <w:r w:rsidRPr="00724F5C">
        <w:t xml:space="preserve"> por medio de la estrategia de auxiliares de investigación definida en el Acuerdo CD 006- 28 de febrero de 2008</w:t>
      </w:r>
      <w:r>
        <w:t xml:space="preserve">, </w:t>
      </w:r>
      <w:r w:rsidRPr="00724F5C">
        <w:t>“</w:t>
      </w:r>
      <w:r w:rsidRPr="007B6E22">
        <w:rPr>
          <w:i/>
        </w:rPr>
        <w:t>como aquella persona con la competencia para la ejecución de</w:t>
      </w:r>
      <w:r>
        <w:rPr>
          <w:i/>
        </w:rPr>
        <w:t xml:space="preserve"> </w:t>
      </w:r>
      <w:r w:rsidRPr="007B6E22">
        <w:rPr>
          <w:i/>
        </w:rPr>
        <w:t>actividades investigativas bajo la supervisión del Investigador Principal y/o Coinvestigador</w:t>
      </w:r>
      <w:r>
        <w:rPr>
          <w:i/>
        </w:rPr>
        <w:t xml:space="preserve">”.  </w:t>
      </w:r>
      <w:r w:rsidRPr="00724F5C">
        <w:t>En este proceso de mutuo aprendizaje los estudiantes colaboran en tareas de apoyo investigativo y operativo</w:t>
      </w:r>
      <w:r>
        <w:t xml:space="preserve"> </w:t>
      </w:r>
      <w:r w:rsidRPr="00724F5C">
        <w:t xml:space="preserve">requeridas por el investigador. </w:t>
      </w:r>
      <w:r w:rsidR="00C54372">
        <w:t xml:space="preserve">En la tabla 3 se muestran los investigadores y estudiantes que han participado en proyectos de investigación durante los últimos cinco años. </w:t>
      </w:r>
    </w:p>
    <w:p w14:paraId="725C6526" w14:textId="77777777" w:rsidR="00C54372" w:rsidRDefault="00C54372" w:rsidP="00F33552">
      <w:pPr>
        <w:tabs>
          <w:tab w:val="left" w:pos="3900"/>
        </w:tabs>
        <w:autoSpaceDE w:val="0"/>
        <w:autoSpaceDN w:val="0"/>
        <w:adjustRightInd w:val="0"/>
        <w:spacing w:line="360" w:lineRule="auto"/>
        <w:jc w:val="both"/>
      </w:pPr>
    </w:p>
    <w:p w14:paraId="725C6527" w14:textId="77777777" w:rsidR="00C54372" w:rsidRPr="00C54372" w:rsidRDefault="00C54372" w:rsidP="00F33552">
      <w:pPr>
        <w:tabs>
          <w:tab w:val="left" w:pos="3900"/>
        </w:tabs>
        <w:autoSpaceDE w:val="0"/>
        <w:autoSpaceDN w:val="0"/>
        <w:adjustRightInd w:val="0"/>
        <w:spacing w:line="360" w:lineRule="auto"/>
        <w:jc w:val="both"/>
      </w:pPr>
      <w:r w:rsidRPr="00C54372">
        <w:rPr>
          <w:i/>
        </w:rPr>
        <w:lastRenderedPageBreak/>
        <w:t xml:space="preserve">Tabla 3. </w:t>
      </w:r>
      <w:r>
        <w:t>Participación de docentes investigadores y estudiantes en los grupos de investigación de la UCO en convocatorias internas durante los últimos cinco años</w:t>
      </w:r>
    </w:p>
    <w:tbl>
      <w:tblPr>
        <w:tblW w:w="82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5"/>
        <w:gridCol w:w="1971"/>
        <w:gridCol w:w="1971"/>
      </w:tblGrid>
      <w:tr w:rsidR="00C54372" w:rsidRPr="00C54372" w14:paraId="725C652B" w14:textId="77777777" w:rsidTr="0014775B">
        <w:trPr>
          <w:trHeight w:val="460"/>
        </w:trPr>
        <w:tc>
          <w:tcPr>
            <w:tcW w:w="4305" w:type="dxa"/>
            <w:shd w:val="clear" w:color="auto" w:fill="auto"/>
            <w:vAlign w:val="center"/>
          </w:tcPr>
          <w:p w14:paraId="725C6528"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Grupo de investigación</w:t>
            </w:r>
          </w:p>
        </w:tc>
        <w:tc>
          <w:tcPr>
            <w:tcW w:w="1971" w:type="dxa"/>
            <w:shd w:val="clear" w:color="auto" w:fill="auto"/>
            <w:vAlign w:val="center"/>
          </w:tcPr>
          <w:p w14:paraId="725C6529"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Número investigadores</w:t>
            </w:r>
          </w:p>
        </w:tc>
        <w:tc>
          <w:tcPr>
            <w:tcW w:w="1971" w:type="dxa"/>
            <w:shd w:val="clear" w:color="auto" w:fill="auto"/>
            <w:vAlign w:val="center"/>
          </w:tcPr>
          <w:p w14:paraId="725C652A"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Estudiantes</w:t>
            </w:r>
          </w:p>
        </w:tc>
      </w:tr>
      <w:tr w:rsidR="00C54372" w:rsidRPr="00C54372" w14:paraId="725C652F" w14:textId="77777777" w:rsidTr="0014775B">
        <w:trPr>
          <w:trHeight w:val="460"/>
        </w:trPr>
        <w:tc>
          <w:tcPr>
            <w:tcW w:w="4305" w:type="dxa"/>
            <w:shd w:val="clear" w:color="auto" w:fill="auto"/>
            <w:vAlign w:val="center"/>
            <w:hideMark/>
          </w:tcPr>
          <w:p w14:paraId="725C652C"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Grupo de Investigación de Sanidad Vegetal</w:t>
            </w:r>
          </w:p>
        </w:tc>
        <w:tc>
          <w:tcPr>
            <w:tcW w:w="1971" w:type="dxa"/>
            <w:shd w:val="clear" w:color="auto" w:fill="auto"/>
            <w:vAlign w:val="center"/>
            <w:hideMark/>
          </w:tcPr>
          <w:p w14:paraId="725C652D"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5</w:t>
            </w:r>
          </w:p>
        </w:tc>
        <w:tc>
          <w:tcPr>
            <w:tcW w:w="1971" w:type="dxa"/>
            <w:shd w:val="clear" w:color="auto" w:fill="auto"/>
            <w:vAlign w:val="center"/>
            <w:hideMark/>
          </w:tcPr>
          <w:p w14:paraId="725C652E"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6</w:t>
            </w:r>
          </w:p>
        </w:tc>
      </w:tr>
      <w:tr w:rsidR="00C54372" w:rsidRPr="00C54372" w14:paraId="725C6533" w14:textId="77777777" w:rsidTr="0014775B">
        <w:trPr>
          <w:trHeight w:val="268"/>
        </w:trPr>
        <w:tc>
          <w:tcPr>
            <w:tcW w:w="4305" w:type="dxa"/>
            <w:shd w:val="clear" w:color="auto" w:fill="auto"/>
            <w:vAlign w:val="center"/>
            <w:hideMark/>
          </w:tcPr>
          <w:p w14:paraId="725C6530"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Grupo de Investigación SER</w:t>
            </w:r>
          </w:p>
        </w:tc>
        <w:tc>
          <w:tcPr>
            <w:tcW w:w="1971" w:type="dxa"/>
            <w:shd w:val="clear" w:color="auto" w:fill="auto"/>
            <w:vAlign w:val="center"/>
            <w:hideMark/>
          </w:tcPr>
          <w:p w14:paraId="725C6531"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9</w:t>
            </w:r>
          </w:p>
        </w:tc>
        <w:tc>
          <w:tcPr>
            <w:tcW w:w="1971" w:type="dxa"/>
            <w:shd w:val="clear" w:color="auto" w:fill="auto"/>
            <w:vAlign w:val="center"/>
            <w:hideMark/>
          </w:tcPr>
          <w:p w14:paraId="725C6532"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2</w:t>
            </w:r>
          </w:p>
        </w:tc>
      </w:tr>
      <w:tr w:rsidR="00C54372" w:rsidRPr="00C54372" w14:paraId="725C6537" w14:textId="77777777" w:rsidTr="0014775B">
        <w:trPr>
          <w:trHeight w:val="447"/>
        </w:trPr>
        <w:tc>
          <w:tcPr>
            <w:tcW w:w="4305" w:type="dxa"/>
            <w:shd w:val="clear" w:color="auto" w:fill="auto"/>
            <w:vAlign w:val="center"/>
            <w:hideMark/>
          </w:tcPr>
          <w:p w14:paraId="725C6534"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Agroindustria</w:t>
            </w:r>
          </w:p>
        </w:tc>
        <w:tc>
          <w:tcPr>
            <w:tcW w:w="1971" w:type="dxa"/>
            <w:shd w:val="clear" w:color="auto" w:fill="auto"/>
            <w:vAlign w:val="center"/>
            <w:hideMark/>
          </w:tcPr>
          <w:p w14:paraId="725C6535"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2</w:t>
            </w:r>
          </w:p>
        </w:tc>
        <w:tc>
          <w:tcPr>
            <w:tcW w:w="1971" w:type="dxa"/>
            <w:shd w:val="clear" w:color="auto" w:fill="auto"/>
            <w:vAlign w:val="center"/>
            <w:hideMark/>
          </w:tcPr>
          <w:p w14:paraId="725C6536"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2</w:t>
            </w:r>
          </w:p>
        </w:tc>
      </w:tr>
      <w:tr w:rsidR="00C54372" w:rsidRPr="00C54372" w14:paraId="725C653B" w14:textId="77777777" w:rsidTr="0014775B">
        <w:trPr>
          <w:trHeight w:val="447"/>
        </w:trPr>
        <w:tc>
          <w:tcPr>
            <w:tcW w:w="4305" w:type="dxa"/>
            <w:shd w:val="clear" w:color="auto" w:fill="auto"/>
            <w:vAlign w:val="center"/>
            <w:hideMark/>
          </w:tcPr>
          <w:p w14:paraId="725C6538"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Sinapsis UCO - GRIIS</w:t>
            </w:r>
          </w:p>
        </w:tc>
        <w:tc>
          <w:tcPr>
            <w:tcW w:w="1971" w:type="dxa"/>
            <w:shd w:val="clear" w:color="auto" w:fill="auto"/>
            <w:vAlign w:val="center"/>
            <w:hideMark/>
          </w:tcPr>
          <w:p w14:paraId="725C6539"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 </w:t>
            </w:r>
          </w:p>
        </w:tc>
        <w:tc>
          <w:tcPr>
            <w:tcW w:w="1971" w:type="dxa"/>
            <w:shd w:val="clear" w:color="auto" w:fill="auto"/>
            <w:vAlign w:val="center"/>
            <w:hideMark/>
          </w:tcPr>
          <w:p w14:paraId="725C653A"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10</w:t>
            </w:r>
          </w:p>
        </w:tc>
      </w:tr>
      <w:tr w:rsidR="00C54372" w:rsidRPr="00C54372" w14:paraId="725C653F" w14:textId="77777777" w:rsidTr="0014775B">
        <w:trPr>
          <w:trHeight w:val="447"/>
        </w:trPr>
        <w:tc>
          <w:tcPr>
            <w:tcW w:w="4305" w:type="dxa"/>
            <w:shd w:val="clear" w:color="auto" w:fill="auto"/>
            <w:vAlign w:val="center"/>
            <w:hideMark/>
          </w:tcPr>
          <w:p w14:paraId="725C653C"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Limnología y Recursos Hídricos</w:t>
            </w:r>
          </w:p>
        </w:tc>
        <w:tc>
          <w:tcPr>
            <w:tcW w:w="1971" w:type="dxa"/>
            <w:shd w:val="clear" w:color="auto" w:fill="auto"/>
            <w:vAlign w:val="center"/>
            <w:hideMark/>
          </w:tcPr>
          <w:p w14:paraId="725C653D"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4</w:t>
            </w:r>
          </w:p>
        </w:tc>
        <w:tc>
          <w:tcPr>
            <w:tcW w:w="1971" w:type="dxa"/>
            <w:shd w:val="clear" w:color="auto" w:fill="auto"/>
            <w:vAlign w:val="center"/>
            <w:hideMark/>
          </w:tcPr>
          <w:p w14:paraId="725C653E"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20</w:t>
            </w:r>
          </w:p>
        </w:tc>
      </w:tr>
      <w:tr w:rsidR="00C54372" w:rsidRPr="00C54372" w14:paraId="725C6543" w14:textId="77777777" w:rsidTr="0014775B">
        <w:trPr>
          <w:trHeight w:val="447"/>
        </w:trPr>
        <w:tc>
          <w:tcPr>
            <w:tcW w:w="4305" w:type="dxa"/>
            <w:shd w:val="clear" w:color="auto" w:fill="auto"/>
            <w:vAlign w:val="center"/>
            <w:hideMark/>
          </w:tcPr>
          <w:p w14:paraId="725C6540"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Unidad de Biotecnología Vegetal</w:t>
            </w:r>
          </w:p>
        </w:tc>
        <w:tc>
          <w:tcPr>
            <w:tcW w:w="1971" w:type="dxa"/>
            <w:shd w:val="clear" w:color="auto" w:fill="auto"/>
            <w:vAlign w:val="center"/>
            <w:hideMark/>
          </w:tcPr>
          <w:p w14:paraId="725C6541"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11</w:t>
            </w:r>
          </w:p>
        </w:tc>
        <w:tc>
          <w:tcPr>
            <w:tcW w:w="1971" w:type="dxa"/>
            <w:shd w:val="clear" w:color="auto" w:fill="auto"/>
            <w:vAlign w:val="center"/>
            <w:hideMark/>
          </w:tcPr>
          <w:p w14:paraId="725C6542"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10</w:t>
            </w:r>
          </w:p>
        </w:tc>
      </w:tr>
      <w:tr w:rsidR="00C54372" w:rsidRPr="00C54372" w14:paraId="725C6547" w14:textId="77777777" w:rsidTr="0014775B">
        <w:trPr>
          <w:trHeight w:val="447"/>
        </w:trPr>
        <w:tc>
          <w:tcPr>
            <w:tcW w:w="4305" w:type="dxa"/>
            <w:shd w:val="clear" w:color="auto" w:fill="auto"/>
            <w:vAlign w:val="center"/>
            <w:hideMark/>
          </w:tcPr>
          <w:p w14:paraId="725C6544"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Estudios florísticos</w:t>
            </w:r>
          </w:p>
        </w:tc>
        <w:tc>
          <w:tcPr>
            <w:tcW w:w="1971" w:type="dxa"/>
            <w:shd w:val="clear" w:color="auto" w:fill="auto"/>
            <w:vAlign w:val="center"/>
            <w:hideMark/>
          </w:tcPr>
          <w:p w14:paraId="725C6545"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2</w:t>
            </w:r>
          </w:p>
        </w:tc>
        <w:tc>
          <w:tcPr>
            <w:tcW w:w="1971" w:type="dxa"/>
            <w:shd w:val="clear" w:color="auto" w:fill="auto"/>
            <w:vAlign w:val="center"/>
            <w:hideMark/>
          </w:tcPr>
          <w:p w14:paraId="725C6546"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15</w:t>
            </w:r>
          </w:p>
        </w:tc>
      </w:tr>
      <w:tr w:rsidR="00C54372" w:rsidRPr="00C54372" w14:paraId="725C654B" w14:textId="77777777" w:rsidTr="0014775B">
        <w:trPr>
          <w:trHeight w:val="447"/>
        </w:trPr>
        <w:tc>
          <w:tcPr>
            <w:tcW w:w="4305" w:type="dxa"/>
            <w:shd w:val="clear" w:color="auto" w:fill="auto"/>
            <w:vAlign w:val="center"/>
            <w:hideMark/>
          </w:tcPr>
          <w:p w14:paraId="725C6548"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Pedagogía y Didáctica</w:t>
            </w:r>
          </w:p>
        </w:tc>
        <w:tc>
          <w:tcPr>
            <w:tcW w:w="1971" w:type="dxa"/>
            <w:shd w:val="clear" w:color="auto" w:fill="auto"/>
            <w:vAlign w:val="center"/>
            <w:hideMark/>
          </w:tcPr>
          <w:p w14:paraId="725C6549"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4</w:t>
            </w:r>
          </w:p>
        </w:tc>
        <w:tc>
          <w:tcPr>
            <w:tcW w:w="1971" w:type="dxa"/>
            <w:shd w:val="clear" w:color="auto" w:fill="auto"/>
            <w:vAlign w:val="center"/>
            <w:hideMark/>
          </w:tcPr>
          <w:p w14:paraId="725C654A"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 </w:t>
            </w:r>
          </w:p>
        </w:tc>
      </w:tr>
      <w:tr w:rsidR="00C54372" w:rsidRPr="00C54372" w14:paraId="725C654F" w14:textId="77777777" w:rsidTr="0014775B">
        <w:trPr>
          <w:trHeight w:val="268"/>
        </w:trPr>
        <w:tc>
          <w:tcPr>
            <w:tcW w:w="4305" w:type="dxa"/>
            <w:shd w:val="clear" w:color="auto" w:fill="auto"/>
            <w:vAlign w:val="center"/>
            <w:hideMark/>
          </w:tcPr>
          <w:p w14:paraId="725C654C"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Comex - Facea</w:t>
            </w:r>
          </w:p>
        </w:tc>
        <w:tc>
          <w:tcPr>
            <w:tcW w:w="1971" w:type="dxa"/>
            <w:shd w:val="clear" w:color="auto" w:fill="auto"/>
            <w:vAlign w:val="center"/>
            <w:hideMark/>
          </w:tcPr>
          <w:p w14:paraId="725C654D"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7</w:t>
            </w:r>
          </w:p>
        </w:tc>
        <w:tc>
          <w:tcPr>
            <w:tcW w:w="1971" w:type="dxa"/>
            <w:shd w:val="clear" w:color="auto" w:fill="auto"/>
            <w:vAlign w:val="center"/>
            <w:hideMark/>
          </w:tcPr>
          <w:p w14:paraId="725C654E"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32</w:t>
            </w:r>
          </w:p>
        </w:tc>
      </w:tr>
      <w:tr w:rsidR="00C54372" w:rsidRPr="00C54372" w14:paraId="725C6553" w14:textId="77777777" w:rsidTr="0014775B">
        <w:trPr>
          <w:trHeight w:val="268"/>
        </w:trPr>
        <w:tc>
          <w:tcPr>
            <w:tcW w:w="4305" w:type="dxa"/>
            <w:shd w:val="clear" w:color="auto" w:fill="auto"/>
            <w:vAlign w:val="center"/>
            <w:hideMark/>
          </w:tcPr>
          <w:p w14:paraId="725C6550"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Investigaciones jurídicas</w:t>
            </w:r>
          </w:p>
        </w:tc>
        <w:tc>
          <w:tcPr>
            <w:tcW w:w="1971" w:type="dxa"/>
            <w:shd w:val="clear" w:color="auto" w:fill="auto"/>
            <w:vAlign w:val="center"/>
            <w:hideMark/>
          </w:tcPr>
          <w:p w14:paraId="725C6551"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7</w:t>
            </w:r>
          </w:p>
        </w:tc>
        <w:tc>
          <w:tcPr>
            <w:tcW w:w="1971" w:type="dxa"/>
            <w:shd w:val="clear" w:color="auto" w:fill="auto"/>
            <w:vAlign w:val="center"/>
            <w:hideMark/>
          </w:tcPr>
          <w:p w14:paraId="725C6552"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13</w:t>
            </w:r>
          </w:p>
        </w:tc>
      </w:tr>
      <w:tr w:rsidR="00C54372" w:rsidRPr="00C54372" w14:paraId="725C6557" w14:textId="77777777" w:rsidTr="0014775B">
        <w:trPr>
          <w:trHeight w:val="664"/>
        </w:trPr>
        <w:tc>
          <w:tcPr>
            <w:tcW w:w="4305" w:type="dxa"/>
            <w:shd w:val="clear" w:color="auto" w:fill="auto"/>
            <w:vAlign w:val="center"/>
            <w:hideMark/>
          </w:tcPr>
          <w:p w14:paraId="725C6554"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GIMU (Grupo de Investigación en Computación Móvil y Ubicua)</w:t>
            </w:r>
          </w:p>
        </w:tc>
        <w:tc>
          <w:tcPr>
            <w:tcW w:w="1971" w:type="dxa"/>
            <w:shd w:val="clear" w:color="auto" w:fill="auto"/>
            <w:vAlign w:val="center"/>
            <w:hideMark/>
          </w:tcPr>
          <w:p w14:paraId="725C6555"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6</w:t>
            </w:r>
          </w:p>
        </w:tc>
        <w:tc>
          <w:tcPr>
            <w:tcW w:w="1971" w:type="dxa"/>
            <w:shd w:val="clear" w:color="auto" w:fill="auto"/>
            <w:vAlign w:val="center"/>
            <w:hideMark/>
          </w:tcPr>
          <w:p w14:paraId="725C6556"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7</w:t>
            </w:r>
          </w:p>
        </w:tc>
      </w:tr>
      <w:tr w:rsidR="00C54372" w:rsidRPr="00C54372" w14:paraId="725C655B" w14:textId="77777777" w:rsidTr="0014775B">
        <w:trPr>
          <w:trHeight w:val="268"/>
        </w:trPr>
        <w:tc>
          <w:tcPr>
            <w:tcW w:w="4305" w:type="dxa"/>
            <w:shd w:val="clear" w:color="auto" w:fill="auto"/>
            <w:vAlign w:val="center"/>
            <w:hideMark/>
          </w:tcPr>
          <w:p w14:paraId="725C6558"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Gibpsicos</w:t>
            </w:r>
          </w:p>
        </w:tc>
        <w:tc>
          <w:tcPr>
            <w:tcW w:w="1971" w:type="dxa"/>
            <w:shd w:val="clear" w:color="auto" w:fill="auto"/>
            <w:vAlign w:val="center"/>
            <w:hideMark/>
          </w:tcPr>
          <w:p w14:paraId="725C6559"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10</w:t>
            </w:r>
          </w:p>
        </w:tc>
        <w:tc>
          <w:tcPr>
            <w:tcW w:w="1971" w:type="dxa"/>
            <w:shd w:val="clear" w:color="auto" w:fill="auto"/>
            <w:vAlign w:val="center"/>
            <w:hideMark/>
          </w:tcPr>
          <w:p w14:paraId="725C655A"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23</w:t>
            </w:r>
          </w:p>
        </w:tc>
      </w:tr>
      <w:tr w:rsidR="00C54372" w:rsidRPr="00C54372" w14:paraId="725C655F" w14:textId="77777777" w:rsidTr="0014775B">
        <w:trPr>
          <w:trHeight w:val="664"/>
        </w:trPr>
        <w:tc>
          <w:tcPr>
            <w:tcW w:w="4305" w:type="dxa"/>
            <w:shd w:val="clear" w:color="auto" w:fill="auto"/>
            <w:vAlign w:val="center"/>
            <w:hideMark/>
          </w:tcPr>
          <w:p w14:paraId="725C655C"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Humanitas</w:t>
            </w:r>
          </w:p>
        </w:tc>
        <w:tc>
          <w:tcPr>
            <w:tcW w:w="1971" w:type="dxa"/>
            <w:shd w:val="clear" w:color="auto" w:fill="auto"/>
            <w:vAlign w:val="center"/>
            <w:hideMark/>
          </w:tcPr>
          <w:p w14:paraId="725C655D"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10</w:t>
            </w:r>
          </w:p>
        </w:tc>
        <w:tc>
          <w:tcPr>
            <w:tcW w:w="1971" w:type="dxa"/>
            <w:shd w:val="clear" w:color="auto" w:fill="auto"/>
            <w:vAlign w:val="center"/>
            <w:hideMark/>
          </w:tcPr>
          <w:p w14:paraId="725C655E"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1</w:t>
            </w:r>
          </w:p>
        </w:tc>
      </w:tr>
      <w:tr w:rsidR="00C54372" w:rsidRPr="00C54372" w14:paraId="725C6563" w14:textId="77777777" w:rsidTr="0014775B">
        <w:trPr>
          <w:trHeight w:val="268"/>
        </w:trPr>
        <w:tc>
          <w:tcPr>
            <w:tcW w:w="4305" w:type="dxa"/>
            <w:shd w:val="clear" w:color="auto" w:fill="auto"/>
            <w:vAlign w:val="center"/>
            <w:hideMark/>
          </w:tcPr>
          <w:p w14:paraId="725C6560"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Atención Primaria en Salud</w:t>
            </w:r>
          </w:p>
        </w:tc>
        <w:tc>
          <w:tcPr>
            <w:tcW w:w="1971" w:type="dxa"/>
            <w:shd w:val="clear" w:color="auto" w:fill="auto"/>
            <w:vAlign w:val="center"/>
            <w:hideMark/>
          </w:tcPr>
          <w:p w14:paraId="725C6561"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11</w:t>
            </w:r>
          </w:p>
        </w:tc>
        <w:tc>
          <w:tcPr>
            <w:tcW w:w="1971" w:type="dxa"/>
            <w:shd w:val="clear" w:color="auto" w:fill="auto"/>
            <w:vAlign w:val="center"/>
            <w:hideMark/>
          </w:tcPr>
          <w:p w14:paraId="725C6562"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9</w:t>
            </w:r>
          </w:p>
        </w:tc>
      </w:tr>
      <w:tr w:rsidR="00C54372" w:rsidRPr="00C54372" w14:paraId="725C6567" w14:textId="77777777" w:rsidTr="0014775B">
        <w:trPr>
          <w:trHeight w:val="447"/>
        </w:trPr>
        <w:tc>
          <w:tcPr>
            <w:tcW w:w="4305" w:type="dxa"/>
            <w:shd w:val="clear" w:color="auto" w:fill="auto"/>
            <w:vAlign w:val="center"/>
            <w:hideMark/>
          </w:tcPr>
          <w:p w14:paraId="725C6564"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Unidad de Gestión del Conocimiento</w:t>
            </w:r>
          </w:p>
        </w:tc>
        <w:tc>
          <w:tcPr>
            <w:tcW w:w="1971" w:type="dxa"/>
            <w:shd w:val="clear" w:color="auto" w:fill="auto"/>
            <w:vAlign w:val="center"/>
            <w:hideMark/>
          </w:tcPr>
          <w:p w14:paraId="725C6565"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lang w:val="es-ES"/>
              </w:rPr>
              <w:t>4</w:t>
            </w:r>
          </w:p>
        </w:tc>
        <w:tc>
          <w:tcPr>
            <w:tcW w:w="1971" w:type="dxa"/>
            <w:shd w:val="clear" w:color="auto" w:fill="auto"/>
            <w:vAlign w:val="center"/>
            <w:hideMark/>
          </w:tcPr>
          <w:p w14:paraId="725C6566" w14:textId="77777777"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1</w:t>
            </w:r>
          </w:p>
        </w:tc>
      </w:tr>
      <w:tr w:rsidR="00C54372" w:rsidRPr="00292C7C" w14:paraId="725C656B" w14:textId="77777777" w:rsidTr="0014775B">
        <w:trPr>
          <w:trHeight w:val="447"/>
        </w:trPr>
        <w:tc>
          <w:tcPr>
            <w:tcW w:w="4305" w:type="dxa"/>
            <w:shd w:val="clear" w:color="auto" w:fill="auto"/>
            <w:vAlign w:val="center"/>
            <w:hideMark/>
          </w:tcPr>
          <w:p w14:paraId="725C6568" w14:textId="77777777" w:rsidR="00C54372" w:rsidRPr="00C54372" w:rsidRDefault="00C54372" w:rsidP="00F33552">
            <w:pPr>
              <w:spacing w:line="360" w:lineRule="auto"/>
              <w:rPr>
                <w:rFonts w:eastAsia="Times New Roman"/>
                <w:sz w:val="20"/>
                <w:szCs w:val="20"/>
              </w:rPr>
            </w:pPr>
            <w:r w:rsidRPr="00C54372">
              <w:rPr>
                <w:rFonts w:eastAsia="Times New Roman"/>
                <w:sz w:val="20"/>
                <w:szCs w:val="20"/>
                <w:lang w:val="es-ES"/>
              </w:rPr>
              <w:t>Auxiliares participantes en proyectos interdisciplinarios</w:t>
            </w:r>
          </w:p>
        </w:tc>
        <w:tc>
          <w:tcPr>
            <w:tcW w:w="1971" w:type="dxa"/>
            <w:shd w:val="clear" w:color="auto" w:fill="auto"/>
            <w:vAlign w:val="center"/>
            <w:hideMark/>
          </w:tcPr>
          <w:p w14:paraId="725C6569" w14:textId="62F27D99" w:rsidR="00C54372" w:rsidRPr="00C54372" w:rsidRDefault="00C54372" w:rsidP="00F33552">
            <w:pPr>
              <w:spacing w:line="360" w:lineRule="auto"/>
              <w:jc w:val="center"/>
              <w:rPr>
                <w:rFonts w:eastAsia="Times New Roman"/>
                <w:sz w:val="20"/>
                <w:szCs w:val="20"/>
              </w:rPr>
            </w:pPr>
            <w:r w:rsidRPr="00C54372">
              <w:rPr>
                <w:rFonts w:eastAsia="Times New Roman"/>
                <w:sz w:val="20"/>
                <w:szCs w:val="20"/>
              </w:rPr>
              <w:t> </w:t>
            </w:r>
            <w:r w:rsidR="00F61890">
              <w:rPr>
                <w:rFonts w:eastAsia="Times New Roman"/>
                <w:sz w:val="20"/>
                <w:szCs w:val="20"/>
              </w:rPr>
              <w:t>25</w:t>
            </w:r>
          </w:p>
        </w:tc>
        <w:tc>
          <w:tcPr>
            <w:tcW w:w="1971" w:type="dxa"/>
            <w:shd w:val="clear" w:color="auto" w:fill="auto"/>
            <w:vAlign w:val="center"/>
            <w:hideMark/>
          </w:tcPr>
          <w:p w14:paraId="725C656A" w14:textId="77777777" w:rsidR="00C54372" w:rsidRPr="00292C7C" w:rsidRDefault="00C54372" w:rsidP="00F33552">
            <w:pPr>
              <w:spacing w:line="360" w:lineRule="auto"/>
              <w:jc w:val="center"/>
              <w:rPr>
                <w:rFonts w:eastAsia="Times New Roman"/>
                <w:sz w:val="20"/>
                <w:szCs w:val="20"/>
              </w:rPr>
            </w:pPr>
            <w:r w:rsidRPr="00C54372">
              <w:rPr>
                <w:rFonts w:eastAsia="Times New Roman"/>
                <w:sz w:val="20"/>
                <w:szCs w:val="20"/>
              </w:rPr>
              <w:t>68</w:t>
            </w:r>
          </w:p>
        </w:tc>
      </w:tr>
    </w:tbl>
    <w:p w14:paraId="725C656C" w14:textId="77777777" w:rsidR="00C54372" w:rsidRDefault="00C54372" w:rsidP="00F33552">
      <w:pPr>
        <w:tabs>
          <w:tab w:val="left" w:pos="3900"/>
        </w:tabs>
        <w:autoSpaceDE w:val="0"/>
        <w:autoSpaceDN w:val="0"/>
        <w:adjustRightInd w:val="0"/>
        <w:spacing w:line="360" w:lineRule="auto"/>
        <w:jc w:val="both"/>
      </w:pPr>
    </w:p>
    <w:p w14:paraId="725C656D" w14:textId="77777777" w:rsidR="00A3531F" w:rsidRDefault="00A3531F" w:rsidP="00F33552">
      <w:pPr>
        <w:tabs>
          <w:tab w:val="left" w:pos="3900"/>
        </w:tabs>
        <w:autoSpaceDE w:val="0"/>
        <w:autoSpaceDN w:val="0"/>
        <w:adjustRightInd w:val="0"/>
        <w:spacing w:line="360" w:lineRule="auto"/>
        <w:jc w:val="both"/>
      </w:pPr>
      <w:r w:rsidRPr="00724F5C">
        <w:t xml:space="preserve">En la figura </w:t>
      </w:r>
      <w:r>
        <w:t xml:space="preserve">3 </w:t>
      </w:r>
      <w:r w:rsidR="00292C7C">
        <w:t xml:space="preserve">se muestra </w:t>
      </w:r>
      <w:r w:rsidR="00292C7C" w:rsidRPr="00724F5C">
        <w:t>la</w:t>
      </w:r>
      <w:r w:rsidRPr="00724F5C">
        <w:t xml:space="preserve"> participación de los auxiliares</w:t>
      </w:r>
      <w:r>
        <w:t xml:space="preserve"> de investigación en los proyectos de convocatorias internas de la UCO</w:t>
      </w:r>
      <w:r w:rsidRPr="00724F5C">
        <w:t>. En la mayoría de los casos esta participación culmina con el desarrollo de su trabajo de grado</w:t>
      </w:r>
      <w:r>
        <w:t>.</w:t>
      </w:r>
    </w:p>
    <w:p w14:paraId="725C656E" w14:textId="77777777" w:rsidR="00A3531F" w:rsidRPr="007B6E22" w:rsidRDefault="00A3531F" w:rsidP="00F33552">
      <w:pPr>
        <w:tabs>
          <w:tab w:val="left" w:pos="3900"/>
        </w:tabs>
        <w:autoSpaceDE w:val="0"/>
        <w:autoSpaceDN w:val="0"/>
        <w:adjustRightInd w:val="0"/>
        <w:spacing w:line="360" w:lineRule="auto"/>
        <w:jc w:val="both"/>
        <w:rPr>
          <w:i/>
        </w:rPr>
      </w:pPr>
    </w:p>
    <w:p w14:paraId="725C656F" w14:textId="77777777" w:rsidR="00EF1154" w:rsidRDefault="00A3531F" w:rsidP="00F33552">
      <w:pPr>
        <w:tabs>
          <w:tab w:val="left" w:pos="3900"/>
        </w:tabs>
        <w:autoSpaceDE w:val="0"/>
        <w:autoSpaceDN w:val="0"/>
        <w:adjustRightInd w:val="0"/>
        <w:spacing w:line="360" w:lineRule="auto"/>
        <w:jc w:val="center"/>
        <w:rPr>
          <w:rFonts w:ascii="Verdana" w:hAnsi="Verdana"/>
        </w:rPr>
      </w:pPr>
      <w:r w:rsidRPr="00B90EF9">
        <w:rPr>
          <w:noProof/>
          <w:shd w:val="clear" w:color="auto" w:fill="000000" w:themeFill="text1"/>
          <w:lang w:val="es-ES" w:eastAsia="es-ES"/>
        </w:rPr>
        <w:lastRenderedPageBreak/>
        <w:drawing>
          <wp:inline distT="0" distB="0" distL="0" distR="0" wp14:anchorId="725C6C95" wp14:editId="725C6C96">
            <wp:extent cx="4572000" cy="2905125"/>
            <wp:effectExtent l="0" t="0" r="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5C6570" w14:textId="77777777" w:rsidR="00494F86" w:rsidRDefault="00494F86" w:rsidP="00F33552">
      <w:pPr>
        <w:spacing w:line="360" w:lineRule="auto"/>
        <w:jc w:val="both"/>
        <w:rPr>
          <w:rFonts w:ascii="Verdana" w:hAnsi="Verdana"/>
        </w:rPr>
      </w:pPr>
      <w:r>
        <w:rPr>
          <w:i/>
        </w:rPr>
        <w:t xml:space="preserve">Figura 3. </w:t>
      </w:r>
      <w:r w:rsidRPr="00BD3480">
        <w:t>P</w:t>
      </w:r>
      <w:r>
        <w:t>articipación de estudiantes de pregrado como auxiliares de investigación. F</w:t>
      </w:r>
      <w:r w:rsidRPr="00B168C3">
        <w:t>uente</w:t>
      </w:r>
      <w:r w:rsidR="00B0442B">
        <w:t>:</w:t>
      </w:r>
      <w:r w:rsidRPr="00B168C3">
        <w:t xml:space="preserve"> </w:t>
      </w:r>
      <w:r>
        <w:t xml:space="preserve">base de datos dirección de investigación y desarrollo. </w:t>
      </w:r>
    </w:p>
    <w:p w14:paraId="725C6571" w14:textId="77777777" w:rsidR="00A3531F" w:rsidRDefault="00A3531F" w:rsidP="00F33552">
      <w:pPr>
        <w:tabs>
          <w:tab w:val="left" w:pos="3900"/>
        </w:tabs>
        <w:autoSpaceDE w:val="0"/>
        <w:autoSpaceDN w:val="0"/>
        <w:adjustRightInd w:val="0"/>
        <w:spacing w:line="360" w:lineRule="auto"/>
        <w:jc w:val="both"/>
      </w:pPr>
    </w:p>
    <w:p w14:paraId="725C6572" w14:textId="77777777" w:rsidR="00A3531F" w:rsidRPr="00292C7C" w:rsidRDefault="00A3531F" w:rsidP="00F33552">
      <w:pPr>
        <w:tabs>
          <w:tab w:val="left" w:pos="3900"/>
        </w:tabs>
        <w:autoSpaceDE w:val="0"/>
        <w:autoSpaceDN w:val="0"/>
        <w:adjustRightInd w:val="0"/>
        <w:spacing w:line="360" w:lineRule="auto"/>
        <w:jc w:val="both"/>
      </w:pPr>
      <w:r w:rsidRPr="00292C7C">
        <w:t xml:space="preserve">Respecto a la percepción de los estudiantes de pregrado sobre la facilidad que oferta la UCO para su participación en actividades académicas relacionadas con la investigación, los resultados de la encuesta se muestran en la figura 4. </w:t>
      </w:r>
    </w:p>
    <w:p w14:paraId="725C6573" w14:textId="77777777" w:rsidR="009B7D54" w:rsidRDefault="009B7D54" w:rsidP="00F33552">
      <w:pPr>
        <w:tabs>
          <w:tab w:val="left" w:pos="3900"/>
        </w:tabs>
        <w:autoSpaceDE w:val="0"/>
        <w:autoSpaceDN w:val="0"/>
        <w:adjustRightInd w:val="0"/>
        <w:spacing w:line="360" w:lineRule="auto"/>
        <w:jc w:val="both"/>
      </w:pPr>
    </w:p>
    <w:p w14:paraId="725C6574" w14:textId="77777777" w:rsidR="00B42E5B" w:rsidRDefault="00B42E5B" w:rsidP="00F33552">
      <w:pPr>
        <w:tabs>
          <w:tab w:val="left" w:pos="3900"/>
        </w:tabs>
        <w:autoSpaceDE w:val="0"/>
        <w:autoSpaceDN w:val="0"/>
        <w:adjustRightInd w:val="0"/>
        <w:spacing w:line="360" w:lineRule="auto"/>
        <w:jc w:val="both"/>
      </w:pPr>
    </w:p>
    <w:p w14:paraId="725C6575" w14:textId="77777777" w:rsidR="00B42E5B" w:rsidRDefault="00B42E5B" w:rsidP="00F33552">
      <w:pPr>
        <w:tabs>
          <w:tab w:val="left" w:pos="3900"/>
        </w:tabs>
        <w:autoSpaceDE w:val="0"/>
        <w:autoSpaceDN w:val="0"/>
        <w:adjustRightInd w:val="0"/>
        <w:spacing w:line="360" w:lineRule="auto"/>
        <w:jc w:val="both"/>
      </w:pPr>
      <w:r>
        <w:rPr>
          <w:noProof/>
          <w:lang w:val="es-ES" w:eastAsia="es-ES"/>
        </w:rPr>
        <w:drawing>
          <wp:inline distT="0" distB="0" distL="0" distR="0" wp14:anchorId="725C6C97" wp14:editId="725C6C98">
            <wp:extent cx="5057775" cy="2524125"/>
            <wp:effectExtent l="0" t="0" r="9525" b="952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5C6576" w14:textId="77777777" w:rsidR="00A3531F" w:rsidRPr="00B168C3" w:rsidRDefault="00A3531F" w:rsidP="00F33552">
      <w:pPr>
        <w:spacing w:line="360" w:lineRule="auto"/>
        <w:jc w:val="both"/>
      </w:pPr>
      <w:r>
        <w:rPr>
          <w:i/>
        </w:rPr>
        <w:lastRenderedPageBreak/>
        <w:t xml:space="preserve">Figura 4. </w:t>
      </w:r>
      <w:r w:rsidRPr="00BD3480">
        <w:t>Percepción de los</w:t>
      </w:r>
      <w:r>
        <w:t xml:space="preserve"> estudiantes de pregrado sobre la facilidad que ofrece la UCO para participar en actividades académicas relacionadas con la investigación.  </w:t>
      </w:r>
      <w:r w:rsidRPr="00B168C3">
        <w:t>Fuente</w:t>
      </w:r>
      <w:r w:rsidR="00C54372">
        <w:t>: encuesta</w:t>
      </w:r>
      <w:r w:rsidRPr="00B168C3">
        <w:t xml:space="preserve"> aplicada en los meses de febrero y marzo de 2016</w:t>
      </w:r>
      <w:r>
        <w:t>.</w:t>
      </w:r>
    </w:p>
    <w:p w14:paraId="725C6577" w14:textId="77777777" w:rsidR="00605A54" w:rsidRDefault="00605A54" w:rsidP="00F33552">
      <w:pPr>
        <w:tabs>
          <w:tab w:val="left" w:pos="3900"/>
        </w:tabs>
        <w:autoSpaceDE w:val="0"/>
        <w:autoSpaceDN w:val="0"/>
        <w:adjustRightInd w:val="0"/>
        <w:spacing w:line="360" w:lineRule="auto"/>
        <w:jc w:val="both"/>
      </w:pPr>
    </w:p>
    <w:p w14:paraId="725C6578" w14:textId="77777777" w:rsidR="00605A54" w:rsidRPr="00605A54" w:rsidRDefault="00605A54" w:rsidP="00F33552">
      <w:pPr>
        <w:tabs>
          <w:tab w:val="left" w:pos="3900"/>
        </w:tabs>
        <w:autoSpaceDE w:val="0"/>
        <w:autoSpaceDN w:val="0"/>
        <w:adjustRightInd w:val="0"/>
        <w:spacing w:line="360" w:lineRule="auto"/>
        <w:jc w:val="both"/>
      </w:pPr>
      <w:r w:rsidRPr="00605A54">
        <w:t xml:space="preserve">Pasando a la percepción de los docentes sobre la contribución de los procesos de investigación (semilleros, convocatorias internas) a mejorar su quehacer docente los resultados de la encuesta se resumen en la figura 5. </w:t>
      </w:r>
    </w:p>
    <w:p w14:paraId="725C6579" w14:textId="77777777" w:rsidR="00605A54" w:rsidRPr="00605A54" w:rsidRDefault="00605A54" w:rsidP="00F33552">
      <w:pPr>
        <w:tabs>
          <w:tab w:val="left" w:pos="3900"/>
        </w:tabs>
        <w:autoSpaceDE w:val="0"/>
        <w:autoSpaceDN w:val="0"/>
        <w:adjustRightInd w:val="0"/>
        <w:spacing w:line="360" w:lineRule="auto"/>
        <w:jc w:val="both"/>
      </w:pPr>
    </w:p>
    <w:p w14:paraId="725C657A" w14:textId="77777777" w:rsidR="00605A54" w:rsidRPr="00605A54" w:rsidRDefault="00605A54" w:rsidP="00F33552">
      <w:pPr>
        <w:tabs>
          <w:tab w:val="left" w:pos="3900"/>
        </w:tabs>
        <w:autoSpaceDE w:val="0"/>
        <w:autoSpaceDN w:val="0"/>
        <w:adjustRightInd w:val="0"/>
        <w:spacing w:line="360" w:lineRule="auto"/>
        <w:jc w:val="both"/>
      </w:pPr>
      <w:r w:rsidRPr="00605A54">
        <w:rPr>
          <w:noProof/>
          <w:lang w:val="es-ES" w:eastAsia="es-ES"/>
        </w:rPr>
        <w:drawing>
          <wp:inline distT="0" distB="0" distL="0" distR="0" wp14:anchorId="725C6C99" wp14:editId="725C6C9A">
            <wp:extent cx="5057775" cy="2524125"/>
            <wp:effectExtent l="0" t="0" r="9525" b="952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5C657B" w14:textId="77777777" w:rsidR="00605A54" w:rsidRDefault="00605A54" w:rsidP="00F33552">
      <w:pPr>
        <w:spacing w:line="360" w:lineRule="auto"/>
        <w:jc w:val="both"/>
      </w:pPr>
      <w:r w:rsidRPr="00605A54">
        <w:rPr>
          <w:i/>
        </w:rPr>
        <w:t xml:space="preserve">Figura 5. </w:t>
      </w:r>
      <w:r w:rsidRPr="00605A54">
        <w:t>Percepción de los docentes sobre cómo los procesos de investigación han contribuido a mejorar su quehacer docente.  Fuente: encuesta aplicada en los meses de febrero y marzo de 2016.</w:t>
      </w:r>
    </w:p>
    <w:p w14:paraId="725C657C" w14:textId="77777777" w:rsidR="00F33552" w:rsidRPr="00605A54" w:rsidRDefault="00F33552" w:rsidP="00F33552">
      <w:pPr>
        <w:spacing w:line="360" w:lineRule="auto"/>
        <w:jc w:val="both"/>
      </w:pPr>
    </w:p>
    <w:p w14:paraId="725C657D" w14:textId="77777777" w:rsidR="00A3531F" w:rsidRPr="00292C7C" w:rsidRDefault="00A3531F" w:rsidP="00F33552">
      <w:pPr>
        <w:pStyle w:val="Prrafodelista"/>
        <w:numPr>
          <w:ilvl w:val="0"/>
          <w:numId w:val="10"/>
        </w:numPr>
        <w:tabs>
          <w:tab w:val="left" w:pos="3900"/>
        </w:tabs>
        <w:autoSpaceDE w:val="0"/>
        <w:autoSpaceDN w:val="0"/>
        <w:adjustRightInd w:val="0"/>
        <w:spacing w:line="360" w:lineRule="auto"/>
        <w:jc w:val="both"/>
        <w:rPr>
          <w:i/>
        </w:rPr>
      </w:pPr>
      <w:r w:rsidRPr="00292C7C">
        <w:rPr>
          <w:i/>
        </w:rPr>
        <w:t xml:space="preserve">Escuela de formación de maestros </w:t>
      </w:r>
    </w:p>
    <w:p w14:paraId="725C657E" w14:textId="77777777" w:rsidR="00A3531F" w:rsidRPr="00724F5C" w:rsidRDefault="00A3531F" w:rsidP="00F33552">
      <w:pPr>
        <w:tabs>
          <w:tab w:val="left" w:pos="3900"/>
        </w:tabs>
        <w:autoSpaceDE w:val="0"/>
        <w:autoSpaceDN w:val="0"/>
        <w:adjustRightInd w:val="0"/>
        <w:spacing w:line="360" w:lineRule="auto"/>
        <w:jc w:val="both"/>
        <w:rPr>
          <w:lang w:val="es-ES"/>
        </w:rPr>
      </w:pPr>
    </w:p>
    <w:p w14:paraId="725C657F" w14:textId="77777777" w:rsidR="00A3531F" w:rsidRPr="00724F5C" w:rsidRDefault="00A3531F" w:rsidP="00F33552">
      <w:pPr>
        <w:tabs>
          <w:tab w:val="left" w:pos="3900"/>
        </w:tabs>
        <w:autoSpaceDE w:val="0"/>
        <w:autoSpaceDN w:val="0"/>
        <w:adjustRightInd w:val="0"/>
        <w:spacing w:line="360" w:lineRule="auto"/>
        <w:jc w:val="both"/>
      </w:pPr>
      <w:r w:rsidRPr="00724F5C">
        <w:t xml:space="preserve">A partir del 2014 bajo la coordinación de la Facultad de Ciencias de la Educación se da inicio a la “Escuela de Maestros UCO” como escenario de formación y autoformación continua. El programa se </w:t>
      </w:r>
      <w:r>
        <w:t>ha estructurado</w:t>
      </w:r>
      <w:r w:rsidRPr="00724F5C">
        <w:t xml:space="preserve"> en cinco diplomados. Se desarrolló el primer diplomado de la Escuela de Maestros denominado “Aproximación a la Didáctica y la Investigación en la Educación Superior”; y a la fecha se está finalizando el segundo diplomado “Gestión para la Excelencia Universitaria”. Este proceso ha permitido la unificación de criterios en torno a los </w:t>
      </w:r>
      <w:r w:rsidRPr="00724F5C">
        <w:lastRenderedPageBreak/>
        <w:t>componentes comunes y no comunes para la reestructuración de los PEF</w:t>
      </w:r>
      <w:r>
        <w:t xml:space="preserve">; </w:t>
      </w:r>
      <w:r w:rsidRPr="00724F5C">
        <w:t xml:space="preserve">desde cuatro componentes fundamentales: </w:t>
      </w:r>
    </w:p>
    <w:p w14:paraId="725C6580" w14:textId="77777777" w:rsidR="00A3531F" w:rsidRPr="00292C7C" w:rsidRDefault="00A3531F" w:rsidP="00F33552">
      <w:pPr>
        <w:tabs>
          <w:tab w:val="left" w:pos="3900"/>
        </w:tabs>
        <w:autoSpaceDE w:val="0"/>
        <w:autoSpaceDN w:val="0"/>
        <w:adjustRightInd w:val="0"/>
        <w:spacing w:line="360" w:lineRule="auto"/>
        <w:jc w:val="both"/>
      </w:pPr>
    </w:p>
    <w:p w14:paraId="725C6581" w14:textId="77777777" w:rsidR="00A3531F" w:rsidRPr="00292C7C" w:rsidRDefault="00A3531F" w:rsidP="00F33552">
      <w:pPr>
        <w:pStyle w:val="Prrafodelista"/>
        <w:numPr>
          <w:ilvl w:val="0"/>
          <w:numId w:val="16"/>
        </w:numPr>
        <w:tabs>
          <w:tab w:val="left" w:pos="3900"/>
        </w:tabs>
        <w:autoSpaceDE w:val="0"/>
        <w:autoSpaceDN w:val="0"/>
        <w:adjustRightInd w:val="0"/>
        <w:spacing w:line="360" w:lineRule="auto"/>
        <w:jc w:val="both"/>
      </w:pPr>
      <w:r w:rsidRPr="00292C7C">
        <w:t>Componente Filosofía Institucional (La Universidad en el mundo y Componente Teleológico UCO).</w:t>
      </w:r>
    </w:p>
    <w:p w14:paraId="725C6582" w14:textId="77777777" w:rsidR="00A3531F" w:rsidRPr="00292C7C" w:rsidRDefault="00A3531F" w:rsidP="00F33552">
      <w:pPr>
        <w:pStyle w:val="Prrafodelista"/>
        <w:numPr>
          <w:ilvl w:val="0"/>
          <w:numId w:val="16"/>
        </w:numPr>
        <w:tabs>
          <w:tab w:val="left" w:pos="3900"/>
        </w:tabs>
        <w:autoSpaceDE w:val="0"/>
        <w:autoSpaceDN w:val="0"/>
        <w:adjustRightInd w:val="0"/>
        <w:spacing w:line="360" w:lineRule="auto"/>
        <w:jc w:val="both"/>
      </w:pPr>
      <w:r w:rsidRPr="00292C7C">
        <w:t>Componente Pedagógico (Fundamentación Pedagógica PEF. Modelo Pedagógico. Proyecto Educativo Institucional. Prácticas Pedagógicas. El Currículo y su Internacionalización y la Evaluación por Competencias).</w:t>
      </w:r>
    </w:p>
    <w:p w14:paraId="725C6583" w14:textId="77777777" w:rsidR="00A3531F" w:rsidRPr="00292C7C" w:rsidRDefault="00A3531F" w:rsidP="00F33552">
      <w:pPr>
        <w:pStyle w:val="Prrafodelista"/>
        <w:numPr>
          <w:ilvl w:val="0"/>
          <w:numId w:val="16"/>
        </w:numPr>
        <w:tabs>
          <w:tab w:val="left" w:pos="3900"/>
        </w:tabs>
        <w:autoSpaceDE w:val="0"/>
        <w:autoSpaceDN w:val="0"/>
        <w:adjustRightInd w:val="0"/>
        <w:spacing w:line="360" w:lineRule="auto"/>
        <w:jc w:val="both"/>
      </w:pPr>
      <w:r w:rsidRPr="00292C7C">
        <w:t>Componente Investigativo (Política Nacional en Investigación COLCIENCIAS) e Investigación y Desarrollo en la UCO (Plan Estratégico de Investigación en cada Facultad).</w:t>
      </w:r>
    </w:p>
    <w:p w14:paraId="725C6584" w14:textId="77777777" w:rsidR="00A3531F" w:rsidRPr="00292C7C" w:rsidRDefault="00A3531F" w:rsidP="00F33552">
      <w:pPr>
        <w:pStyle w:val="Prrafodelista"/>
        <w:numPr>
          <w:ilvl w:val="0"/>
          <w:numId w:val="16"/>
        </w:numPr>
        <w:tabs>
          <w:tab w:val="left" w:pos="3900"/>
        </w:tabs>
        <w:autoSpaceDE w:val="0"/>
        <w:autoSpaceDN w:val="0"/>
        <w:adjustRightInd w:val="0"/>
        <w:spacing w:line="360" w:lineRule="auto"/>
        <w:jc w:val="both"/>
      </w:pPr>
      <w:r w:rsidRPr="00292C7C">
        <w:t>Componente Proyección y Extensión Social (Plan Estratégico de Proyección y Extensión Social en cada Facultad).</w:t>
      </w:r>
    </w:p>
    <w:p w14:paraId="725C6585" w14:textId="77777777" w:rsidR="00A3531F" w:rsidRDefault="00A3531F" w:rsidP="00F33552">
      <w:pPr>
        <w:tabs>
          <w:tab w:val="left" w:pos="3900"/>
        </w:tabs>
        <w:autoSpaceDE w:val="0"/>
        <w:autoSpaceDN w:val="0"/>
        <w:adjustRightInd w:val="0"/>
        <w:spacing w:line="360" w:lineRule="auto"/>
        <w:jc w:val="both"/>
      </w:pPr>
      <w:r w:rsidRPr="00292C7C">
        <w:t xml:space="preserve">Desde la Dirección de Investigación y Desarrollo se ha acompañado a los dos diplomados en los aspectos que conciernen con investigación y desarrollo, logrando una articulación con diferentes dependencias de la Universidad. </w:t>
      </w:r>
    </w:p>
    <w:p w14:paraId="725C6586" w14:textId="77777777" w:rsidR="00931E93" w:rsidRDefault="00931E93" w:rsidP="00F33552">
      <w:pPr>
        <w:tabs>
          <w:tab w:val="left" w:pos="3900"/>
        </w:tabs>
        <w:autoSpaceDE w:val="0"/>
        <w:autoSpaceDN w:val="0"/>
        <w:adjustRightInd w:val="0"/>
        <w:spacing w:line="360" w:lineRule="auto"/>
        <w:jc w:val="both"/>
      </w:pPr>
    </w:p>
    <w:p w14:paraId="725C6587" w14:textId="77777777" w:rsidR="00931E93" w:rsidRDefault="00931E93" w:rsidP="00F33552">
      <w:pPr>
        <w:tabs>
          <w:tab w:val="left" w:pos="3900"/>
        </w:tabs>
        <w:autoSpaceDE w:val="0"/>
        <w:autoSpaceDN w:val="0"/>
        <w:adjustRightInd w:val="0"/>
        <w:spacing w:line="360" w:lineRule="auto"/>
        <w:jc w:val="both"/>
      </w:pPr>
    </w:p>
    <w:p w14:paraId="725C6588" w14:textId="77777777" w:rsidR="00A3531F" w:rsidRPr="00605A54" w:rsidRDefault="00A3531F" w:rsidP="00F33552">
      <w:pPr>
        <w:pStyle w:val="Prrafodelista"/>
        <w:numPr>
          <w:ilvl w:val="0"/>
          <w:numId w:val="22"/>
        </w:numPr>
        <w:tabs>
          <w:tab w:val="left" w:pos="3900"/>
        </w:tabs>
        <w:autoSpaceDE w:val="0"/>
        <w:autoSpaceDN w:val="0"/>
        <w:adjustRightInd w:val="0"/>
        <w:spacing w:line="360" w:lineRule="auto"/>
        <w:jc w:val="both"/>
      </w:pPr>
      <w:r w:rsidRPr="00605A54">
        <w:t>Estrategias y apoyos institucionales que faciliten la construcción y sistematización de conocimientos a los profesores y a los estudiantes</w:t>
      </w:r>
    </w:p>
    <w:p w14:paraId="725C6589" w14:textId="77777777" w:rsidR="00A3531F" w:rsidRPr="00605A54" w:rsidRDefault="00A3531F" w:rsidP="00F33552">
      <w:pPr>
        <w:pStyle w:val="Prrafodelista"/>
        <w:numPr>
          <w:ilvl w:val="0"/>
          <w:numId w:val="17"/>
        </w:numPr>
        <w:tabs>
          <w:tab w:val="left" w:pos="3900"/>
        </w:tabs>
        <w:autoSpaceDE w:val="0"/>
        <w:autoSpaceDN w:val="0"/>
        <w:adjustRightInd w:val="0"/>
        <w:spacing w:line="360" w:lineRule="auto"/>
        <w:ind w:left="284" w:hanging="284"/>
        <w:jc w:val="both"/>
      </w:pPr>
      <w:r w:rsidRPr="00605A54">
        <w:t>Acuerdo CD-011 (27 de septiembre de 2007) Política N° 5: Difusión y apropiación social del conocimiento (</w:t>
      </w:r>
      <w:r w:rsidR="00605A54" w:rsidRPr="00605A54">
        <w:t>pág.</w:t>
      </w:r>
      <w:r w:rsidRPr="00605A54">
        <w:t xml:space="preserve"> 3).</w:t>
      </w:r>
    </w:p>
    <w:p w14:paraId="725C658A" w14:textId="5548B50B" w:rsidR="00A3531F" w:rsidRPr="00605A54" w:rsidRDefault="00A3531F" w:rsidP="00F33552">
      <w:pPr>
        <w:pStyle w:val="Prrafodelista"/>
        <w:numPr>
          <w:ilvl w:val="0"/>
          <w:numId w:val="17"/>
        </w:numPr>
        <w:tabs>
          <w:tab w:val="left" w:pos="3900"/>
        </w:tabs>
        <w:autoSpaceDE w:val="0"/>
        <w:autoSpaceDN w:val="0"/>
        <w:adjustRightInd w:val="0"/>
        <w:spacing w:line="360" w:lineRule="auto"/>
        <w:ind w:left="284" w:hanging="284"/>
        <w:jc w:val="both"/>
      </w:pPr>
      <w:r w:rsidRPr="00605A54">
        <w:t xml:space="preserve">Reglamento estudiantil de pregrado. El trabajo de grado: capítulo XII. </w:t>
      </w:r>
      <w:r w:rsidR="00FB0828" w:rsidRPr="00605A54">
        <w:t>Artículo</w:t>
      </w:r>
      <w:r w:rsidRPr="00605A54">
        <w:t xml:space="preserve"> 49 a 57. </w:t>
      </w:r>
    </w:p>
    <w:p w14:paraId="725C658B" w14:textId="77777777" w:rsidR="00A3531F" w:rsidRPr="00605A54" w:rsidRDefault="00A3531F" w:rsidP="00F33552">
      <w:pPr>
        <w:pStyle w:val="Prrafodelista"/>
        <w:numPr>
          <w:ilvl w:val="0"/>
          <w:numId w:val="17"/>
        </w:numPr>
        <w:tabs>
          <w:tab w:val="left" w:pos="3900"/>
        </w:tabs>
        <w:autoSpaceDE w:val="0"/>
        <w:autoSpaceDN w:val="0"/>
        <w:adjustRightInd w:val="0"/>
        <w:spacing w:line="360" w:lineRule="auto"/>
        <w:ind w:left="284" w:hanging="284"/>
        <w:jc w:val="both"/>
      </w:pPr>
      <w:r w:rsidRPr="00605A54">
        <w:t>Formación de Docentes</w:t>
      </w:r>
    </w:p>
    <w:p w14:paraId="725C658C" w14:textId="77777777" w:rsidR="00A3531F" w:rsidRPr="00605A54" w:rsidRDefault="00A3531F" w:rsidP="00F33552">
      <w:pPr>
        <w:pStyle w:val="Prrafodelista"/>
        <w:numPr>
          <w:ilvl w:val="0"/>
          <w:numId w:val="17"/>
        </w:numPr>
        <w:tabs>
          <w:tab w:val="left" w:pos="3900"/>
        </w:tabs>
        <w:autoSpaceDE w:val="0"/>
        <w:autoSpaceDN w:val="0"/>
        <w:adjustRightInd w:val="0"/>
        <w:spacing w:line="360" w:lineRule="auto"/>
        <w:ind w:left="284" w:hanging="284"/>
        <w:jc w:val="both"/>
      </w:pPr>
      <w:r w:rsidRPr="00605A54">
        <w:t>Manual de Estilo para la presentación de trabajos de investigación -MEI- según Acuerdo</w:t>
      </w:r>
    </w:p>
    <w:p w14:paraId="725C658D" w14:textId="77777777" w:rsidR="00A3531F" w:rsidRPr="00605A54" w:rsidRDefault="00A3531F" w:rsidP="00F33552">
      <w:pPr>
        <w:pStyle w:val="Prrafodelista"/>
        <w:numPr>
          <w:ilvl w:val="0"/>
          <w:numId w:val="17"/>
        </w:numPr>
        <w:tabs>
          <w:tab w:val="left" w:pos="3900"/>
        </w:tabs>
        <w:autoSpaceDE w:val="0"/>
        <w:autoSpaceDN w:val="0"/>
        <w:adjustRightInd w:val="0"/>
        <w:spacing w:line="360" w:lineRule="auto"/>
        <w:ind w:left="284" w:hanging="284"/>
        <w:jc w:val="both"/>
      </w:pPr>
      <w:r w:rsidRPr="00605A54">
        <w:t>Unidad de servicios – Fondo Editorial Universidad Católica De Oriente- Acuerdo CD- 007 Consejo Directivo (31 de mayo de 2012)</w:t>
      </w:r>
    </w:p>
    <w:p w14:paraId="725C658E" w14:textId="77777777" w:rsidR="00A3531F" w:rsidRPr="00605A54" w:rsidRDefault="00A3531F" w:rsidP="00F33552">
      <w:pPr>
        <w:pStyle w:val="Prrafodelista"/>
        <w:numPr>
          <w:ilvl w:val="0"/>
          <w:numId w:val="17"/>
        </w:numPr>
        <w:tabs>
          <w:tab w:val="left" w:pos="3900"/>
        </w:tabs>
        <w:autoSpaceDE w:val="0"/>
        <w:autoSpaceDN w:val="0"/>
        <w:adjustRightInd w:val="0"/>
        <w:spacing w:line="360" w:lineRule="auto"/>
        <w:ind w:left="284" w:hanging="284"/>
        <w:jc w:val="both"/>
      </w:pPr>
      <w:r w:rsidRPr="00605A54">
        <w:t>Bases de datos (repositorio institucional. trabajos de grado)</w:t>
      </w:r>
    </w:p>
    <w:p w14:paraId="725C658F" w14:textId="77777777" w:rsidR="00A3531F" w:rsidRPr="00605A54" w:rsidRDefault="00A3531F" w:rsidP="00F33552">
      <w:pPr>
        <w:pStyle w:val="Prrafodelista"/>
        <w:numPr>
          <w:ilvl w:val="0"/>
          <w:numId w:val="17"/>
        </w:numPr>
        <w:tabs>
          <w:tab w:val="left" w:pos="3900"/>
        </w:tabs>
        <w:autoSpaceDE w:val="0"/>
        <w:autoSpaceDN w:val="0"/>
        <w:adjustRightInd w:val="0"/>
        <w:spacing w:line="360" w:lineRule="auto"/>
        <w:ind w:left="284" w:hanging="284"/>
        <w:jc w:val="both"/>
      </w:pPr>
      <w:r w:rsidRPr="00605A54">
        <w:t>Reglamentación y formatos del sistema de investigación y desarrollo.</w:t>
      </w:r>
    </w:p>
    <w:p w14:paraId="725C6590" w14:textId="77777777" w:rsidR="00C31BBB" w:rsidRPr="00605A54" w:rsidRDefault="00C31BBB" w:rsidP="00F33552">
      <w:pPr>
        <w:tabs>
          <w:tab w:val="left" w:pos="3900"/>
        </w:tabs>
        <w:autoSpaceDE w:val="0"/>
        <w:autoSpaceDN w:val="0"/>
        <w:adjustRightInd w:val="0"/>
        <w:spacing w:line="360" w:lineRule="auto"/>
        <w:jc w:val="both"/>
      </w:pPr>
    </w:p>
    <w:p w14:paraId="725C6591" w14:textId="77777777" w:rsidR="00A3531F" w:rsidRPr="00605A54" w:rsidRDefault="00A3531F" w:rsidP="00F33552">
      <w:pPr>
        <w:tabs>
          <w:tab w:val="left" w:pos="3900"/>
        </w:tabs>
        <w:autoSpaceDE w:val="0"/>
        <w:autoSpaceDN w:val="0"/>
        <w:adjustRightInd w:val="0"/>
        <w:spacing w:line="360" w:lineRule="auto"/>
        <w:jc w:val="both"/>
      </w:pPr>
      <w:r w:rsidRPr="00605A54">
        <w:lastRenderedPageBreak/>
        <w:t>La UCO ha implementado estrategias de sistematización de conocimientos, entre las cuales se destacan las siguientes:</w:t>
      </w:r>
    </w:p>
    <w:p w14:paraId="725C6592" w14:textId="77777777" w:rsidR="00A3531F" w:rsidRPr="00605A54" w:rsidRDefault="00A3531F" w:rsidP="00F33552">
      <w:pPr>
        <w:tabs>
          <w:tab w:val="left" w:pos="3900"/>
        </w:tabs>
        <w:autoSpaceDE w:val="0"/>
        <w:autoSpaceDN w:val="0"/>
        <w:adjustRightInd w:val="0"/>
        <w:spacing w:line="360" w:lineRule="auto"/>
        <w:jc w:val="both"/>
      </w:pPr>
    </w:p>
    <w:p w14:paraId="725C6593" w14:textId="77777777" w:rsidR="00A3531F" w:rsidRPr="00605A54" w:rsidRDefault="00A3531F" w:rsidP="00F33552">
      <w:pPr>
        <w:pStyle w:val="Prrafodelista"/>
        <w:numPr>
          <w:ilvl w:val="0"/>
          <w:numId w:val="18"/>
        </w:numPr>
        <w:tabs>
          <w:tab w:val="left" w:pos="3900"/>
        </w:tabs>
        <w:autoSpaceDE w:val="0"/>
        <w:autoSpaceDN w:val="0"/>
        <w:adjustRightInd w:val="0"/>
        <w:spacing w:line="360" w:lineRule="auto"/>
        <w:jc w:val="both"/>
        <w:rPr>
          <w:i/>
        </w:rPr>
      </w:pPr>
      <w:r w:rsidRPr="00605A54">
        <w:rPr>
          <w:i/>
        </w:rPr>
        <w:t>Acuerdo CD-011 (27 de septiembre de 2007) Política N° 5: Difusión y apropiación social del conocimiento (</w:t>
      </w:r>
      <w:r w:rsidR="00FD6057" w:rsidRPr="00605A54">
        <w:rPr>
          <w:i/>
        </w:rPr>
        <w:t>pág.</w:t>
      </w:r>
      <w:r w:rsidRPr="00605A54">
        <w:rPr>
          <w:i/>
        </w:rPr>
        <w:t xml:space="preserve"> 3). </w:t>
      </w:r>
    </w:p>
    <w:p w14:paraId="725C6594" w14:textId="77777777" w:rsidR="00A3531F" w:rsidRPr="00605A54" w:rsidRDefault="00A3531F" w:rsidP="00F33552">
      <w:pPr>
        <w:tabs>
          <w:tab w:val="left" w:pos="3900"/>
        </w:tabs>
        <w:autoSpaceDE w:val="0"/>
        <w:autoSpaceDN w:val="0"/>
        <w:adjustRightInd w:val="0"/>
        <w:spacing w:line="360" w:lineRule="auto"/>
        <w:jc w:val="both"/>
        <w:rPr>
          <w:u w:val="single"/>
        </w:rPr>
      </w:pPr>
      <w:r w:rsidRPr="00605A54">
        <w:t xml:space="preserve">En este acuerdo se promueve el fortalecimiento del proceso editorial y la divulgación de la producción investigativa y tecnológica a través de: publicación de artículos preferentemente en revistas indexadas, ponencias en eventos nacionales e internacionales, organización de eventos, con el fin de propiciar el proceso de apropiación social del conocimiento. </w:t>
      </w:r>
    </w:p>
    <w:p w14:paraId="725C6595" w14:textId="77777777" w:rsidR="00A3531F" w:rsidRPr="00605A54" w:rsidRDefault="00576C0C" w:rsidP="00F33552">
      <w:pPr>
        <w:tabs>
          <w:tab w:val="left" w:pos="3900"/>
        </w:tabs>
        <w:autoSpaceDE w:val="0"/>
        <w:autoSpaceDN w:val="0"/>
        <w:adjustRightInd w:val="0"/>
        <w:spacing w:line="360" w:lineRule="auto"/>
        <w:jc w:val="both"/>
      </w:pPr>
      <w:hyperlink r:id="rId18" w:history="1">
        <w:r w:rsidR="00A3531F" w:rsidRPr="00605A54">
          <w:rPr>
            <w:rStyle w:val="Hipervnculo"/>
            <w:rFonts w:ascii="Times New Roman" w:hAnsi="Times New Roman"/>
            <w:color w:val="auto"/>
            <w:sz w:val="24"/>
            <w:szCs w:val="24"/>
          </w:rPr>
          <w:t>http://www.uco.edu.co/investigacion/formatos/Documents/Acuerdo%20%20Cd-011-2007-%20Pol%C3%ADticas%20de%20Investigaci%C3%B3n.pdf</w:t>
        </w:r>
      </w:hyperlink>
    </w:p>
    <w:p w14:paraId="725C6596" w14:textId="77777777" w:rsidR="00A3531F" w:rsidRPr="00605A54" w:rsidRDefault="00A3531F" w:rsidP="00F33552">
      <w:pPr>
        <w:tabs>
          <w:tab w:val="left" w:pos="3900"/>
        </w:tabs>
        <w:autoSpaceDE w:val="0"/>
        <w:autoSpaceDN w:val="0"/>
        <w:adjustRightInd w:val="0"/>
        <w:spacing w:line="360" w:lineRule="auto"/>
        <w:jc w:val="both"/>
      </w:pPr>
    </w:p>
    <w:p w14:paraId="725C6597" w14:textId="77777777" w:rsidR="00A3531F" w:rsidRPr="00605A54" w:rsidRDefault="00A3531F" w:rsidP="00F33552">
      <w:pPr>
        <w:pStyle w:val="Prrafodelista"/>
        <w:numPr>
          <w:ilvl w:val="0"/>
          <w:numId w:val="18"/>
        </w:numPr>
        <w:tabs>
          <w:tab w:val="left" w:pos="3900"/>
        </w:tabs>
        <w:autoSpaceDE w:val="0"/>
        <w:autoSpaceDN w:val="0"/>
        <w:adjustRightInd w:val="0"/>
        <w:spacing w:line="360" w:lineRule="auto"/>
        <w:jc w:val="both"/>
        <w:rPr>
          <w:i/>
        </w:rPr>
      </w:pPr>
      <w:r w:rsidRPr="00605A54">
        <w:rPr>
          <w:i/>
        </w:rPr>
        <w:t xml:space="preserve">Reglamento estudiantil de pregrado. El trabajo de grado: capítulo XII. Articulo 49 a 57. </w:t>
      </w:r>
    </w:p>
    <w:p w14:paraId="725C6598" w14:textId="77777777" w:rsidR="00A3531F" w:rsidRPr="00605A54" w:rsidRDefault="00A3531F" w:rsidP="00F33552">
      <w:pPr>
        <w:tabs>
          <w:tab w:val="left" w:pos="3900"/>
        </w:tabs>
        <w:autoSpaceDE w:val="0"/>
        <w:autoSpaceDN w:val="0"/>
        <w:adjustRightInd w:val="0"/>
        <w:spacing w:line="360" w:lineRule="auto"/>
        <w:jc w:val="both"/>
      </w:pPr>
      <w:r w:rsidRPr="00605A54">
        <w:t>A partir de las modalidades de trabajo de grado se establecen algunas formas de sistematización de conocimientos.</w:t>
      </w:r>
    </w:p>
    <w:p w14:paraId="725C6599" w14:textId="77777777" w:rsidR="00A3531F" w:rsidRPr="00605A54" w:rsidRDefault="00A3531F" w:rsidP="00F33552">
      <w:pPr>
        <w:tabs>
          <w:tab w:val="left" w:pos="3900"/>
        </w:tabs>
        <w:autoSpaceDE w:val="0"/>
        <w:autoSpaceDN w:val="0"/>
        <w:adjustRightInd w:val="0"/>
        <w:spacing w:line="360" w:lineRule="auto"/>
        <w:jc w:val="both"/>
      </w:pPr>
    </w:p>
    <w:p w14:paraId="725C659A" w14:textId="77777777" w:rsidR="00A3531F" w:rsidRPr="00605A54" w:rsidRDefault="00A3531F" w:rsidP="00F33552">
      <w:pPr>
        <w:pStyle w:val="Prrafodelista"/>
        <w:numPr>
          <w:ilvl w:val="0"/>
          <w:numId w:val="18"/>
        </w:numPr>
        <w:tabs>
          <w:tab w:val="left" w:pos="3900"/>
        </w:tabs>
        <w:autoSpaceDE w:val="0"/>
        <w:autoSpaceDN w:val="0"/>
        <w:adjustRightInd w:val="0"/>
        <w:spacing w:line="360" w:lineRule="auto"/>
        <w:jc w:val="both"/>
      </w:pPr>
      <w:r w:rsidRPr="00605A54">
        <w:t>Investigación articulada a semilleros, grupos de investigación, proyecto de investigación, proyectos de innovación (tecnológica y/o social). La vinculación se realiza en calidad de estudiantes auxiliares de investigación. Especificando el producto que aportarán como trabajo de grado debidamente avalado por el investigador principal del proyecto.</w:t>
      </w:r>
    </w:p>
    <w:p w14:paraId="725C659B" w14:textId="77777777" w:rsidR="00A3531F" w:rsidRPr="00605A54" w:rsidRDefault="00A3531F" w:rsidP="00F33552">
      <w:pPr>
        <w:tabs>
          <w:tab w:val="left" w:pos="3900"/>
        </w:tabs>
        <w:autoSpaceDE w:val="0"/>
        <w:autoSpaceDN w:val="0"/>
        <w:adjustRightInd w:val="0"/>
        <w:spacing w:line="360" w:lineRule="auto"/>
        <w:ind w:left="284" w:hanging="284"/>
        <w:jc w:val="both"/>
      </w:pPr>
    </w:p>
    <w:p w14:paraId="725C659C" w14:textId="77777777" w:rsidR="00A3531F" w:rsidRPr="00605A54" w:rsidRDefault="00A3531F" w:rsidP="00F33552">
      <w:pPr>
        <w:pStyle w:val="Prrafodelista"/>
        <w:numPr>
          <w:ilvl w:val="0"/>
          <w:numId w:val="18"/>
        </w:numPr>
        <w:tabs>
          <w:tab w:val="left" w:pos="3900"/>
        </w:tabs>
        <w:autoSpaceDE w:val="0"/>
        <w:autoSpaceDN w:val="0"/>
        <w:adjustRightInd w:val="0"/>
        <w:spacing w:line="360" w:lineRule="auto"/>
        <w:jc w:val="both"/>
      </w:pPr>
      <w:r w:rsidRPr="00605A54">
        <w:t>Participación articula a proyecto de extensión y proyección social. Los estudiantes pueden adherir a estas investigaciones como estudiantes auxiliares de investigación especificando el producto que aportarán como trabajo de grado debidamente avalado por el director del proyecto.</w:t>
      </w:r>
    </w:p>
    <w:p w14:paraId="725C659D" w14:textId="77777777" w:rsidR="00A3531F" w:rsidRPr="00605A54" w:rsidRDefault="00A3531F" w:rsidP="00F33552">
      <w:pPr>
        <w:tabs>
          <w:tab w:val="left" w:pos="3900"/>
        </w:tabs>
        <w:autoSpaceDE w:val="0"/>
        <w:autoSpaceDN w:val="0"/>
        <w:adjustRightInd w:val="0"/>
        <w:spacing w:line="360" w:lineRule="auto"/>
        <w:ind w:left="284" w:hanging="284"/>
        <w:jc w:val="both"/>
      </w:pPr>
    </w:p>
    <w:p w14:paraId="725C659E" w14:textId="77777777" w:rsidR="00A3531F" w:rsidRPr="00605A54" w:rsidRDefault="00A3531F" w:rsidP="00F33552">
      <w:pPr>
        <w:pStyle w:val="Prrafodelista"/>
        <w:numPr>
          <w:ilvl w:val="0"/>
          <w:numId w:val="19"/>
        </w:numPr>
        <w:tabs>
          <w:tab w:val="left" w:pos="3900"/>
        </w:tabs>
        <w:autoSpaceDE w:val="0"/>
        <w:autoSpaceDN w:val="0"/>
        <w:adjustRightInd w:val="0"/>
        <w:spacing w:line="360" w:lineRule="auto"/>
        <w:jc w:val="both"/>
      </w:pPr>
      <w:r w:rsidRPr="00605A54">
        <w:t>Práctica Investigativa. La sistematización permite la apropiación analítica de los procesos y la posibilidad de comunicar los resultados y enriquecerlos.</w:t>
      </w:r>
    </w:p>
    <w:p w14:paraId="725C659F" w14:textId="77777777" w:rsidR="00A3531F" w:rsidRPr="00605A54" w:rsidRDefault="00A3531F" w:rsidP="00F33552">
      <w:pPr>
        <w:tabs>
          <w:tab w:val="left" w:pos="3900"/>
        </w:tabs>
        <w:autoSpaceDE w:val="0"/>
        <w:autoSpaceDN w:val="0"/>
        <w:adjustRightInd w:val="0"/>
        <w:spacing w:line="360" w:lineRule="auto"/>
        <w:ind w:left="284" w:hanging="284"/>
        <w:jc w:val="both"/>
      </w:pPr>
    </w:p>
    <w:p w14:paraId="725C65A0" w14:textId="77777777" w:rsidR="00A3531F" w:rsidRPr="00605A54" w:rsidRDefault="00A3531F" w:rsidP="00F33552">
      <w:pPr>
        <w:pStyle w:val="Prrafodelista"/>
        <w:numPr>
          <w:ilvl w:val="0"/>
          <w:numId w:val="19"/>
        </w:numPr>
        <w:tabs>
          <w:tab w:val="left" w:pos="3900"/>
        </w:tabs>
        <w:autoSpaceDE w:val="0"/>
        <w:autoSpaceDN w:val="0"/>
        <w:adjustRightInd w:val="0"/>
        <w:spacing w:line="360" w:lineRule="auto"/>
        <w:jc w:val="both"/>
      </w:pPr>
      <w:r w:rsidRPr="00605A54">
        <w:lastRenderedPageBreak/>
        <w:t xml:space="preserve">Judicatura. Consiste en la aplicación de los conocimientos jurídicos adquiridos en el programa de derecho de la UCO. </w:t>
      </w:r>
    </w:p>
    <w:p w14:paraId="725C65A1" w14:textId="77777777" w:rsidR="00A3531F" w:rsidRPr="00605A54" w:rsidRDefault="00A3531F" w:rsidP="00F33552">
      <w:pPr>
        <w:tabs>
          <w:tab w:val="left" w:pos="3900"/>
        </w:tabs>
        <w:autoSpaceDE w:val="0"/>
        <w:autoSpaceDN w:val="0"/>
        <w:adjustRightInd w:val="0"/>
        <w:spacing w:line="360" w:lineRule="auto"/>
        <w:ind w:left="284" w:hanging="284"/>
        <w:jc w:val="both"/>
      </w:pPr>
    </w:p>
    <w:p w14:paraId="725C65A2" w14:textId="77777777" w:rsidR="00A3531F" w:rsidRPr="00605A54" w:rsidRDefault="00A3531F" w:rsidP="00F33552">
      <w:pPr>
        <w:tabs>
          <w:tab w:val="left" w:pos="3900"/>
        </w:tabs>
        <w:autoSpaceDE w:val="0"/>
        <w:autoSpaceDN w:val="0"/>
        <w:adjustRightInd w:val="0"/>
        <w:spacing w:line="360" w:lineRule="auto"/>
        <w:jc w:val="both"/>
      </w:pPr>
      <w:r w:rsidRPr="00605A54">
        <w:t xml:space="preserve">En todos los casos se tiene como documento de apoyo el “Manual de estilo para la presentación de trabajos de grado – MEI”. </w:t>
      </w:r>
    </w:p>
    <w:p w14:paraId="725C65A3" w14:textId="77777777" w:rsidR="00A3531F" w:rsidRPr="00605A54" w:rsidRDefault="00A3531F" w:rsidP="00F33552">
      <w:pPr>
        <w:tabs>
          <w:tab w:val="left" w:pos="3900"/>
        </w:tabs>
        <w:autoSpaceDE w:val="0"/>
        <w:autoSpaceDN w:val="0"/>
        <w:adjustRightInd w:val="0"/>
        <w:spacing w:line="360" w:lineRule="auto"/>
        <w:jc w:val="both"/>
      </w:pPr>
    </w:p>
    <w:p w14:paraId="725C65A4" w14:textId="77777777" w:rsidR="00A3531F" w:rsidRPr="00605A54" w:rsidRDefault="00A3531F" w:rsidP="00F33552">
      <w:pPr>
        <w:pStyle w:val="Prrafodelista"/>
        <w:numPr>
          <w:ilvl w:val="0"/>
          <w:numId w:val="20"/>
        </w:numPr>
        <w:tabs>
          <w:tab w:val="left" w:pos="3900"/>
        </w:tabs>
        <w:autoSpaceDE w:val="0"/>
        <w:autoSpaceDN w:val="0"/>
        <w:adjustRightInd w:val="0"/>
        <w:spacing w:line="360" w:lineRule="auto"/>
        <w:jc w:val="both"/>
        <w:rPr>
          <w:i/>
        </w:rPr>
      </w:pPr>
      <w:r w:rsidRPr="00605A54">
        <w:rPr>
          <w:i/>
        </w:rPr>
        <w:t>Formación de Docentes</w:t>
      </w:r>
    </w:p>
    <w:p w14:paraId="725C65A5" w14:textId="77777777" w:rsidR="00605A54" w:rsidRPr="00605A54" w:rsidRDefault="00A3531F" w:rsidP="00F33552">
      <w:pPr>
        <w:tabs>
          <w:tab w:val="left" w:pos="3900"/>
        </w:tabs>
        <w:autoSpaceDE w:val="0"/>
        <w:autoSpaceDN w:val="0"/>
        <w:adjustRightInd w:val="0"/>
        <w:spacing w:line="360" w:lineRule="auto"/>
        <w:jc w:val="both"/>
      </w:pPr>
      <w:r w:rsidRPr="00605A54">
        <w:t xml:space="preserve">Una de las estrategias utilizadas desde investigación. </w:t>
      </w:r>
      <w:r w:rsidR="00FD6057" w:rsidRPr="00605A54">
        <w:t>Es</w:t>
      </w:r>
      <w:r w:rsidRPr="00605A54">
        <w:t xml:space="preserve"> la formación de docentes investigadores en temas puntuales.</w:t>
      </w:r>
      <w:r w:rsidR="00605A54" w:rsidRPr="00605A54">
        <w:t xml:space="preserve"> La dirección investigación y desarrollo de la </w:t>
      </w:r>
      <w:r w:rsidR="00931E93" w:rsidRPr="00605A54">
        <w:t>UCO, ha</w:t>
      </w:r>
      <w:r w:rsidR="00605A54" w:rsidRPr="00605A54">
        <w:t xml:space="preserve"> apoyado la formación de docentes investigadores en temas solicitados po</w:t>
      </w:r>
      <w:r w:rsidR="00D26A64">
        <w:t>r los interesados; en la tabla 4</w:t>
      </w:r>
      <w:r w:rsidR="00605A54" w:rsidRPr="00605A54">
        <w:t xml:space="preserve"> se presentan algunos de los temas donde se ha brindado formación. </w:t>
      </w:r>
    </w:p>
    <w:p w14:paraId="725C65A6" w14:textId="77777777" w:rsidR="00605A54" w:rsidRPr="00605A54" w:rsidRDefault="00605A54" w:rsidP="00F33552">
      <w:pPr>
        <w:tabs>
          <w:tab w:val="left" w:pos="3900"/>
        </w:tabs>
        <w:autoSpaceDE w:val="0"/>
        <w:autoSpaceDN w:val="0"/>
        <w:adjustRightInd w:val="0"/>
        <w:spacing w:line="360" w:lineRule="auto"/>
        <w:jc w:val="both"/>
      </w:pPr>
    </w:p>
    <w:p w14:paraId="725C65A7" w14:textId="77777777" w:rsidR="00A3531F" w:rsidRDefault="00D26A64" w:rsidP="00F33552">
      <w:pPr>
        <w:tabs>
          <w:tab w:val="left" w:pos="3900"/>
        </w:tabs>
        <w:autoSpaceDE w:val="0"/>
        <w:autoSpaceDN w:val="0"/>
        <w:adjustRightInd w:val="0"/>
        <w:spacing w:line="360" w:lineRule="auto"/>
        <w:jc w:val="both"/>
        <w:rPr>
          <w:i/>
        </w:rPr>
      </w:pPr>
      <w:r>
        <w:rPr>
          <w:rFonts w:eastAsia="Times New Roman"/>
          <w:bCs/>
          <w:i/>
          <w:color w:val="000000"/>
          <w:kern w:val="24"/>
        </w:rPr>
        <w:t>Tabla 4</w:t>
      </w:r>
      <w:r w:rsidR="00605A54" w:rsidRPr="00605A54">
        <w:rPr>
          <w:rFonts w:eastAsia="Times New Roman"/>
          <w:bCs/>
          <w:i/>
          <w:color w:val="000000"/>
          <w:kern w:val="24"/>
        </w:rPr>
        <w:t xml:space="preserve">. </w:t>
      </w:r>
      <w:r w:rsidR="00605A54" w:rsidRPr="00605A54">
        <w:rPr>
          <w:rFonts w:eastAsia="Times New Roman"/>
          <w:bCs/>
          <w:color w:val="000000"/>
          <w:kern w:val="24"/>
        </w:rPr>
        <w:t xml:space="preserve">Temas de formación brindados por la dirección de investigación y desarrollo a docentes de la UCO   </w:t>
      </w:r>
      <w:r w:rsidR="00605A54" w:rsidRPr="00605A54">
        <w:rPr>
          <w:rFonts w:eastAsia="Times New Roman"/>
          <w:bCs/>
          <w:i/>
          <w:color w:val="000000"/>
          <w:kern w:val="24"/>
        </w:rPr>
        <w:t xml:space="preserve"> </w:t>
      </w:r>
    </w:p>
    <w:tbl>
      <w:tblPr>
        <w:tblStyle w:val="Tabladecuadrcula1clara"/>
        <w:tblW w:w="8799" w:type="dxa"/>
        <w:tblLook w:val="04A0" w:firstRow="1" w:lastRow="0" w:firstColumn="1" w:lastColumn="0" w:noHBand="0" w:noVBand="1"/>
      </w:tblPr>
      <w:tblGrid>
        <w:gridCol w:w="2371"/>
        <w:gridCol w:w="1966"/>
        <w:gridCol w:w="4462"/>
      </w:tblGrid>
      <w:tr w:rsidR="00A3531F" w:rsidRPr="00605A54" w14:paraId="725C65AB" w14:textId="77777777" w:rsidTr="00A3531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71" w:type="dxa"/>
            <w:vAlign w:val="bottom"/>
            <w:hideMark/>
          </w:tcPr>
          <w:p w14:paraId="725C65A8" w14:textId="77777777" w:rsidR="00A3531F" w:rsidRPr="00605A54" w:rsidRDefault="00A3531F" w:rsidP="00F33552">
            <w:pPr>
              <w:spacing w:line="360" w:lineRule="auto"/>
              <w:jc w:val="center"/>
              <w:rPr>
                <w:rFonts w:eastAsia="Times New Roman"/>
                <w:b w:val="0"/>
                <w:bCs w:val="0"/>
                <w:sz w:val="20"/>
                <w:szCs w:val="20"/>
                <w:lang w:val="es-ES" w:eastAsia="es-ES"/>
              </w:rPr>
            </w:pPr>
            <w:r w:rsidRPr="00605A54">
              <w:rPr>
                <w:rFonts w:eastAsia="Times New Roman"/>
                <w:b w:val="0"/>
                <w:bCs w:val="0"/>
                <w:sz w:val="20"/>
                <w:szCs w:val="20"/>
                <w:lang w:val="es-ES" w:eastAsia="es-ES"/>
              </w:rPr>
              <w:t>Fecha</w:t>
            </w:r>
          </w:p>
        </w:tc>
        <w:tc>
          <w:tcPr>
            <w:tcW w:w="1966" w:type="dxa"/>
            <w:vAlign w:val="bottom"/>
            <w:hideMark/>
          </w:tcPr>
          <w:p w14:paraId="725C65A9" w14:textId="77777777" w:rsidR="00A3531F" w:rsidRPr="00605A54" w:rsidRDefault="00A3531F" w:rsidP="00F3355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val="es-ES" w:eastAsia="es-ES"/>
              </w:rPr>
            </w:pPr>
            <w:r w:rsidRPr="00605A54">
              <w:rPr>
                <w:rFonts w:eastAsia="Times New Roman"/>
                <w:b w:val="0"/>
                <w:bCs w:val="0"/>
                <w:sz w:val="20"/>
                <w:szCs w:val="20"/>
                <w:lang w:val="es-ES" w:eastAsia="es-ES"/>
              </w:rPr>
              <w:t>Lugar</w:t>
            </w:r>
          </w:p>
        </w:tc>
        <w:tc>
          <w:tcPr>
            <w:tcW w:w="4462" w:type="dxa"/>
            <w:vAlign w:val="bottom"/>
            <w:hideMark/>
          </w:tcPr>
          <w:p w14:paraId="725C65AA" w14:textId="77777777" w:rsidR="00A3531F" w:rsidRPr="00605A54" w:rsidRDefault="00A3531F" w:rsidP="00F3355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val="es-ES" w:eastAsia="es-ES"/>
              </w:rPr>
            </w:pPr>
            <w:r w:rsidRPr="00605A54">
              <w:rPr>
                <w:rFonts w:eastAsia="Times New Roman"/>
                <w:b w:val="0"/>
                <w:bCs w:val="0"/>
                <w:sz w:val="20"/>
                <w:szCs w:val="20"/>
                <w:lang w:val="es-ES" w:eastAsia="es-ES"/>
              </w:rPr>
              <w:t>Tema</w:t>
            </w:r>
          </w:p>
        </w:tc>
      </w:tr>
      <w:tr w:rsidR="00A3531F" w:rsidRPr="00605A54" w14:paraId="725C65AF" w14:textId="77777777" w:rsidTr="00F33552">
        <w:trPr>
          <w:trHeight w:val="252"/>
        </w:trPr>
        <w:tc>
          <w:tcPr>
            <w:cnfStyle w:val="001000000000" w:firstRow="0" w:lastRow="0" w:firstColumn="1" w:lastColumn="0" w:oddVBand="0" w:evenVBand="0" w:oddHBand="0" w:evenHBand="0" w:firstRowFirstColumn="0" w:firstRowLastColumn="0" w:lastRowFirstColumn="0" w:lastRowLastColumn="0"/>
            <w:tcW w:w="2371" w:type="dxa"/>
            <w:vAlign w:val="center"/>
            <w:hideMark/>
          </w:tcPr>
          <w:p w14:paraId="725C65AC" w14:textId="77777777" w:rsidR="00A3531F" w:rsidRPr="00605A54" w:rsidRDefault="00A3531F" w:rsidP="00F33552">
            <w:pPr>
              <w:spacing w:line="360" w:lineRule="auto"/>
              <w:jc w:val="center"/>
              <w:rPr>
                <w:rFonts w:eastAsia="Times New Roman"/>
                <w:b w:val="0"/>
                <w:sz w:val="20"/>
                <w:szCs w:val="20"/>
                <w:lang w:eastAsia="es-ES"/>
              </w:rPr>
            </w:pPr>
            <w:r w:rsidRPr="00605A54">
              <w:rPr>
                <w:rFonts w:eastAsia="Times New Roman"/>
                <w:b w:val="0"/>
                <w:sz w:val="20"/>
                <w:szCs w:val="20"/>
                <w:lang w:eastAsia="es-ES"/>
              </w:rPr>
              <w:t>Agosto de 2012</w:t>
            </w:r>
          </w:p>
        </w:tc>
        <w:tc>
          <w:tcPr>
            <w:tcW w:w="1966" w:type="dxa"/>
            <w:vAlign w:val="center"/>
            <w:hideMark/>
          </w:tcPr>
          <w:p w14:paraId="725C65AD"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UCO</w:t>
            </w:r>
          </w:p>
        </w:tc>
        <w:tc>
          <w:tcPr>
            <w:tcW w:w="4462" w:type="dxa"/>
            <w:vAlign w:val="center"/>
            <w:hideMark/>
          </w:tcPr>
          <w:p w14:paraId="725C65AE"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Software Atlas. Ti</w:t>
            </w:r>
          </w:p>
        </w:tc>
      </w:tr>
      <w:tr w:rsidR="00A3531F" w:rsidRPr="00605A54" w14:paraId="725C65B3" w14:textId="77777777" w:rsidTr="00F33552">
        <w:trPr>
          <w:trHeight w:val="277"/>
        </w:trPr>
        <w:tc>
          <w:tcPr>
            <w:cnfStyle w:val="001000000000" w:firstRow="0" w:lastRow="0" w:firstColumn="1" w:lastColumn="0" w:oddVBand="0" w:evenVBand="0" w:oddHBand="0" w:evenHBand="0" w:firstRowFirstColumn="0" w:firstRowLastColumn="0" w:lastRowFirstColumn="0" w:lastRowLastColumn="0"/>
            <w:tcW w:w="2371" w:type="dxa"/>
            <w:vAlign w:val="center"/>
            <w:hideMark/>
          </w:tcPr>
          <w:p w14:paraId="725C65B0" w14:textId="77777777" w:rsidR="00A3531F" w:rsidRPr="00605A54" w:rsidRDefault="00A3531F" w:rsidP="00F33552">
            <w:pPr>
              <w:spacing w:line="360" w:lineRule="auto"/>
              <w:jc w:val="center"/>
              <w:rPr>
                <w:rFonts w:eastAsia="Times New Roman"/>
                <w:b w:val="0"/>
                <w:sz w:val="20"/>
                <w:szCs w:val="20"/>
                <w:lang w:eastAsia="es-ES"/>
              </w:rPr>
            </w:pPr>
            <w:r w:rsidRPr="00605A54">
              <w:rPr>
                <w:rFonts w:eastAsia="Times New Roman"/>
                <w:b w:val="0"/>
                <w:sz w:val="20"/>
                <w:szCs w:val="20"/>
                <w:lang w:eastAsia="es-ES"/>
              </w:rPr>
              <w:t>Noviembre de 2013</w:t>
            </w:r>
          </w:p>
        </w:tc>
        <w:tc>
          <w:tcPr>
            <w:tcW w:w="1966" w:type="dxa"/>
            <w:vAlign w:val="center"/>
            <w:hideMark/>
          </w:tcPr>
          <w:p w14:paraId="725C65B1"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UCO</w:t>
            </w:r>
          </w:p>
        </w:tc>
        <w:tc>
          <w:tcPr>
            <w:tcW w:w="4462" w:type="dxa"/>
            <w:noWrap/>
            <w:vAlign w:val="center"/>
            <w:hideMark/>
          </w:tcPr>
          <w:p w14:paraId="725C65B2"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Capacitación derechos de autor</w:t>
            </w:r>
          </w:p>
        </w:tc>
      </w:tr>
      <w:tr w:rsidR="00A3531F" w:rsidRPr="00605A54" w14:paraId="725C65B8" w14:textId="77777777" w:rsidTr="00F33552">
        <w:trPr>
          <w:trHeight w:val="252"/>
        </w:trPr>
        <w:tc>
          <w:tcPr>
            <w:cnfStyle w:val="001000000000" w:firstRow="0" w:lastRow="0" w:firstColumn="1" w:lastColumn="0" w:oddVBand="0" w:evenVBand="0" w:oddHBand="0" w:evenHBand="0" w:firstRowFirstColumn="0" w:firstRowLastColumn="0" w:lastRowFirstColumn="0" w:lastRowLastColumn="0"/>
            <w:tcW w:w="2371" w:type="dxa"/>
            <w:vAlign w:val="center"/>
            <w:hideMark/>
          </w:tcPr>
          <w:p w14:paraId="725C65B4" w14:textId="77777777" w:rsidR="00A3531F" w:rsidRPr="00605A54" w:rsidRDefault="00A3531F" w:rsidP="00F33552">
            <w:pPr>
              <w:spacing w:line="360" w:lineRule="auto"/>
              <w:jc w:val="center"/>
              <w:rPr>
                <w:rFonts w:eastAsia="Times New Roman"/>
                <w:b w:val="0"/>
                <w:sz w:val="20"/>
                <w:szCs w:val="20"/>
                <w:lang w:eastAsia="es-ES"/>
              </w:rPr>
            </w:pPr>
            <w:r w:rsidRPr="00605A54">
              <w:rPr>
                <w:rFonts w:eastAsia="Times New Roman"/>
                <w:b w:val="0"/>
                <w:sz w:val="20"/>
                <w:szCs w:val="20"/>
                <w:lang w:eastAsia="es-ES"/>
              </w:rPr>
              <w:t>Julio de 2014</w:t>
            </w:r>
          </w:p>
          <w:p w14:paraId="725C65B5" w14:textId="77777777" w:rsidR="00A3531F" w:rsidRPr="00605A54" w:rsidRDefault="00A3531F" w:rsidP="00F33552">
            <w:pPr>
              <w:spacing w:line="360" w:lineRule="auto"/>
              <w:jc w:val="center"/>
              <w:rPr>
                <w:rFonts w:eastAsia="Times New Roman"/>
                <w:b w:val="0"/>
                <w:sz w:val="20"/>
                <w:szCs w:val="20"/>
                <w:lang w:eastAsia="es-ES"/>
              </w:rPr>
            </w:pPr>
            <w:r w:rsidRPr="00605A54">
              <w:rPr>
                <w:rFonts w:eastAsia="Times New Roman"/>
                <w:b w:val="0"/>
                <w:sz w:val="20"/>
                <w:szCs w:val="20"/>
                <w:lang w:eastAsia="es-ES"/>
              </w:rPr>
              <w:t>Octubre 2015</w:t>
            </w:r>
          </w:p>
        </w:tc>
        <w:tc>
          <w:tcPr>
            <w:tcW w:w="1966" w:type="dxa"/>
            <w:vAlign w:val="center"/>
            <w:hideMark/>
          </w:tcPr>
          <w:p w14:paraId="725C65B6"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UCO</w:t>
            </w:r>
          </w:p>
        </w:tc>
        <w:tc>
          <w:tcPr>
            <w:tcW w:w="4462" w:type="dxa"/>
            <w:vAlign w:val="center"/>
            <w:hideMark/>
          </w:tcPr>
          <w:p w14:paraId="725C65B7"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Curso en Estadística Aplicada y Gráficos con R</w:t>
            </w:r>
          </w:p>
        </w:tc>
      </w:tr>
      <w:tr w:rsidR="00A3531F" w:rsidRPr="00605A54" w14:paraId="725C65BC" w14:textId="77777777" w:rsidTr="00F33552">
        <w:trPr>
          <w:trHeight w:val="252"/>
        </w:trPr>
        <w:tc>
          <w:tcPr>
            <w:cnfStyle w:val="001000000000" w:firstRow="0" w:lastRow="0" w:firstColumn="1" w:lastColumn="0" w:oddVBand="0" w:evenVBand="0" w:oddHBand="0" w:evenHBand="0" w:firstRowFirstColumn="0" w:firstRowLastColumn="0" w:lastRowFirstColumn="0" w:lastRowLastColumn="0"/>
            <w:tcW w:w="2371" w:type="dxa"/>
            <w:vAlign w:val="center"/>
            <w:hideMark/>
          </w:tcPr>
          <w:p w14:paraId="725C65B9" w14:textId="77777777" w:rsidR="00A3531F" w:rsidRPr="00605A54" w:rsidRDefault="00A3531F" w:rsidP="00F33552">
            <w:pPr>
              <w:spacing w:line="360" w:lineRule="auto"/>
              <w:jc w:val="center"/>
              <w:rPr>
                <w:rFonts w:eastAsia="Times New Roman"/>
                <w:b w:val="0"/>
                <w:sz w:val="20"/>
                <w:szCs w:val="20"/>
                <w:lang w:eastAsia="es-ES"/>
              </w:rPr>
            </w:pPr>
            <w:r w:rsidRPr="00605A54">
              <w:rPr>
                <w:rFonts w:eastAsia="Times New Roman"/>
                <w:b w:val="0"/>
                <w:sz w:val="20"/>
                <w:szCs w:val="20"/>
                <w:lang w:eastAsia="es-ES"/>
              </w:rPr>
              <w:t>Diciembre de 2014</w:t>
            </w:r>
          </w:p>
        </w:tc>
        <w:tc>
          <w:tcPr>
            <w:tcW w:w="1966" w:type="dxa"/>
            <w:vAlign w:val="center"/>
            <w:hideMark/>
          </w:tcPr>
          <w:p w14:paraId="725C65BA"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UCO</w:t>
            </w:r>
          </w:p>
        </w:tc>
        <w:tc>
          <w:tcPr>
            <w:tcW w:w="4462" w:type="dxa"/>
            <w:vAlign w:val="center"/>
            <w:hideMark/>
          </w:tcPr>
          <w:p w14:paraId="725C65BB"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Taller de formación docente</w:t>
            </w:r>
          </w:p>
        </w:tc>
      </w:tr>
      <w:tr w:rsidR="00A3531F" w:rsidRPr="00605A54" w14:paraId="725C65C0" w14:textId="77777777" w:rsidTr="00F33552">
        <w:trPr>
          <w:trHeight w:val="504"/>
        </w:trPr>
        <w:tc>
          <w:tcPr>
            <w:cnfStyle w:val="001000000000" w:firstRow="0" w:lastRow="0" w:firstColumn="1" w:lastColumn="0" w:oddVBand="0" w:evenVBand="0" w:oddHBand="0" w:evenHBand="0" w:firstRowFirstColumn="0" w:firstRowLastColumn="0" w:lastRowFirstColumn="0" w:lastRowLastColumn="0"/>
            <w:tcW w:w="2371" w:type="dxa"/>
            <w:vAlign w:val="center"/>
            <w:hideMark/>
          </w:tcPr>
          <w:p w14:paraId="725C65BD" w14:textId="77777777" w:rsidR="00A3531F" w:rsidRPr="00605A54" w:rsidRDefault="00A3531F" w:rsidP="00F33552">
            <w:pPr>
              <w:spacing w:line="360" w:lineRule="auto"/>
              <w:jc w:val="center"/>
              <w:rPr>
                <w:rFonts w:eastAsia="Times New Roman"/>
                <w:b w:val="0"/>
                <w:sz w:val="20"/>
                <w:szCs w:val="20"/>
                <w:lang w:eastAsia="es-ES"/>
              </w:rPr>
            </w:pPr>
            <w:r w:rsidRPr="00605A54">
              <w:rPr>
                <w:rFonts w:eastAsia="Times New Roman"/>
                <w:b w:val="0"/>
                <w:sz w:val="20"/>
                <w:szCs w:val="20"/>
                <w:lang w:eastAsia="es-ES"/>
              </w:rPr>
              <w:t>Septiembre 2015</w:t>
            </w:r>
          </w:p>
        </w:tc>
        <w:tc>
          <w:tcPr>
            <w:tcW w:w="1966" w:type="dxa"/>
            <w:vAlign w:val="center"/>
            <w:hideMark/>
          </w:tcPr>
          <w:p w14:paraId="725C65BE"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UCO</w:t>
            </w:r>
          </w:p>
        </w:tc>
        <w:tc>
          <w:tcPr>
            <w:tcW w:w="4462" w:type="dxa"/>
            <w:vAlign w:val="center"/>
            <w:hideMark/>
          </w:tcPr>
          <w:p w14:paraId="725C65BF"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Capacitación “Gestión de la vigilancia tecnológica e inteligencia competitiva”.</w:t>
            </w:r>
          </w:p>
        </w:tc>
      </w:tr>
      <w:tr w:rsidR="00A3531F" w:rsidRPr="00605A54" w14:paraId="725C65C4" w14:textId="77777777" w:rsidTr="00F33552">
        <w:trPr>
          <w:trHeight w:val="504"/>
        </w:trPr>
        <w:tc>
          <w:tcPr>
            <w:cnfStyle w:val="001000000000" w:firstRow="0" w:lastRow="0" w:firstColumn="1" w:lastColumn="0" w:oddVBand="0" w:evenVBand="0" w:oddHBand="0" w:evenHBand="0" w:firstRowFirstColumn="0" w:firstRowLastColumn="0" w:lastRowFirstColumn="0" w:lastRowLastColumn="0"/>
            <w:tcW w:w="2371" w:type="dxa"/>
            <w:vAlign w:val="center"/>
          </w:tcPr>
          <w:p w14:paraId="725C65C1" w14:textId="77777777" w:rsidR="00A3531F" w:rsidRPr="00605A54" w:rsidRDefault="00A3531F" w:rsidP="00F33552">
            <w:pPr>
              <w:spacing w:line="360" w:lineRule="auto"/>
              <w:jc w:val="center"/>
              <w:rPr>
                <w:rFonts w:eastAsia="Times New Roman"/>
                <w:b w:val="0"/>
                <w:sz w:val="20"/>
                <w:szCs w:val="20"/>
                <w:lang w:eastAsia="es-ES"/>
              </w:rPr>
            </w:pPr>
            <w:r w:rsidRPr="00605A54">
              <w:rPr>
                <w:rFonts w:eastAsia="Times New Roman"/>
                <w:b w:val="0"/>
                <w:sz w:val="20"/>
                <w:szCs w:val="20"/>
                <w:lang w:eastAsia="es-ES"/>
              </w:rPr>
              <w:t>2014, 2015. 2016</w:t>
            </w:r>
          </w:p>
        </w:tc>
        <w:tc>
          <w:tcPr>
            <w:tcW w:w="1966" w:type="dxa"/>
            <w:vAlign w:val="center"/>
          </w:tcPr>
          <w:p w14:paraId="725C65C2"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UCO</w:t>
            </w:r>
          </w:p>
        </w:tc>
        <w:tc>
          <w:tcPr>
            <w:tcW w:w="4462" w:type="dxa"/>
            <w:vAlign w:val="center"/>
          </w:tcPr>
          <w:p w14:paraId="725C65C3" w14:textId="77777777" w:rsidR="00A3531F" w:rsidRPr="00605A54" w:rsidRDefault="00A3531F"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ES"/>
              </w:rPr>
            </w:pPr>
            <w:r w:rsidRPr="00605A54">
              <w:rPr>
                <w:rFonts w:eastAsia="Times New Roman"/>
                <w:sz w:val="20"/>
                <w:szCs w:val="20"/>
                <w:lang w:eastAsia="es-ES"/>
              </w:rPr>
              <w:t>Escuela de maestros, en investigación.</w:t>
            </w:r>
          </w:p>
        </w:tc>
      </w:tr>
    </w:tbl>
    <w:p w14:paraId="725C65C5" w14:textId="77777777" w:rsidR="00A3531F" w:rsidRPr="00605A54" w:rsidRDefault="00A3531F" w:rsidP="00F33552">
      <w:pPr>
        <w:tabs>
          <w:tab w:val="left" w:pos="3900"/>
        </w:tabs>
        <w:autoSpaceDE w:val="0"/>
        <w:autoSpaceDN w:val="0"/>
        <w:adjustRightInd w:val="0"/>
        <w:spacing w:line="360" w:lineRule="auto"/>
        <w:jc w:val="both"/>
        <w:rPr>
          <w:rFonts w:ascii="Verdana" w:hAnsi="Verdana"/>
        </w:rPr>
      </w:pPr>
    </w:p>
    <w:p w14:paraId="725C65C6" w14:textId="77777777" w:rsidR="00A3531F" w:rsidRPr="00605A54" w:rsidRDefault="00A3531F" w:rsidP="00F33552">
      <w:pPr>
        <w:tabs>
          <w:tab w:val="left" w:pos="3900"/>
        </w:tabs>
        <w:autoSpaceDE w:val="0"/>
        <w:autoSpaceDN w:val="0"/>
        <w:adjustRightInd w:val="0"/>
        <w:spacing w:line="360" w:lineRule="auto"/>
        <w:jc w:val="both"/>
      </w:pPr>
      <w:r w:rsidRPr="00605A54">
        <w:t xml:space="preserve">En los apoyos se cuenta con: </w:t>
      </w:r>
    </w:p>
    <w:p w14:paraId="725C65C7" w14:textId="77777777" w:rsidR="00A3531F" w:rsidRPr="00605A54" w:rsidRDefault="00A3531F" w:rsidP="00F33552">
      <w:pPr>
        <w:tabs>
          <w:tab w:val="left" w:pos="3900"/>
        </w:tabs>
        <w:autoSpaceDE w:val="0"/>
        <w:autoSpaceDN w:val="0"/>
        <w:adjustRightInd w:val="0"/>
        <w:spacing w:line="360" w:lineRule="auto"/>
        <w:jc w:val="both"/>
        <w:rPr>
          <w:rFonts w:ascii="Verdana" w:hAnsi="Verdana"/>
        </w:rPr>
      </w:pPr>
    </w:p>
    <w:p w14:paraId="725C65C8" w14:textId="77777777" w:rsidR="00A3531F" w:rsidRPr="00605A54" w:rsidRDefault="00A3531F" w:rsidP="00F33552">
      <w:pPr>
        <w:pStyle w:val="Prrafodelista"/>
        <w:numPr>
          <w:ilvl w:val="0"/>
          <w:numId w:val="20"/>
        </w:numPr>
        <w:tabs>
          <w:tab w:val="left" w:pos="3900"/>
        </w:tabs>
        <w:autoSpaceDE w:val="0"/>
        <w:autoSpaceDN w:val="0"/>
        <w:adjustRightInd w:val="0"/>
        <w:spacing w:line="360" w:lineRule="auto"/>
        <w:jc w:val="both"/>
      </w:pPr>
      <w:r w:rsidRPr="00605A54">
        <w:rPr>
          <w:i/>
        </w:rPr>
        <w:t>Manual de Estilo para la presentación de trabajos de investigación -MEI- según Acuerdo</w:t>
      </w:r>
      <w:r w:rsidRPr="00605A54">
        <w:t xml:space="preserve"> CAC-00 del 17 de septiembre de 2013, </w:t>
      </w:r>
    </w:p>
    <w:p w14:paraId="725C65C9" w14:textId="77777777" w:rsidR="00A3531F" w:rsidRPr="00605A54" w:rsidRDefault="00A3531F" w:rsidP="00F33552">
      <w:pPr>
        <w:tabs>
          <w:tab w:val="left" w:pos="3900"/>
        </w:tabs>
        <w:autoSpaceDE w:val="0"/>
        <w:autoSpaceDN w:val="0"/>
        <w:adjustRightInd w:val="0"/>
        <w:spacing w:line="360" w:lineRule="auto"/>
        <w:jc w:val="both"/>
      </w:pPr>
      <w:r w:rsidRPr="00605A54">
        <w:t xml:space="preserve">Apoyo adoptado institucionalmente como texto base para la presentación de trabajos académicos en la Universidad Católica de Oriente. </w:t>
      </w:r>
    </w:p>
    <w:p w14:paraId="725C65CA" w14:textId="77777777" w:rsidR="00A3531F" w:rsidRPr="00605A54" w:rsidRDefault="00A3531F" w:rsidP="00F33552">
      <w:pPr>
        <w:tabs>
          <w:tab w:val="left" w:pos="3900"/>
        </w:tabs>
        <w:autoSpaceDE w:val="0"/>
        <w:autoSpaceDN w:val="0"/>
        <w:adjustRightInd w:val="0"/>
        <w:spacing w:line="360" w:lineRule="auto"/>
        <w:jc w:val="both"/>
      </w:pPr>
    </w:p>
    <w:p w14:paraId="725C65CB" w14:textId="77777777" w:rsidR="00A3531F" w:rsidRPr="00605A54" w:rsidRDefault="00A3531F" w:rsidP="00F33552">
      <w:pPr>
        <w:pStyle w:val="Prrafodelista"/>
        <w:numPr>
          <w:ilvl w:val="0"/>
          <w:numId w:val="20"/>
        </w:numPr>
        <w:tabs>
          <w:tab w:val="left" w:pos="3900"/>
        </w:tabs>
        <w:autoSpaceDE w:val="0"/>
        <w:autoSpaceDN w:val="0"/>
        <w:adjustRightInd w:val="0"/>
        <w:spacing w:line="360" w:lineRule="auto"/>
        <w:jc w:val="both"/>
        <w:rPr>
          <w:i/>
        </w:rPr>
      </w:pPr>
      <w:r w:rsidRPr="00605A54">
        <w:rPr>
          <w:i/>
        </w:rPr>
        <w:lastRenderedPageBreak/>
        <w:t>Unidad de servicios – Fondo Editorial Universidad Católica De Oriente- Acuerdo CD- 007 Consejo Directivo (31 de mayo de 2012)</w:t>
      </w:r>
    </w:p>
    <w:p w14:paraId="725C65CC" w14:textId="77777777" w:rsidR="00A3531F" w:rsidRPr="00605A54" w:rsidRDefault="00A3531F" w:rsidP="00F33552">
      <w:pPr>
        <w:tabs>
          <w:tab w:val="left" w:pos="3900"/>
        </w:tabs>
        <w:autoSpaceDE w:val="0"/>
        <w:autoSpaceDN w:val="0"/>
        <w:adjustRightInd w:val="0"/>
        <w:spacing w:line="360" w:lineRule="auto"/>
        <w:jc w:val="both"/>
      </w:pPr>
      <w:r w:rsidRPr="00605A54">
        <w:t xml:space="preserve">La función principal es administrar y operar las líneas estratégicas del sistema de publicaciones de la UCO, velar y fomentar la calidad, producción, difusión y proyección de las obras producto de la docencia, investigación y extensión. En el anexo 1. Se muestran los libros que han sido publicados por la Universidad Católica de Oriente como producto de las investigaciones.  Actualmente se han publicado 39 libros. </w:t>
      </w:r>
    </w:p>
    <w:p w14:paraId="725C65CD" w14:textId="77777777" w:rsidR="00A3531F" w:rsidRPr="00605A54" w:rsidRDefault="00A3531F" w:rsidP="00F33552">
      <w:pPr>
        <w:tabs>
          <w:tab w:val="left" w:pos="3900"/>
        </w:tabs>
        <w:autoSpaceDE w:val="0"/>
        <w:autoSpaceDN w:val="0"/>
        <w:adjustRightInd w:val="0"/>
        <w:spacing w:line="360" w:lineRule="auto"/>
        <w:jc w:val="both"/>
        <w:rPr>
          <w:rFonts w:ascii="Verdana" w:hAnsi="Verdana"/>
        </w:rPr>
      </w:pPr>
    </w:p>
    <w:p w14:paraId="725C65CE" w14:textId="77777777" w:rsidR="00A3531F" w:rsidRPr="00605A54" w:rsidRDefault="00A3531F" w:rsidP="00F33552">
      <w:pPr>
        <w:pStyle w:val="Prrafodelista"/>
        <w:numPr>
          <w:ilvl w:val="0"/>
          <w:numId w:val="20"/>
        </w:numPr>
        <w:tabs>
          <w:tab w:val="left" w:pos="3900"/>
        </w:tabs>
        <w:autoSpaceDE w:val="0"/>
        <w:autoSpaceDN w:val="0"/>
        <w:adjustRightInd w:val="0"/>
        <w:spacing w:line="360" w:lineRule="auto"/>
        <w:jc w:val="both"/>
        <w:rPr>
          <w:i/>
        </w:rPr>
      </w:pPr>
      <w:r w:rsidRPr="00605A54">
        <w:rPr>
          <w:i/>
        </w:rPr>
        <w:t>Bases de datos (repositorio institucional. trabajos de grado)</w:t>
      </w:r>
    </w:p>
    <w:p w14:paraId="725C65CF" w14:textId="77777777" w:rsidR="00A3531F" w:rsidRPr="00605A54" w:rsidRDefault="00576C0C" w:rsidP="00F33552">
      <w:pPr>
        <w:tabs>
          <w:tab w:val="left" w:pos="3900"/>
        </w:tabs>
        <w:autoSpaceDE w:val="0"/>
        <w:autoSpaceDN w:val="0"/>
        <w:adjustRightInd w:val="0"/>
        <w:spacing w:line="360" w:lineRule="auto"/>
        <w:jc w:val="both"/>
      </w:pPr>
      <w:hyperlink r:id="rId19" w:history="1">
        <w:r w:rsidR="00A3531F" w:rsidRPr="00605A54">
          <w:rPr>
            <w:rStyle w:val="Hipervnculo"/>
            <w:rFonts w:ascii="Times New Roman" w:hAnsi="Times New Roman"/>
            <w:color w:val="auto"/>
            <w:sz w:val="24"/>
            <w:szCs w:val="24"/>
          </w:rPr>
          <w:t>http://www.uco.edu.co/biblioteca/Paginas/trabajos-de-grado.aspx</w:t>
        </w:r>
      </w:hyperlink>
    </w:p>
    <w:p w14:paraId="725C65D0" w14:textId="77777777" w:rsidR="00A3531F" w:rsidRPr="00605A54" w:rsidRDefault="00A3531F" w:rsidP="00F33552">
      <w:pPr>
        <w:tabs>
          <w:tab w:val="left" w:pos="3900"/>
        </w:tabs>
        <w:autoSpaceDE w:val="0"/>
        <w:autoSpaceDN w:val="0"/>
        <w:adjustRightInd w:val="0"/>
        <w:spacing w:line="360" w:lineRule="auto"/>
        <w:jc w:val="both"/>
      </w:pPr>
    </w:p>
    <w:p w14:paraId="725C65D1" w14:textId="77777777" w:rsidR="00A3531F" w:rsidRPr="00605A54" w:rsidRDefault="00A3531F" w:rsidP="00F33552">
      <w:pPr>
        <w:pStyle w:val="Prrafodelista"/>
        <w:numPr>
          <w:ilvl w:val="0"/>
          <w:numId w:val="20"/>
        </w:numPr>
        <w:tabs>
          <w:tab w:val="left" w:pos="3900"/>
        </w:tabs>
        <w:autoSpaceDE w:val="0"/>
        <w:autoSpaceDN w:val="0"/>
        <w:adjustRightInd w:val="0"/>
        <w:spacing w:line="360" w:lineRule="auto"/>
        <w:jc w:val="both"/>
        <w:rPr>
          <w:i/>
        </w:rPr>
      </w:pPr>
      <w:r w:rsidRPr="00605A54">
        <w:rPr>
          <w:i/>
        </w:rPr>
        <w:t>Reglamentación y formatos del sistema de investigación y desarrollo.</w:t>
      </w:r>
    </w:p>
    <w:p w14:paraId="725C65D2" w14:textId="77777777" w:rsidR="00A3531F" w:rsidRPr="00605A54" w:rsidRDefault="00A3531F" w:rsidP="00F33552">
      <w:pPr>
        <w:tabs>
          <w:tab w:val="left" w:pos="3900"/>
        </w:tabs>
        <w:autoSpaceDE w:val="0"/>
        <w:autoSpaceDN w:val="0"/>
        <w:adjustRightInd w:val="0"/>
        <w:spacing w:line="360" w:lineRule="auto"/>
        <w:jc w:val="both"/>
      </w:pPr>
      <w:r w:rsidRPr="00605A54">
        <w:t xml:space="preserve">Entre los documentos que contribuyen a la construcción y sistematización del conocimiento, se encuentran: </w:t>
      </w:r>
    </w:p>
    <w:p w14:paraId="725C65D3" w14:textId="77777777" w:rsidR="00A3531F" w:rsidRPr="00605A54" w:rsidRDefault="00A3531F" w:rsidP="00F33552">
      <w:pPr>
        <w:tabs>
          <w:tab w:val="left" w:pos="3900"/>
        </w:tabs>
        <w:autoSpaceDE w:val="0"/>
        <w:autoSpaceDN w:val="0"/>
        <w:adjustRightInd w:val="0"/>
        <w:spacing w:line="360" w:lineRule="auto"/>
        <w:jc w:val="both"/>
      </w:pPr>
    </w:p>
    <w:p w14:paraId="725C65D4" w14:textId="77777777" w:rsidR="00A3531F" w:rsidRPr="00605A54" w:rsidRDefault="00A3531F" w:rsidP="00F33552">
      <w:pPr>
        <w:pStyle w:val="Prrafodelista"/>
        <w:numPr>
          <w:ilvl w:val="0"/>
          <w:numId w:val="21"/>
        </w:numPr>
        <w:tabs>
          <w:tab w:val="left" w:pos="3900"/>
        </w:tabs>
        <w:autoSpaceDE w:val="0"/>
        <w:autoSpaceDN w:val="0"/>
        <w:adjustRightInd w:val="0"/>
        <w:spacing w:line="360" w:lineRule="auto"/>
        <w:jc w:val="both"/>
      </w:pPr>
      <w:r w:rsidRPr="00605A54">
        <w:t>Descripción para diligenciar la guía de proyectos</w:t>
      </w:r>
    </w:p>
    <w:p w14:paraId="725C65D5" w14:textId="77777777" w:rsidR="00A3531F" w:rsidRPr="00605A54" w:rsidRDefault="00A3531F" w:rsidP="00F33552">
      <w:pPr>
        <w:pStyle w:val="Prrafodelista"/>
        <w:numPr>
          <w:ilvl w:val="0"/>
          <w:numId w:val="21"/>
        </w:numPr>
        <w:tabs>
          <w:tab w:val="left" w:pos="3900"/>
        </w:tabs>
        <w:autoSpaceDE w:val="0"/>
        <w:autoSpaceDN w:val="0"/>
        <w:adjustRightInd w:val="0"/>
        <w:spacing w:line="360" w:lineRule="auto"/>
        <w:jc w:val="both"/>
      </w:pPr>
      <w:r w:rsidRPr="00605A54">
        <w:t>Ficha de perfil</w:t>
      </w:r>
    </w:p>
    <w:p w14:paraId="725C65D6" w14:textId="77777777" w:rsidR="00A3531F" w:rsidRPr="00605A54" w:rsidRDefault="00A3531F" w:rsidP="00F33552">
      <w:pPr>
        <w:pStyle w:val="Prrafodelista"/>
        <w:numPr>
          <w:ilvl w:val="0"/>
          <w:numId w:val="21"/>
        </w:numPr>
        <w:tabs>
          <w:tab w:val="left" w:pos="3900"/>
        </w:tabs>
        <w:autoSpaceDE w:val="0"/>
        <w:autoSpaceDN w:val="0"/>
        <w:adjustRightInd w:val="0"/>
        <w:spacing w:line="360" w:lineRule="auto"/>
        <w:jc w:val="both"/>
      </w:pPr>
      <w:r w:rsidRPr="00605A54">
        <w:t>Guía proyectos menor cuantía (Semilleros de Investigación)</w:t>
      </w:r>
    </w:p>
    <w:p w14:paraId="725C65D7" w14:textId="77777777" w:rsidR="00A3531F" w:rsidRPr="00605A54" w:rsidRDefault="00A3531F" w:rsidP="00F33552">
      <w:pPr>
        <w:pStyle w:val="Prrafodelista"/>
        <w:numPr>
          <w:ilvl w:val="0"/>
          <w:numId w:val="21"/>
        </w:numPr>
        <w:tabs>
          <w:tab w:val="left" w:pos="3900"/>
        </w:tabs>
        <w:autoSpaceDE w:val="0"/>
        <w:autoSpaceDN w:val="0"/>
        <w:adjustRightInd w:val="0"/>
        <w:spacing w:line="360" w:lineRule="auto"/>
        <w:jc w:val="both"/>
      </w:pPr>
      <w:r w:rsidRPr="00605A54">
        <w:t>Guía elaboración de proyectos de investigación</w:t>
      </w:r>
    </w:p>
    <w:p w14:paraId="725C65D8" w14:textId="77777777" w:rsidR="00A3531F" w:rsidRPr="00605A54" w:rsidRDefault="00A3531F" w:rsidP="00F33552">
      <w:pPr>
        <w:pStyle w:val="Prrafodelista"/>
        <w:numPr>
          <w:ilvl w:val="0"/>
          <w:numId w:val="21"/>
        </w:numPr>
        <w:tabs>
          <w:tab w:val="left" w:pos="3900"/>
        </w:tabs>
        <w:autoSpaceDE w:val="0"/>
        <w:autoSpaceDN w:val="0"/>
        <w:adjustRightInd w:val="0"/>
        <w:spacing w:line="360" w:lineRule="auto"/>
        <w:jc w:val="both"/>
      </w:pPr>
      <w:r w:rsidRPr="00605A54">
        <w:t>Guía elaboración de proyectos de desarrollo tecnológico</w:t>
      </w:r>
    </w:p>
    <w:p w14:paraId="725C65D9" w14:textId="77777777" w:rsidR="00A3531F" w:rsidRPr="00605A54" w:rsidRDefault="00A3531F" w:rsidP="00F33552">
      <w:pPr>
        <w:pStyle w:val="Prrafodelista"/>
        <w:numPr>
          <w:ilvl w:val="0"/>
          <w:numId w:val="21"/>
        </w:numPr>
        <w:tabs>
          <w:tab w:val="left" w:pos="3900"/>
        </w:tabs>
        <w:autoSpaceDE w:val="0"/>
        <w:autoSpaceDN w:val="0"/>
        <w:adjustRightInd w:val="0"/>
        <w:spacing w:line="360" w:lineRule="auto"/>
        <w:jc w:val="both"/>
      </w:pPr>
      <w:r w:rsidRPr="00605A54">
        <w:t>Plan de trabajo productos de investigación</w:t>
      </w:r>
    </w:p>
    <w:p w14:paraId="725C65DA" w14:textId="77777777" w:rsidR="00A3531F" w:rsidRPr="00605A54" w:rsidRDefault="00A3531F" w:rsidP="00F33552">
      <w:pPr>
        <w:pStyle w:val="Prrafodelista"/>
        <w:numPr>
          <w:ilvl w:val="0"/>
          <w:numId w:val="21"/>
        </w:numPr>
        <w:tabs>
          <w:tab w:val="left" w:pos="3900"/>
        </w:tabs>
        <w:autoSpaceDE w:val="0"/>
        <w:autoSpaceDN w:val="0"/>
        <w:adjustRightInd w:val="0"/>
        <w:spacing w:line="360" w:lineRule="auto"/>
        <w:jc w:val="both"/>
      </w:pPr>
      <w:r w:rsidRPr="00605A54">
        <w:t>Informe de seguimiento proyectos de investigación</w:t>
      </w:r>
    </w:p>
    <w:p w14:paraId="725C65DB" w14:textId="77777777" w:rsidR="00A3531F" w:rsidRPr="00605A54" w:rsidRDefault="00A3531F" w:rsidP="00F33552">
      <w:pPr>
        <w:pStyle w:val="Prrafodelista"/>
        <w:numPr>
          <w:ilvl w:val="0"/>
          <w:numId w:val="21"/>
        </w:numPr>
        <w:tabs>
          <w:tab w:val="left" w:pos="3900"/>
        </w:tabs>
        <w:autoSpaceDE w:val="0"/>
        <w:autoSpaceDN w:val="0"/>
        <w:adjustRightInd w:val="0"/>
        <w:spacing w:line="360" w:lineRule="auto"/>
        <w:jc w:val="both"/>
      </w:pPr>
      <w:r w:rsidRPr="00605A54">
        <w:t>Informe final proyectos de investigación</w:t>
      </w:r>
    </w:p>
    <w:p w14:paraId="725C65DC" w14:textId="77777777" w:rsidR="006730DF" w:rsidRPr="00605A54" w:rsidRDefault="00A3531F" w:rsidP="00F33552">
      <w:pPr>
        <w:tabs>
          <w:tab w:val="left" w:pos="3900"/>
        </w:tabs>
        <w:autoSpaceDE w:val="0"/>
        <w:autoSpaceDN w:val="0"/>
        <w:adjustRightInd w:val="0"/>
        <w:spacing w:line="360" w:lineRule="auto"/>
        <w:jc w:val="both"/>
      </w:pPr>
      <w:r w:rsidRPr="00605A54">
        <w:t xml:space="preserve"> </w:t>
      </w:r>
      <w:hyperlink r:id="rId20" w:history="1">
        <w:r w:rsidRPr="00605A54">
          <w:rPr>
            <w:rStyle w:val="Hipervnculo"/>
            <w:rFonts w:ascii="Times New Roman" w:hAnsi="Times New Roman"/>
            <w:color w:val="auto"/>
            <w:sz w:val="24"/>
            <w:szCs w:val="24"/>
          </w:rPr>
          <w:t>http://www.uco.edu.co/investigacion/formatos/Paginas/default.aspx</w:t>
        </w:r>
      </w:hyperlink>
    </w:p>
    <w:p w14:paraId="725C65DD" w14:textId="77777777" w:rsidR="006730DF" w:rsidRDefault="006730DF" w:rsidP="00F33552">
      <w:pPr>
        <w:tabs>
          <w:tab w:val="left" w:pos="3900"/>
        </w:tabs>
        <w:autoSpaceDE w:val="0"/>
        <w:autoSpaceDN w:val="0"/>
        <w:adjustRightInd w:val="0"/>
        <w:spacing w:line="360" w:lineRule="auto"/>
        <w:jc w:val="both"/>
      </w:pPr>
    </w:p>
    <w:p w14:paraId="725C65DE" w14:textId="77777777" w:rsidR="00931E93" w:rsidRPr="00D20CC7" w:rsidRDefault="00931E93" w:rsidP="00F33552">
      <w:pPr>
        <w:tabs>
          <w:tab w:val="left" w:pos="3900"/>
        </w:tabs>
        <w:autoSpaceDE w:val="0"/>
        <w:autoSpaceDN w:val="0"/>
        <w:adjustRightInd w:val="0"/>
        <w:spacing w:line="360" w:lineRule="auto"/>
        <w:jc w:val="both"/>
      </w:pPr>
    </w:p>
    <w:p w14:paraId="725C65DF" w14:textId="77777777" w:rsidR="00A3531F" w:rsidRPr="0045629F" w:rsidRDefault="00F73EE6" w:rsidP="00F33552">
      <w:pPr>
        <w:tabs>
          <w:tab w:val="left" w:pos="3900"/>
        </w:tabs>
        <w:autoSpaceDE w:val="0"/>
        <w:autoSpaceDN w:val="0"/>
        <w:adjustRightInd w:val="0"/>
        <w:spacing w:line="360" w:lineRule="auto"/>
        <w:ind w:left="360"/>
        <w:jc w:val="both"/>
      </w:pPr>
      <w:r>
        <w:t xml:space="preserve">d. </w:t>
      </w:r>
      <w:r w:rsidR="00A3531F" w:rsidRPr="0045629F">
        <w:t xml:space="preserve">Existencia de elementos de flexibilización curricular que permitan el ejercicio de procesos de investigación por parte de profesores y estudiantes. </w:t>
      </w:r>
    </w:p>
    <w:p w14:paraId="725C65E0" w14:textId="77777777" w:rsidR="00A3531F" w:rsidRPr="00724F5C" w:rsidRDefault="00A3531F" w:rsidP="00F33552">
      <w:pPr>
        <w:tabs>
          <w:tab w:val="left" w:pos="3900"/>
        </w:tabs>
        <w:autoSpaceDE w:val="0"/>
        <w:autoSpaceDN w:val="0"/>
        <w:adjustRightInd w:val="0"/>
        <w:spacing w:line="360" w:lineRule="auto"/>
        <w:jc w:val="both"/>
      </w:pPr>
    </w:p>
    <w:p w14:paraId="725C65E1" w14:textId="77777777" w:rsidR="00A3531F" w:rsidRDefault="00A3531F" w:rsidP="00F33552">
      <w:pPr>
        <w:tabs>
          <w:tab w:val="left" w:pos="3900"/>
        </w:tabs>
        <w:autoSpaceDE w:val="0"/>
        <w:autoSpaceDN w:val="0"/>
        <w:adjustRightInd w:val="0"/>
        <w:spacing w:line="360" w:lineRule="auto"/>
        <w:jc w:val="both"/>
      </w:pPr>
      <w:r w:rsidRPr="00724F5C">
        <w:t>El artículo 49 del reglamento estudiantil señala que “</w:t>
      </w:r>
      <w:r w:rsidRPr="00724F5C">
        <w:rPr>
          <w:i/>
        </w:rPr>
        <w:t xml:space="preserve">el trabajo de grado es un ejercicio de profundización – desarrollado por el estudiante de pregrado como requisito obligatorio para </w:t>
      </w:r>
      <w:r w:rsidRPr="00724F5C">
        <w:rPr>
          <w:i/>
        </w:rPr>
        <w:lastRenderedPageBreak/>
        <w:t>optar al título profesional</w:t>
      </w:r>
      <w:r>
        <w:rPr>
          <w:i/>
        </w:rPr>
        <w:t xml:space="preserve">, </w:t>
      </w:r>
      <w:r w:rsidRPr="00724F5C">
        <w:rPr>
          <w:i/>
        </w:rPr>
        <w:t>que</w:t>
      </w:r>
      <w:r>
        <w:rPr>
          <w:i/>
        </w:rPr>
        <w:t xml:space="preserve"> </w:t>
      </w:r>
      <w:r w:rsidRPr="00724F5C">
        <w:rPr>
          <w:i/>
        </w:rPr>
        <w:t>mediante la investigación formativa</w:t>
      </w:r>
      <w:r>
        <w:rPr>
          <w:i/>
        </w:rPr>
        <w:t xml:space="preserve">, </w:t>
      </w:r>
      <w:r w:rsidRPr="00724F5C">
        <w:rPr>
          <w:i/>
        </w:rPr>
        <w:t>la</w:t>
      </w:r>
      <w:r>
        <w:rPr>
          <w:i/>
        </w:rPr>
        <w:t xml:space="preserve"> integración o</w:t>
      </w:r>
      <w:r w:rsidRPr="00724F5C">
        <w:rPr>
          <w:i/>
        </w:rPr>
        <w:t xml:space="preserve"> aplicación de teórica o teórica-práctica de conocimientos y habilidades</w:t>
      </w:r>
      <w:r>
        <w:rPr>
          <w:i/>
        </w:rPr>
        <w:t xml:space="preserve">, </w:t>
      </w:r>
      <w:r w:rsidRPr="00724F5C">
        <w:rPr>
          <w:i/>
        </w:rPr>
        <w:t>la generación de nuevo conocimiento pueda dar soluciones a necesidades o problemas concretos y que implica un proceso de indagación</w:t>
      </w:r>
      <w:r>
        <w:rPr>
          <w:i/>
        </w:rPr>
        <w:t xml:space="preserve">, </w:t>
      </w:r>
      <w:r w:rsidRPr="00724F5C">
        <w:rPr>
          <w:i/>
        </w:rPr>
        <w:t xml:space="preserve"> observación</w:t>
      </w:r>
      <w:r>
        <w:rPr>
          <w:i/>
        </w:rPr>
        <w:t xml:space="preserve">, </w:t>
      </w:r>
      <w:r w:rsidRPr="00724F5C">
        <w:rPr>
          <w:i/>
        </w:rPr>
        <w:t xml:space="preserve"> exploración</w:t>
      </w:r>
      <w:r>
        <w:rPr>
          <w:i/>
        </w:rPr>
        <w:t>,</w:t>
      </w:r>
      <w:r w:rsidRPr="00724F5C">
        <w:rPr>
          <w:i/>
        </w:rPr>
        <w:t xml:space="preserve"> descripción</w:t>
      </w:r>
      <w:r>
        <w:rPr>
          <w:i/>
        </w:rPr>
        <w:t xml:space="preserve">, </w:t>
      </w:r>
      <w:r w:rsidRPr="00724F5C">
        <w:rPr>
          <w:i/>
        </w:rPr>
        <w:t xml:space="preserve"> interpretación y explicación”. </w:t>
      </w:r>
      <w:r w:rsidRPr="00724F5C">
        <w:t>En este sentido en la UCO se establecen las siguientes modalidades de trabajo de grado:</w:t>
      </w:r>
    </w:p>
    <w:p w14:paraId="725C65E2" w14:textId="77777777" w:rsidR="00A3531F" w:rsidRPr="00724F5C" w:rsidRDefault="00A3531F" w:rsidP="00F33552">
      <w:pPr>
        <w:tabs>
          <w:tab w:val="left" w:pos="3900"/>
        </w:tabs>
        <w:autoSpaceDE w:val="0"/>
        <w:autoSpaceDN w:val="0"/>
        <w:adjustRightInd w:val="0"/>
        <w:spacing w:line="360" w:lineRule="auto"/>
        <w:jc w:val="both"/>
      </w:pPr>
    </w:p>
    <w:p w14:paraId="725C65E3" w14:textId="77777777" w:rsidR="00A3531F" w:rsidRPr="00724F5C" w:rsidRDefault="00A3531F" w:rsidP="00F33552">
      <w:pPr>
        <w:pStyle w:val="Prrafodelista"/>
        <w:numPr>
          <w:ilvl w:val="0"/>
          <w:numId w:val="23"/>
        </w:numPr>
        <w:tabs>
          <w:tab w:val="left" w:pos="3900"/>
        </w:tabs>
        <w:autoSpaceDE w:val="0"/>
        <w:autoSpaceDN w:val="0"/>
        <w:adjustRightInd w:val="0"/>
        <w:spacing w:line="360" w:lineRule="auto"/>
        <w:jc w:val="both"/>
      </w:pPr>
      <w:r w:rsidRPr="00724F5C">
        <w:t xml:space="preserve">Investigación articulada </w:t>
      </w:r>
      <w:r>
        <w:t xml:space="preserve">a semilleros, </w:t>
      </w:r>
      <w:r w:rsidRPr="00724F5C">
        <w:t>Grupos de investigación</w:t>
      </w:r>
      <w:r>
        <w:t xml:space="preserve">, </w:t>
      </w:r>
      <w:r w:rsidRPr="00724F5C">
        <w:t>proyectos de investigación</w:t>
      </w:r>
      <w:r>
        <w:t xml:space="preserve">, </w:t>
      </w:r>
      <w:r w:rsidRPr="00724F5C">
        <w:t>proyectos de innovación (tecnológica y/o social)</w:t>
      </w:r>
      <w:r>
        <w:t>.</w:t>
      </w:r>
    </w:p>
    <w:p w14:paraId="725C65E4" w14:textId="77777777" w:rsidR="00A3531F" w:rsidRPr="00724F5C" w:rsidRDefault="00A3531F" w:rsidP="00F33552">
      <w:pPr>
        <w:pStyle w:val="Prrafodelista"/>
        <w:numPr>
          <w:ilvl w:val="0"/>
          <w:numId w:val="23"/>
        </w:numPr>
        <w:tabs>
          <w:tab w:val="left" w:pos="3900"/>
        </w:tabs>
        <w:autoSpaceDE w:val="0"/>
        <w:autoSpaceDN w:val="0"/>
        <w:adjustRightInd w:val="0"/>
        <w:spacing w:line="360" w:lineRule="auto"/>
        <w:jc w:val="both"/>
      </w:pPr>
      <w:r w:rsidRPr="00724F5C">
        <w:t>Participación articulada a proyectos de extensión y proyección social</w:t>
      </w:r>
    </w:p>
    <w:p w14:paraId="725C65E5" w14:textId="77777777" w:rsidR="00A3531F" w:rsidRPr="00724F5C" w:rsidRDefault="00A3531F" w:rsidP="00F33552">
      <w:pPr>
        <w:pStyle w:val="Prrafodelista"/>
        <w:numPr>
          <w:ilvl w:val="0"/>
          <w:numId w:val="23"/>
        </w:numPr>
        <w:tabs>
          <w:tab w:val="left" w:pos="3900"/>
        </w:tabs>
        <w:autoSpaceDE w:val="0"/>
        <w:autoSpaceDN w:val="0"/>
        <w:adjustRightInd w:val="0"/>
        <w:spacing w:line="360" w:lineRule="auto"/>
        <w:jc w:val="both"/>
      </w:pPr>
      <w:r w:rsidRPr="00724F5C">
        <w:t>Práctica investigativa</w:t>
      </w:r>
    </w:p>
    <w:p w14:paraId="725C65E6" w14:textId="77777777" w:rsidR="00A3531F" w:rsidRPr="00724F5C" w:rsidRDefault="00A3531F" w:rsidP="00F33552">
      <w:pPr>
        <w:pStyle w:val="Prrafodelista"/>
        <w:numPr>
          <w:ilvl w:val="0"/>
          <w:numId w:val="23"/>
        </w:numPr>
        <w:tabs>
          <w:tab w:val="left" w:pos="3900"/>
        </w:tabs>
        <w:autoSpaceDE w:val="0"/>
        <w:autoSpaceDN w:val="0"/>
        <w:adjustRightInd w:val="0"/>
        <w:spacing w:line="360" w:lineRule="auto"/>
        <w:jc w:val="both"/>
      </w:pPr>
      <w:r>
        <w:t>J</w:t>
      </w:r>
      <w:r w:rsidRPr="00724F5C">
        <w:t xml:space="preserve">udicatura </w:t>
      </w:r>
    </w:p>
    <w:p w14:paraId="725C65E7" w14:textId="77777777" w:rsidR="00A3531F" w:rsidRPr="00724F5C" w:rsidRDefault="00A3531F" w:rsidP="00F33552">
      <w:pPr>
        <w:tabs>
          <w:tab w:val="left" w:pos="3900"/>
        </w:tabs>
        <w:autoSpaceDE w:val="0"/>
        <w:autoSpaceDN w:val="0"/>
        <w:adjustRightInd w:val="0"/>
        <w:spacing w:line="360" w:lineRule="auto"/>
        <w:jc w:val="both"/>
      </w:pPr>
      <w:r w:rsidRPr="00724F5C">
        <w:t>Como resultado o producto de las modalidades e</w:t>
      </w:r>
      <w:r>
        <w:t>l</w:t>
      </w:r>
      <w:r w:rsidRPr="00724F5C">
        <w:t xml:space="preserve"> estudiante deberá entregar uno de los siguientes productos. </w:t>
      </w:r>
    </w:p>
    <w:p w14:paraId="725C65E8" w14:textId="77777777" w:rsidR="00A3531F" w:rsidRPr="00724F5C" w:rsidRDefault="00A3531F" w:rsidP="00F33552">
      <w:pPr>
        <w:pStyle w:val="Prrafodelista"/>
        <w:numPr>
          <w:ilvl w:val="0"/>
          <w:numId w:val="24"/>
        </w:numPr>
        <w:tabs>
          <w:tab w:val="left" w:pos="3900"/>
        </w:tabs>
        <w:autoSpaceDE w:val="0"/>
        <w:autoSpaceDN w:val="0"/>
        <w:adjustRightInd w:val="0"/>
        <w:spacing w:line="360" w:lineRule="auto"/>
        <w:jc w:val="both"/>
      </w:pPr>
      <w:r w:rsidRPr="00724F5C">
        <w:t>Artículo de investigación científica y tecnológica</w:t>
      </w:r>
    </w:p>
    <w:p w14:paraId="725C65E9" w14:textId="77777777" w:rsidR="00A3531F" w:rsidRPr="00724F5C" w:rsidRDefault="00A3531F" w:rsidP="00F33552">
      <w:pPr>
        <w:pStyle w:val="Prrafodelista"/>
        <w:numPr>
          <w:ilvl w:val="0"/>
          <w:numId w:val="24"/>
        </w:numPr>
        <w:tabs>
          <w:tab w:val="left" w:pos="3900"/>
        </w:tabs>
        <w:autoSpaceDE w:val="0"/>
        <w:autoSpaceDN w:val="0"/>
        <w:adjustRightInd w:val="0"/>
        <w:spacing w:line="360" w:lineRule="auto"/>
        <w:jc w:val="both"/>
      </w:pPr>
      <w:r w:rsidRPr="00724F5C">
        <w:t>Artículo de reflexión</w:t>
      </w:r>
    </w:p>
    <w:p w14:paraId="725C65EA" w14:textId="77777777" w:rsidR="00A3531F" w:rsidRDefault="00A3531F" w:rsidP="00F33552">
      <w:pPr>
        <w:pStyle w:val="Prrafodelista"/>
        <w:numPr>
          <w:ilvl w:val="0"/>
          <w:numId w:val="24"/>
        </w:numPr>
        <w:tabs>
          <w:tab w:val="left" w:pos="3900"/>
        </w:tabs>
        <w:autoSpaceDE w:val="0"/>
        <w:autoSpaceDN w:val="0"/>
        <w:adjustRightInd w:val="0"/>
        <w:spacing w:line="360" w:lineRule="auto"/>
        <w:jc w:val="both"/>
      </w:pPr>
      <w:r w:rsidRPr="00724F5C">
        <w:t xml:space="preserve">Artículo de revisión </w:t>
      </w:r>
    </w:p>
    <w:p w14:paraId="725C65EB" w14:textId="77777777" w:rsidR="00F33552" w:rsidRDefault="00F33552" w:rsidP="00F33552">
      <w:pPr>
        <w:tabs>
          <w:tab w:val="left" w:pos="3900"/>
        </w:tabs>
        <w:autoSpaceDE w:val="0"/>
        <w:autoSpaceDN w:val="0"/>
        <w:adjustRightInd w:val="0"/>
        <w:spacing w:line="360" w:lineRule="auto"/>
        <w:jc w:val="both"/>
      </w:pPr>
    </w:p>
    <w:p w14:paraId="725C65EC" w14:textId="77777777" w:rsidR="00F33552" w:rsidRPr="00F33552" w:rsidRDefault="00F33552" w:rsidP="00F33552">
      <w:pPr>
        <w:tabs>
          <w:tab w:val="left" w:pos="3900"/>
        </w:tabs>
        <w:autoSpaceDE w:val="0"/>
        <w:autoSpaceDN w:val="0"/>
        <w:adjustRightInd w:val="0"/>
        <w:spacing w:line="360" w:lineRule="auto"/>
        <w:jc w:val="both"/>
      </w:pPr>
    </w:p>
    <w:p w14:paraId="725C65ED" w14:textId="77777777" w:rsidR="00A3531F" w:rsidRPr="0045629F" w:rsidRDefault="00F73EE6" w:rsidP="00F33552">
      <w:pPr>
        <w:tabs>
          <w:tab w:val="left" w:pos="3900"/>
        </w:tabs>
        <w:autoSpaceDE w:val="0"/>
        <w:autoSpaceDN w:val="0"/>
        <w:adjustRightInd w:val="0"/>
        <w:spacing w:line="360" w:lineRule="auto"/>
        <w:ind w:left="360"/>
        <w:jc w:val="both"/>
      </w:pPr>
      <w:r>
        <w:t xml:space="preserve">e. </w:t>
      </w:r>
      <w:r w:rsidR="00A3531F" w:rsidRPr="0045629F">
        <w:t>Facilidades para la participación de los estudiantes en actividades académicas relacionadas con la investigación científica y la creación artística y cultural.</w:t>
      </w:r>
    </w:p>
    <w:p w14:paraId="725C65EE" w14:textId="77777777" w:rsidR="00A3531F" w:rsidRPr="00724F5C" w:rsidRDefault="00A3531F" w:rsidP="00F33552">
      <w:pPr>
        <w:tabs>
          <w:tab w:val="left" w:pos="3900"/>
        </w:tabs>
        <w:autoSpaceDE w:val="0"/>
        <w:autoSpaceDN w:val="0"/>
        <w:adjustRightInd w:val="0"/>
        <w:spacing w:line="360" w:lineRule="auto"/>
        <w:jc w:val="both"/>
      </w:pPr>
    </w:p>
    <w:p w14:paraId="725C65EF" w14:textId="77777777" w:rsidR="00823111" w:rsidRDefault="00A3531F" w:rsidP="00F33552">
      <w:pPr>
        <w:tabs>
          <w:tab w:val="left" w:pos="3900"/>
        </w:tabs>
        <w:autoSpaceDE w:val="0"/>
        <w:autoSpaceDN w:val="0"/>
        <w:adjustRightInd w:val="0"/>
        <w:spacing w:line="360" w:lineRule="auto"/>
        <w:jc w:val="both"/>
      </w:pPr>
      <w:r w:rsidRPr="00724F5C">
        <w:t>Con el apoyo de la coordinación de semilleros se ha dinamizado la participación de los estudiantes en eventos académicos para la socialización de los resultados de sus investigaciones en los ámbitos regionales</w:t>
      </w:r>
      <w:r>
        <w:t>,</w:t>
      </w:r>
      <w:r w:rsidRPr="00724F5C">
        <w:t xml:space="preserve"> departamentales y nacionales. A </w:t>
      </w:r>
      <w:r w:rsidR="00931E93" w:rsidRPr="00724F5C">
        <w:t>continuación,</w:t>
      </w:r>
      <w:r w:rsidRPr="00724F5C">
        <w:t xml:space="preserve"> se muestran los consolidados de proyectos que se han presentado y que previamente han sido evaluados por pares académicos. </w:t>
      </w:r>
      <w:r w:rsidR="00823111">
        <w:t>En la tabla 5</w:t>
      </w:r>
      <w:r w:rsidR="00823111" w:rsidRPr="00823111">
        <w:t xml:space="preserve"> se muestra la movilidad de estudiantes en eventos locales, departamentales y nacionales. </w:t>
      </w:r>
    </w:p>
    <w:p w14:paraId="725C65F0" w14:textId="77777777" w:rsidR="00F33552" w:rsidRDefault="00F33552" w:rsidP="00F33552">
      <w:pPr>
        <w:tabs>
          <w:tab w:val="left" w:pos="3900"/>
        </w:tabs>
        <w:autoSpaceDE w:val="0"/>
        <w:autoSpaceDN w:val="0"/>
        <w:adjustRightInd w:val="0"/>
        <w:spacing w:line="360" w:lineRule="auto"/>
        <w:jc w:val="both"/>
        <w:rPr>
          <w:rFonts w:eastAsia="Times New Roman"/>
          <w:bCs/>
          <w:i/>
          <w:color w:val="000000"/>
          <w:kern w:val="24"/>
        </w:rPr>
      </w:pPr>
    </w:p>
    <w:p w14:paraId="725C65F1" w14:textId="77777777" w:rsidR="00A3531F" w:rsidRDefault="00823111" w:rsidP="00F33552">
      <w:pPr>
        <w:tabs>
          <w:tab w:val="left" w:pos="3900"/>
        </w:tabs>
        <w:autoSpaceDE w:val="0"/>
        <w:autoSpaceDN w:val="0"/>
        <w:adjustRightInd w:val="0"/>
        <w:spacing w:line="360" w:lineRule="auto"/>
        <w:jc w:val="both"/>
        <w:rPr>
          <w:i/>
        </w:rPr>
      </w:pPr>
      <w:r>
        <w:rPr>
          <w:rFonts w:eastAsia="Times New Roman"/>
          <w:bCs/>
          <w:i/>
          <w:color w:val="000000"/>
          <w:kern w:val="24"/>
        </w:rPr>
        <w:t>Tabla 5</w:t>
      </w:r>
      <w:r w:rsidRPr="00823111">
        <w:rPr>
          <w:rFonts w:eastAsia="Times New Roman"/>
          <w:bCs/>
          <w:i/>
          <w:color w:val="000000"/>
          <w:kern w:val="24"/>
        </w:rPr>
        <w:t xml:space="preserve">. </w:t>
      </w:r>
      <w:r w:rsidRPr="00823111">
        <w:rPr>
          <w:rFonts w:eastAsia="Times New Roman"/>
          <w:bCs/>
          <w:color w:val="000000"/>
          <w:kern w:val="24"/>
        </w:rPr>
        <w:t xml:space="preserve">Participación de estudiantes de semilleros en redes locales, departamentales y encuentros nacionales.  </w:t>
      </w:r>
      <w:r w:rsidRPr="00823111">
        <w:rPr>
          <w:rFonts w:eastAsia="Times New Roman"/>
          <w:bCs/>
          <w:i/>
          <w:color w:val="000000"/>
          <w:kern w:val="24"/>
        </w:rPr>
        <w:t xml:space="preserve"> </w:t>
      </w:r>
    </w:p>
    <w:tbl>
      <w:tblPr>
        <w:tblStyle w:val="Tabladecuadrcula1clara"/>
        <w:tblW w:w="8967" w:type="dxa"/>
        <w:tblLayout w:type="fixed"/>
        <w:tblLook w:val="04A0" w:firstRow="1" w:lastRow="0" w:firstColumn="1" w:lastColumn="0" w:noHBand="0" w:noVBand="1"/>
      </w:tblPr>
      <w:tblGrid>
        <w:gridCol w:w="1045"/>
        <w:gridCol w:w="1927"/>
        <w:gridCol w:w="1843"/>
        <w:gridCol w:w="1843"/>
        <w:gridCol w:w="2309"/>
      </w:tblGrid>
      <w:tr w:rsidR="00A3531F" w:rsidRPr="00724F5C" w14:paraId="725C65F4" w14:textId="77777777" w:rsidTr="00A3531F">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045" w:type="dxa"/>
            <w:vMerge w:val="restart"/>
            <w:vAlign w:val="center"/>
          </w:tcPr>
          <w:p w14:paraId="725C65F2" w14:textId="77777777" w:rsidR="00A3531F" w:rsidRPr="007449DD" w:rsidRDefault="00A3531F" w:rsidP="00F33552">
            <w:pPr>
              <w:tabs>
                <w:tab w:val="left" w:pos="3900"/>
              </w:tabs>
              <w:autoSpaceDE w:val="0"/>
              <w:autoSpaceDN w:val="0"/>
              <w:adjustRightInd w:val="0"/>
              <w:spacing w:line="360" w:lineRule="auto"/>
              <w:jc w:val="center"/>
              <w:rPr>
                <w:b w:val="0"/>
                <w:sz w:val="20"/>
                <w:szCs w:val="20"/>
              </w:rPr>
            </w:pPr>
            <w:r w:rsidRPr="007449DD">
              <w:rPr>
                <w:b w:val="0"/>
                <w:sz w:val="20"/>
                <w:szCs w:val="20"/>
              </w:rPr>
              <w:lastRenderedPageBreak/>
              <w:t>Año</w:t>
            </w:r>
          </w:p>
        </w:tc>
        <w:tc>
          <w:tcPr>
            <w:tcW w:w="7922" w:type="dxa"/>
            <w:gridSpan w:val="4"/>
          </w:tcPr>
          <w:p w14:paraId="725C65F3" w14:textId="77777777" w:rsidR="00A3531F" w:rsidRPr="007449DD" w:rsidRDefault="00A3531F" w:rsidP="00F33552">
            <w:pPr>
              <w:tabs>
                <w:tab w:val="left" w:pos="390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449DD">
              <w:rPr>
                <w:b w:val="0"/>
                <w:sz w:val="20"/>
                <w:szCs w:val="20"/>
              </w:rPr>
              <w:t>N° proyectos presentados por estudiantes</w:t>
            </w:r>
          </w:p>
        </w:tc>
      </w:tr>
      <w:tr w:rsidR="00A3531F" w:rsidRPr="00724F5C" w14:paraId="725C65FA" w14:textId="77777777" w:rsidTr="00A3531F">
        <w:trPr>
          <w:trHeight w:val="141"/>
        </w:trPr>
        <w:tc>
          <w:tcPr>
            <w:cnfStyle w:val="001000000000" w:firstRow="0" w:lastRow="0" w:firstColumn="1" w:lastColumn="0" w:oddVBand="0" w:evenVBand="0" w:oddHBand="0" w:evenHBand="0" w:firstRowFirstColumn="0" w:firstRowLastColumn="0" w:lastRowFirstColumn="0" w:lastRowLastColumn="0"/>
            <w:tcW w:w="1045" w:type="dxa"/>
            <w:vMerge/>
          </w:tcPr>
          <w:p w14:paraId="725C65F5" w14:textId="77777777" w:rsidR="00A3531F" w:rsidRPr="007449DD" w:rsidRDefault="00A3531F" w:rsidP="00F33552">
            <w:pPr>
              <w:tabs>
                <w:tab w:val="left" w:pos="3900"/>
              </w:tabs>
              <w:autoSpaceDE w:val="0"/>
              <w:autoSpaceDN w:val="0"/>
              <w:adjustRightInd w:val="0"/>
              <w:spacing w:line="360" w:lineRule="auto"/>
              <w:jc w:val="both"/>
              <w:rPr>
                <w:b w:val="0"/>
                <w:sz w:val="20"/>
                <w:szCs w:val="20"/>
              </w:rPr>
            </w:pPr>
          </w:p>
        </w:tc>
        <w:tc>
          <w:tcPr>
            <w:tcW w:w="1927" w:type="dxa"/>
            <w:vAlign w:val="center"/>
          </w:tcPr>
          <w:p w14:paraId="725C65F6"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Eventos Red Local semilleros</w:t>
            </w:r>
          </w:p>
        </w:tc>
        <w:tc>
          <w:tcPr>
            <w:tcW w:w="1843" w:type="dxa"/>
            <w:vAlign w:val="center"/>
          </w:tcPr>
          <w:p w14:paraId="725C65F7"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Evento departamental</w:t>
            </w:r>
          </w:p>
        </w:tc>
        <w:tc>
          <w:tcPr>
            <w:tcW w:w="1843" w:type="dxa"/>
            <w:vAlign w:val="center"/>
          </w:tcPr>
          <w:p w14:paraId="725C65F8"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Encuentro  Nacional</w:t>
            </w:r>
          </w:p>
        </w:tc>
        <w:tc>
          <w:tcPr>
            <w:tcW w:w="2309" w:type="dxa"/>
          </w:tcPr>
          <w:p w14:paraId="725C65F9"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Ciudad Encuentro Nacional</w:t>
            </w:r>
          </w:p>
        </w:tc>
      </w:tr>
      <w:tr w:rsidR="00A3531F" w:rsidRPr="00724F5C" w14:paraId="725C6600" w14:textId="77777777" w:rsidTr="00A3531F">
        <w:trPr>
          <w:trHeight w:val="119"/>
        </w:trPr>
        <w:tc>
          <w:tcPr>
            <w:cnfStyle w:val="001000000000" w:firstRow="0" w:lastRow="0" w:firstColumn="1" w:lastColumn="0" w:oddVBand="0" w:evenVBand="0" w:oddHBand="0" w:evenHBand="0" w:firstRowFirstColumn="0" w:firstRowLastColumn="0" w:lastRowFirstColumn="0" w:lastRowLastColumn="0"/>
            <w:tcW w:w="1045" w:type="dxa"/>
          </w:tcPr>
          <w:p w14:paraId="725C65FB" w14:textId="77777777" w:rsidR="00A3531F" w:rsidRPr="007449DD" w:rsidRDefault="00A3531F" w:rsidP="00F33552">
            <w:pPr>
              <w:tabs>
                <w:tab w:val="left" w:pos="3900"/>
              </w:tabs>
              <w:autoSpaceDE w:val="0"/>
              <w:autoSpaceDN w:val="0"/>
              <w:adjustRightInd w:val="0"/>
              <w:spacing w:line="360" w:lineRule="auto"/>
              <w:jc w:val="center"/>
              <w:rPr>
                <w:b w:val="0"/>
                <w:sz w:val="20"/>
                <w:szCs w:val="20"/>
              </w:rPr>
            </w:pPr>
            <w:r w:rsidRPr="007449DD">
              <w:rPr>
                <w:b w:val="0"/>
                <w:sz w:val="20"/>
                <w:szCs w:val="20"/>
              </w:rPr>
              <w:t>2011</w:t>
            </w:r>
          </w:p>
        </w:tc>
        <w:tc>
          <w:tcPr>
            <w:tcW w:w="1927" w:type="dxa"/>
          </w:tcPr>
          <w:p w14:paraId="725C65FC"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1843" w:type="dxa"/>
          </w:tcPr>
          <w:p w14:paraId="725C65FD"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1843" w:type="dxa"/>
          </w:tcPr>
          <w:p w14:paraId="725C65FE"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2309" w:type="dxa"/>
          </w:tcPr>
          <w:p w14:paraId="725C65FF" w14:textId="77777777" w:rsidR="00A3531F" w:rsidRPr="00724F5C" w:rsidRDefault="00A3531F" w:rsidP="00F33552">
            <w:pPr>
              <w:tabs>
                <w:tab w:val="left" w:pos="390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Neiva</w:t>
            </w:r>
          </w:p>
        </w:tc>
      </w:tr>
      <w:tr w:rsidR="00A3531F" w:rsidRPr="00724F5C" w14:paraId="725C6606" w14:textId="77777777" w:rsidTr="00A3531F">
        <w:trPr>
          <w:trHeight w:val="119"/>
        </w:trPr>
        <w:tc>
          <w:tcPr>
            <w:cnfStyle w:val="001000000000" w:firstRow="0" w:lastRow="0" w:firstColumn="1" w:lastColumn="0" w:oddVBand="0" w:evenVBand="0" w:oddHBand="0" w:evenHBand="0" w:firstRowFirstColumn="0" w:firstRowLastColumn="0" w:lastRowFirstColumn="0" w:lastRowLastColumn="0"/>
            <w:tcW w:w="1045" w:type="dxa"/>
          </w:tcPr>
          <w:p w14:paraId="725C6601" w14:textId="77777777" w:rsidR="00A3531F" w:rsidRPr="007449DD" w:rsidRDefault="00A3531F" w:rsidP="00F33552">
            <w:pPr>
              <w:tabs>
                <w:tab w:val="left" w:pos="3900"/>
              </w:tabs>
              <w:autoSpaceDE w:val="0"/>
              <w:autoSpaceDN w:val="0"/>
              <w:adjustRightInd w:val="0"/>
              <w:spacing w:line="360" w:lineRule="auto"/>
              <w:jc w:val="center"/>
              <w:rPr>
                <w:b w:val="0"/>
                <w:sz w:val="20"/>
                <w:szCs w:val="20"/>
              </w:rPr>
            </w:pPr>
            <w:r w:rsidRPr="007449DD">
              <w:rPr>
                <w:b w:val="0"/>
                <w:sz w:val="20"/>
                <w:szCs w:val="20"/>
              </w:rPr>
              <w:t>2012</w:t>
            </w:r>
          </w:p>
        </w:tc>
        <w:tc>
          <w:tcPr>
            <w:tcW w:w="1927" w:type="dxa"/>
          </w:tcPr>
          <w:p w14:paraId="725C6602"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19</w:t>
            </w:r>
          </w:p>
        </w:tc>
        <w:tc>
          <w:tcPr>
            <w:tcW w:w="1843" w:type="dxa"/>
          </w:tcPr>
          <w:p w14:paraId="725C6603"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16</w:t>
            </w:r>
          </w:p>
        </w:tc>
        <w:tc>
          <w:tcPr>
            <w:tcW w:w="1843" w:type="dxa"/>
          </w:tcPr>
          <w:p w14:paraId="725C6604"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10</w:t>
            </w:r>
          </w:p>
        </w:tc>
        <w:tc>
          <w:tcPr>
            <w:tcW w:w="2309" w:type="dxa"/>
          </w:tcPr>
          <w:p w14:paraId="725C6605" w14:textId="77777777" w:rsidR="00A3531F" w:rsidRPr="00724F5C" w:rsidRDefault="00A3531F" w:rsidP="00F33552">
            <w:pPr>
              <w:tabs>
                <w:tab w:val="left" w:pos="390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Bucaramanga</w:t>
            </w:r>
          </w:p>
        </w:tc>
      </w:tr>
      <w:tr w:rsidR="00A3531F" w:rsidRPr="00724F5C" w14:paraId="725C660C" w14:textId="77777777" w:rsidTr="00A3531F">
        <w:trPr>
          <w:trHeight w:val="119"/>
        </w:trPr>
        <w:tc>
          <w:tcPr>
            <w:cnfStyle w:val="001000000000" w:firstRow="0" w:lastRow="0" w:firstColumn="1" w:lastColumn="0" w:oddVBand="0" w:evenVBand="0" w:oddHBand="0" w:evenHBand="0" w:firstRowFirstColumn="0" w:firstRowLastColumn="0" w:lastRowFirstColumn="0" w:lastRowLastColumn="0"/>
            <w:tcW w:w="1045" w:type="dxa"/>
          </w:tcPr>
          <w:p w14:paraId="725C6607" w14:textId="77777777" w:rsidR="00A3531F" w:rsidRPr="007449DD" w:rsidRDefault="00A3531F" w:rsidP="00F33552">
            <w:pPr>
              <w:tabs>
                <w:tab w:val="left" w:pos="3900"/>
              </w:tabs>
              <w:autoSpaceDE w:val="0"/>
              <w:autoSpaceDN w:val="0"/>
              <w:adjustRightInd w:val="0"/>
              <w:spacing w:line="360" w:lineRule="auto"/>
              <w:jc w:val="center"/>
              <w:rPr>
                <w:b w:val="0"/>
                <w:sz w:val="20"/>
                <w:szCs w:val="20"/>
              </w:rPr>
            </w:pPr>
            <w:r w:rsidRPr="007449DD">
              <w:rPr>
                <w:b w:val="0"/>
                <w:sz w:val="20"/>
                <w:szCs w:val="20"/>
              </w:rPr>
              <w:t>2013</w:t>
            </w:r>
          </w:p>
        </w:tc>
        <w:tc>
          <w:tcPr>
            <w:tcW w:w="1927" w:type="dxa"/>
          </w:tcPr>
          <w:p w14:paraId="725C6608"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33</w:t>
            </w:r>
          </w:p>
        </w:tc>
        <w:tc>
          <w:tcPr>
            <w:tcW w:w="1843" w:type="dxa"/>
          </w:tcPr>
          <w:p w14:paraId="725C6609"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29</w:t>
            </w:r>
          </w:p>
        </w:tc>
        <w:tc>
          <w:tcPr>
            <w:tcW w:w="1843" w:type="dxa"/>
          </w:tcPr>
          <w:p w14:paraId="725C660A"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12</w:t>
            </w:r>
          </w:p>
        </w:tc>
        <w:tc>
          <w:tcPr>
            <w:tcW w:w="2309" w:type="dxa"/>
          </w:tcPr>
          <w:p w14:paraId="725C660B" w14:textId="77777777" w:rsidR="00A3531F" w:rsidRPr="00724F5C" w:rsidRDefault="00A3531F" w:rsidP="00F33552">
            <w:pPr>
              <w:tabs>
                <w:tab w:val="left" w:pos="390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Montería</w:t>
            </w:r>
          </w:p>
        </w:tc>
      </w:tr>
      <w:tr w:rsidR="00A3531F" w:rsidRPr="00724F5C" w14:paraId="725C6612" w14:textId="77777777" w:rsidTr="00A3531F">
        <w:trPr>
          <w:trHeight w:val="119"/>
        </w:trPr>
        <w:tc>
          <w:tcPr>
            <w:cnfStyle w:val="001000000000" w:firstRow="0" w:lastRow="0" w:firstColumn="1" w:lastColumn="0" w:oddVBand="0" w:evenVBand="0" w:oddHBand="0" w:evenHBand="0" w:firstRowFirstColumn="0" w:firstRowLastColumn="0" w:lastRowFirstColumn="0" w:lastRowLastColumn="0"/>
            <w:tcW w:w="1045" w:type="dxa"/>
          </w:tcPr>
          <w:p w14:paraId="725C660D" w14:textId="77777777" w:rsidR="00A3531F" w:rsidRPr="007449DD" w:rsidRDefault="00A3531F" w:rsidP="00F33552">
            <w:pPr>
              <w:tabs>
                <w:tab w:val="left" w:pos="3900"/>
              </w:tabs>
              <w:autoSpaceDE w:val="0"/>
              <w:autoSpaceDN w:val="0"/>
              <w:adjustRightInd w:val="0"/>
              <w:spacing w:line="360" w:lineRule="auto"/>
              <w:jc w:val="center"/>
              <w:rPr>
                <w:b w:val="0"/>
                <w:sz w:val="20"/>
                <w:szCs w:val="20"/>
              </w:rPr>
            </w:pPr>
            <w:r w:rsidRPr="007449DD">
              <w:rPr>
                <w:b w:val="0"/>
                <w:sz w:val="20"/>
                <w:szCs w:val="20"/>
              </w:rPr>
              <w:t>2014</w:t>
            </w:r>
          </w:p>
        </w:tc>
        <w:tc>
          <w:tcPr>
            <w:tcW w:w="1927" w:type="dxa"/>
          </w:tcPr>
          <w:p w14:paraId="725C660E"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37</w:t>
            </w:r>
          </w:p>
        </w:tc>
        <w:tc>
          <w:tcPr>
            <w:tcW w:w="1843" w:type="dxa"/>
          </w:tcPr>
          <w:p w14:paraId="725C660F"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25</w:t>
            </w:r>
          </w:p>
        </w:tc>
        <w:tc>
          <w:tcPr>
            <w:tcW w:w="1843" w:type="dxa"/>
          </w:tcPr>
          <w:p w14:paraId="725C6610"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5</w:t>
            </w:r>
          </w:p>
        </w:tc>
        <w:tc>
          <w:tcPr>
            <w:tcW w:w="2309" w:type="dxa"/>
          </w:tcPr>
          <w:p w14:paraId="725C6611" w14:textId="77777777" w:rsidR="00A3531F" w:rsidRPr="00724F5C" w:rsidRDefault="00A3531F" w:rsidP="00F33552">
            <w:pPr>
              <w:tabs>
                <w:tab w:val="left" w:pos="390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Tunja</w:t>
            </w:r>
          </w:p>
        </w:tc>
      </w:tr>
      <w:tr w:rsidR="00A3531F" w:rsidRPr="00724F5C" w14:paraId="725C6618" w14:textId="77777777" w:rsidTr="00A3531F">
        <w:trPr>
          <w:trHeight w:val="119"/>
        </w:trPr>
        <w:tc>
          <w:tcPr>
            <w:cnfStyle w:val="001000000000" w:firstRow="0" w:lastRow="0" w:firstColumn="1" w:lastColumn="0" w:oddVBand="0" w:evenVBand="0" w:oddHBand="0" w:evenHBand="0" w:firstRowFirstColumn="0" w:firstRowLastColumn="0" w:lastRowFirstColumn="0" w:lastRowLastColumn="0"/>
            <w:tcW w:w="1045" w:type="dxa"/>
          </w:tcPr>
          <w:p w14:paraId="725C6613" w14:textId="77777777" w:rsidR="00A3531F" w:rsidRPr="007449DD" w:rsidRDefault="00A3531F" w:rsidP="00F33552">
            <w:pPr>
              <w:tabs>
                <w:tab w:val="left" w:pos="3900"/>
              </w:tabs>
              <w:autoSpaceDE w:val="0"/>
              <w:autoSpaceDN w:val="0"/>
              <w:adjustRightInd w:val="0"/>
              <w:spacing w:line="360" w:lineRule="auto"/>
              <w:jc w:val="center"/>
              <w:rPr>
                <w:b w:val="0"/>
                <w:sz w:val="20"/>
                <w:szCs w:val="20"/>
              </w:rPr>
            </w:pPr>
            <w:r w:rsidRPr="007449DD">
              <w:rPr>
                <w:b w:val="0"/>
                <w:sz w:val="20"/>
                <w:szCs w:val="20"/>
              </w:rPr>
              <w:t>2015</w:t>
            </w:r>
          </w:p>
        </w:tc>
        <w:tc>
          <w:tcPr>
            <w:tcW w:w="1927" w:type="dxa"/>
          </w:tcPr>
          <w:p w14:paraId="725C6614"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37</w:t>
            </w:r>
          </w:p>
        </w:tc>
        <w:tc>
          <w:tcPr>
            <w:tcW w:w="1843" w:type="dxa"/>
          </w:tcPr>
          <w:p w14:paraId="725C6615"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32</w:t>
            </w:r>
          </w:p>
        </w:tc>
        <w:tc>
          <w:tcPr>
            <w:tcW w:w="1843" w:type="dxa"/>
          </w:tcPr>
          <w:p w14:paraId="725C6616" w14:textId="77777777" w:rsidR="00A3531F" w:rsidRPr="00724F5C" w:rsidRDefault="00A3531F" w:rsidP="00F33552">
            <w:pPr>
              <w:tabs>
                <w:tab w:val="left" w:pos="390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16</w:t>
            </w:r>
          </w:p>
        </w:tc>
        <w:tc>
          <w:tcPr>
            <w:tcW w:w="2309" w:type="dxa"/>
          </w:tcPr>
          <w:p w14:paraId="725C6617" w14:textId="77777777" w:rsidR="00A3531F" w:rsidRPr="00724F5C" w:rsidRDefault="00A3531F" w:rsidP="00F33552">
            <w:pPr>
              <w:tabs>
                <w:tab w:val="left" w:pos="390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Cali</w:t>
            </w:r>
          </w:p>
        </w:tc>
      </w:tr>
    </w:tbl>
    <w:p w14:paraId="725C6619" w14:textId="77777777" w:rsidR="00F33552" w:rsidRPr="00F33552" w:rsidRDefault="00F33552" w:rsidP="00F33552">
      <w:pPr>
        <w:tabs>
          <w:tab w:val="left" w:pos="3900"/>
        </w:tabs>
        <w:autoSpaceDE w:val="0"/>
        <w:autoSpaceDN w:val="0"/>
        <w:adjustRightInd w:val="0"/>
        <w:spacing w:line="360" w:lineRule="auto"/>
        <w:jc w:val="both"/>
        <w:rPr>
          <w:rFonts w:ascii="Verdana" w:hAnsi="Verdana"/>
        </w:rPr>
      </w:pPr>
    </w:p>
    <w:p w14:paraId="725C661A" w14:textId="77777777" w:rsidR="00A3531F" w:rsidRDefault="00A3531F" w:rsidP="00F33552">
      <w:pPr>
        <w:tabs>
          <w:tab w:val="left" w:pos="3900"/>
        </w:tabs>
        <w:autoSpaceDE w:val="0"/>
        <w:autoSpaceDN w:val="0"/>
        <w:adjustRightInd w:val="0"/>
        <w:spacing w:line="360" w:lineRule="auto"/>
        <w:jc w:val="both"/>
      </w:pPr>
      <w:r>
        <w:t>En el encuentro nacional del año 2015, se logró la participación en el evento i</w:t>
      </w:r>
      <w:r w:rsidRPr="001F6D84">
        <w:t xml:space="preserve">nternacional MILSET Bruselas con </w:t>
      </w:r>
      <w:r>
        <w:t xml:space="preserve">un proyecto de investigación que se gestó desde una escuela rural. </w:t>
      </w:r>
    </w:p>
    <w:p w14:paraId="725C661B" w14:textId="77777777" w:rsidR="00A3531F" w:rsidRDefault="00A3531F" w:rsidP="00F33552">
      <w:pPr>
        <w:tabs>
          <w:tab w:val="left" w:pos="3900"/>
        </w:tabs>
        <w:autoSpaceDE w:val="0"/>
        <w:autoSpaceDN w:val="0"/>
        <w:adjustRightInd w:val="0"/>
        <w:spacing w:line="360" w:lineRule="auto"/>
        <w:jc w:val="both"/>
      </w:pPr>
      <w:r>
        <w:t>Se han apoyado la participación de estudiantes en los encuentros de la Red Socio Jurídica, a nivel local y nacional.</w:t>
      </w:r>
    </w:p>
    <w:p w14:paraId="725C661C" w14:textId="77777777" w:rsidR="00A3531F" w:rsidRDefault="00A3531F" w:rsidP="00F33552">
      <w:pPr>
        <w:tabs>
          <w:tab w:val="left" w:pos="3900"/>
        </w:tabs>
        <w:autoSpaceDE w:val="0"/>
        <w:autoSpaceDN w:val="0"/>
        <w:adjustRightInd w:val="0"/>
        <w:spacing w:line="360" w:lineRule="auto"/>
        <w:jc w:val="both"/>
      </w:pPr>
      <w:r>
        <w:t xml:space="preserve">Como resultado de los procesos de investigación formativa se apoya la participación en eventos a algunos auxiliares de investigación. </w:t>
      </w:r>
    </w:p>
    <w:p w14:paraId="725C661D" w14:textId="77777777" w:rsidR="00A3531F" w:rsidRDefault="00A3531F" w:rsidP="00F33552">
      <w:pPr>
        <w:tabs>
          <w:tab w:val="left" w:pos="3900"/>
        </w:tabs>
        <w:autoSpaceDE w:val="0"/>
        <w:autoSpaceDN w:val="0"/>
        <w:adjustRightInd w:val="0"/>
        <w:spacing w:line="360" w:lineRule="auto"/>
        <w:jc w:val="both"/>
      </w:pPr>
    </w:p>
    <w:p w14:paraId="725C661E" w14:textId="77777777" w:rsidR="00931E93" w:rsidRDefault="00931E93" w:rsidP="00F33552">
      <w:pPr>
        <w:tabs>
          <w:tab w:val="left" w:pos="3900"/>
        </w:tabs>
        <w:autoSpaceDE w:val="0"/>
        <w:autoSpaceDN w:val="0"/>
        <w:adjustRightInd w:val="0"/>
        <w:spacing w:line="360" w:lineRule="auto"/>
        <w:jc w:val="both"/>
      </w:pPr>
    </w:p>
    <w:p w14:paraId="725C661F" w14:textId="77777777" w:rsidR="00A3531F" w:rsidRPr="00F73EE6" w:rsidRDefault="00F73EE6" w:rsidP="00F33552">
      <w:pPr>
        <w:tabs>
          <w:tab w:val="left" w:pos="3900"/>
        </w:tabs>
        <w:autoSpaceDE w:val="0"/>
        <w:autoSpaceDN w:val="0"/>
        <w:adjustRightInd w:val="0"/>
        <w:spacing w:line="360" w:lineRule="auto"/>
        <w:ind w:left="360"/>
        <w:jc w:val="both"/>
        <w:rPr>
          <w:color w:val="FF0000"/>
        </w:rPr>
      </w:pPr>
      <w:r>
        <w:t xml:space="preserve">f. </w:t>
      </w:r>
      <w:r w:rsidR="00A3531F">
        <w:t xml:space="preserve">Evaluación y </w:t>
      </w:r>
      <w:r w:rsidR="00A3531F" w:rsidRPr="0045629F">
        <w:t>acciones de mejora relacionadas con las políticas y estrategias de enseñanza y de aprendizaje en el marco de la formación para la investigación</w:t>
      </w:r>
      <w:r w:rsidR="00A3531F">
        <w:t>.</w:t>
      </w:r>
    </w:p>
    <w:p w14:paraId="725C6620" w14:textId="77777777" w:rsidR="00A3531F" w:rsidRPr="00724F5C" w:rsidRDefault="00A3531F" w:rsidP="00F33552">
      <w:pPr>
        <w:tabs>
          <w:tab w:val="left" w:pos="3900"/>
        </w:tabs>
        <w:autoSpaceDE w:val="0"/>
        <w:autoSpaceDN w:val="0"/>
        <w:adjustRightInd w:val="0"/>
        <w:spacing w:line="360" w:lineRule="auto"/>
        <w:jc w:val="both"/>
      </w:pPr>
    </w:p>
    <w:p w14:paraId="725C6621" w14:textId="77777777" w:rsidR="00CC50CC" w:rsidRPr="00724F5C" w:rsidRDefault="00A3531F" w:rsidP="00F33552">
      <w:pPr>
        <w:tabs>
          <w:tab w:val="left" w:pos="3900"/>
        </w:tabs>
        <w:autoSpaceDE w:val="0"/>
        <w:autoSpaceDN w:val="0"/>
        <w:adjustRightInd w:val="0"/>
        <w:spacing w:line="360" w:lineRule="auto"/>
        <w:jc w:val="both"/>
      </w:pPr>
      <w:r w:rsidRPr="00724F5C">
        <w:t xml:space="preserve">Como producto de un proyecto de investigación </w:t>
      </w:r>
      <w:r>
        <w:t xml:space="preserve">realizado por docentes </w:t>
      </w:r>
      <w:r w:rsidRPr="00724F5C">
        <w:t>de la facultad de ciencias</w:t>
      </w:r>
      <w:r>
        <w:t xml:space="preserve"> de </w:t>
      </w:r>
      <w:r w:rsidRPr="00823111">
        <w:t>la educación</w:t>
      </w:r>
      <w:r w:rsidRPr="00724F5C">
        <w:t xml:space="preserve">, </w:t>
      </w:r>
      <w:r>
        <w:t xml:space="preserve">cuyo </w:t>
      </w:r>
      <w:r w:rsidRPr="00CF6625">
        <w:t xml:space="preserve">objetivo era: </w:t>
      </w:r>
      <w:r>
        <w:t>a</w:t>
      </w:r>
      <w:r w:rsidRPr="00CF6625">
        <w:t>nalizar la formación en investigación al interior de las Facultades de la Universidad Católica de Oriente, establecida en los Proyec</w:t>
      </w:r>
      <w:r>
        <w:t xml:space="preserve">tos Educativos de los Programas; </w:t>
      </w:r>
      <w:r w:rsidRPr="00724F5C">
        <w:t>se publicó el artículo</w:t>
      </w:r>
      <w:r w:rsidRPr="00724F5C">
        <w:rPr>
          <w:rStyle w:val="Refdenotaalpie"/>
        </w:rPr>
        <w:footnoteReference w:id="1"/>
      </w:r>
      <w:r w:rsidRPr="00724F5C">
        <w:t xml:space="preserve"> “El proceso de formación en investigación desde las facultades y programas de pregrado de la Universidad Católica de Oriente: Un estudio crítico”</w:t>
      </w:r>
      <w:r>
        <w:t>.</w:t>
      </w:r>
      <w:r w:rsidR="009A2AF3">
        <w:t xml:space="preserve">, el cual se publicó en el 2014. </w:t>
      </w:r>
      <w:r w:rsidR="00CC50CC" w:rsidRPr="00724F5C">
        <w:t xml:space="preserve">En este </w:t>
      </w:r>
      <w:r w:rsidR="00202F24" w:rsidRPr="00724F5C">
        <w:t>documento se presenta</w:t>
      </w:r>
      <w:r w:rsidR="00CC50CC" w:rsidRPr="00724F5C">
        <w:t xml:space="preserve">n las formas como se afronta la </w:t>
      </w:r>
      <w:r w:rsidR="00202F24" w:rsidRPr="00724F5C">
        <w:t>investigación formativa en la UCO</w:t>
      </w:r>
      <w:r w:rsidR="00006E25" w:rsidRPr="00724F5C">
        <w:t>.</w:t>
      </w:r>
      <w:r w:rsidR="00E2477C" w:rsidRPr="00724F5C">
        <w:t>, donde</w:t>
      </w:r>
      <w:r w:rsidR="00141544" w:rsidRPr="00724F5C">
        <w:t xml:space="preserve"> de acuerdo con la tabla son diversas las concepciones. </w:t>
      </w:r>
      <w:r w:rsidR="009A2AF3">
        <w:t>A continuación, se resume los principales hallaz</w:t>
      </w:r>
      <w:r w:rsidR="00931E93">
        <w:t>gos de la investigación (tabla 6</w:t>
      </w:r>
      <w:r w:rsidR="009A2AF3">
        <w:t>)</w:t>
      </w:r>
    </w:p>
    <w:p w14:paraId="725C6622" w14:textId="77777777" w:rsidR="00CC50CC" w:rsidRDefault="00CC50CC" w:rsidP="00F33552">
      <w:pPr>
        <w:tabs>
          <w:tab w:val="left" w:pos="3900"/>
        </w:tabs>
        <w:autoSpaceDE w:val="0"/>
        <w:autoSpaceDN w:val="0"/>
        <w:adjustRightInd w:val="0"/>
        <w:spacing w:line="360" w:lineRule="auto"/>
        <w:rPr>
          <w:rFonts w:ascii="Verdana" w:hAnsi="Verdana"/>
        </w:rPr>
      </w:pPr>
    </w:p>
    <w:p w14:paraId="725C6623" w14:textId="77777777" w:rsidR="009A2AF3" w:rsidRDefault="00823111" w:rsidP="00F33552">
      <w:pPr>
        <w:tabs>
          <w:tab w:val="left" w:pos="3900"/>
        </w:tabs>
        <w:autoSpaceDE w:val="0"/>
        <w:autoSpaceDN w:val="0"/>
        <w:adjustRightInd w:val="0"/>
        <w:spacing w:line="360" w:lineRule="auto"/>
        <w:jc w:val="both"/>
        <w:rPr>
          <w:rFonts w:eastAsia="Times New Roman"/>
          <w:bCs/>
          <w:color w:val="000000"/>
          <w:kern w:val="24"/>
        </w:rPr>
      </w:pPr>
      <w:r>
        <w:rPr>
          <w:rFonts w:eastAsia="Times New Roman"/>
          <w:bCs/>
          <w:i/>
          <w:color w:val="000000"/>
          <w:kern w:val="24"/>
        </w:rPr>
        <w:lastRenderedPageBreak/>
        <w:t xml:space="preserve">Tabla </w:t>
      </w:r>
      <w:r w:rsidR="00931E93">
        <w:rPr>
          <w:rFonts w:eastAsia="Times New Roman"/>
          <w:bCs/>
          <w:i/>
          <w:color w:val="000000"/>
          <w:kern w:val="24"/>
        </w:rPr>
        <w:t>6</w:t>
      </w:r>
      <w:r w:rsidR="009A2AF3">
        <w:rPr>
          <w:rFonts w:eastAsia="Times New Roman"/>
          <w:bCs/>
          <w:i/>
          <w:color w:val="000000"/>
          <w:kern w:val="24"/>
        </w:rPr>
        <w:t xml:space="preserve">. </w:t>
      </w:r>
      <w:r w:rsidR="009A2AF3">
        <w:rPr>
          <w:rFonts w:eastAsia="Times New Roman"/>
          <w:bCs/>
          <w:color w:val="000000"/>
          <w:kern w:val="24"/>
        </w:rPr>
        <w:t xml:space="preserve">Percepción sobre cómo se afronta la investigación formativa en la UCO </w:t>
      </w:r>
    </w:p>
    <w:tbl>
      <w:tblPr>
        <w:tblStyle w:val="Tabladecuadrcula1clara"/>
        <w:tblW w:w="7508" w:type="dxa"/>
        <w:jc w:val="center"/>
        <w:tblLook w:val="04A0" w:firstRow="1" w:lastRow="0" w:firstColumn="1" w:lastColumn="0" w:noHBand="0" w:noVBand="1"/>
      </w:tblPr>
      <w:tblGrid>
        <w:gridCol w:w="2830"/>
        <w:gridCol w:w="4678"/>
      </w:tblGrid>
      <w:tr w:rsidR="000E08CE" w:rsidRPr="00724F5C" w14:paraId="725C6626" w14:textId="77777777" w:rsidTr="00931E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725C6624" w14:textId="77777777" w:rsidR="000E08CE" w:rsidRPr="00ED7ECB" w:rsidRDefault="000E08CE" w:rsidP="00F33552">
            <w:pPr>
              <w:tabs>
                <w:tab w:val="left" w:pos="3900"/>
              </w:tabs>
              <w:autoSpaceDE w:val="0"/>
              <w:autoSpaceDN w:val="0"/>
              <w:adjustRightInd w:val="0"/>
              <w:spacing w:line="360" w:lineRule="auto"/>
              <w:jc w:val="both"/>
              <w:rPr>
                <w:b w:val="0"/>
                <w:sz w:val="20"/>
                <w:szCs w:val="20"/>
              </w:rPr>
            </w:pPr>
            <w:r w:rsidRPr="00ED7ECB">
              <w:rPr>
                <w:b w:val="0"/>
                <w:sz w:val="20"/>
                <w:szCs w:val="20"/>
              </w:rPr>
              <w:t>Facultades o Programas académicos</w:t>
            </w:r>
          </w:p>
        </w:tc>
        <w:tc>
          <w:tcPr>
            <w:tcW w:w="4678" w:type="dxa"/>
          </w:tcPr>
          <w:p w14:paraId="725C6625" w14:textId="77777777" w:rsidR="000E08CE" w:rsidRPr="00724F5C" w:rsidRDefault="00141544" w:rsidP="00F33552">
            <w:pPr>
              <w:tabs>
                <w:tab w:val="left" w:pos="3900"/>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724F5C">
              <w:rPr>
                <w:b w:val="0"/>
                <w:sz w:val="20"/>
                <w:szCs w:val="20"/>
              </w:rPr>
              <w:t>¿</w:t>
            </w:r>
            <w:r w:rsidR="000E08CE" w:rsidRPr="00724F5C">
              <w:rPr>
                <w:b w:val="0"/>
                <w:sz w:val="20"/>
                <w:szCs w:val="20"/>
              </w:rPr>
              <w:t>Cómo se afronta la Investigación formativa</w:t>
            </w:r>
            <w:r w:rsidRPr="00724F5C">
              <w:rPr>
                <w:b w:val="0"/>
                <w:sz w:val="20"/>
                <w:szCs w:val="20"/>
              </w:rPr>
              <w:t>?</w:t>
            </w:r>
          </w:p>
        </w:tc>
      </w:tr>
      <w:tr w:rsidR="000E08CE" w:rsidRPr="00724F5C" w14:paraId="725C6629" w14:textId="77777777" w:rsidTr="00931E93">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25C6627" w14:textId="77777777" w:rsidR="000E08CE" w:rsidRPr="00ED7ECB" w:rsidRDefault="000E08CE" w:rsidP="00F33552">
            <w:pPr>
              <w:tabs>
                <w:tab w:val="left" w:pos="3900"/>
              </w:tabs>
              <w:autoSpaceDE w:val="0"/>
              <w:autoSpaceDN w:val="0"/>
              <w:adjustRightInd w:val="0"/>
              <w:spacing w:line="360" w:lineRule="auto"/>
              <w:jc w:val="both"/>
              <w:rPr>
                <w:b w:val="0"/>
                <w:sz w:val="20"/>
                <w:szCs w:val="20"/>
              </w:rPr>
            </w:pPr>
            <w:r w:rsidRPr="00ED7ECB">
              <w:rPr>
                <w:b w:val="0"/>
                <w:sz w:val="20"/>
                <w:szCs w:val="20"/>
              </w:rPr>
              <w:t xml:space="preserve">Facultad de ciencias de la educación </w:t>
            </w:r>
          </w:p>
        </w:tc>
        <w:tc>
          <w:tcPr>
            <w:tcW w:w="4678" w:type="dxa"/>
          </w:tcPr>
          <w:p w14:paraId="725C6628" w14:textId="77777777" w:rsidR="000E08CE" w:rsidRPr="00724F5C" w:rsidRDefault="000E08CE" w:rsidP="00F33552">
            <w:pPr>
              <w:tabs>
                <w:tab w:val="left" w:pos="39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Proceso de fundamentación desde lo</w:t>
            </w:r>
            <w:r w:rsidR="00141544" w:rsidRPr="00724F5C">
              <w:rPr>
                <w:sz w:val="20"/>
                <w:szCs w:val="20"/>
              </w:rPr>
              <w:t xml:space="preserve"> </w:t>
            </w:r>
            <w:r w:rsidRPr="00724F5C">
              <w:rPr>
                <w:sz w:val="20"/>
                <w:szCs w:val="20"/>
              </w:rPr>
              <w:t>filosófico</w:t>
            </w:r>
            <w:r w:rsidR="009056F9">
              <w:rPr>
                <w:sz w:val="20"/>
                <w:szCs w:val="20"/>
              </w:rPr>
              <w:t>,</w:t>
            </w:r>
            <w:r w:rsidRPr="00724F5C">
              <w:rPr>
                <w:sz w:val="20"/>
                <w:szCs w:val="20"/>
              </w:rPr>
              <w:t xml:space="preserve"> </w:t>
            </w:r>
            <w:r w:rsidR="009056F9">
              <w:rPr>
                <w:sz w:val="20"/>
                <w:szCs w:val="20"/>
              </w:rPr>
              <w:t>e</w:t>
            </w:r>
            <w:r w:rsidR="00804FB8" w:rsidRPr="00724F5C">
              <w:rPr>
                <w:sz w:val="20"/>
                <w:szCs w:val="20"/>
              </w:rPr>
              <w:t>pistemológico</w:t>
            </w:r>
            <w:r w:rsidR="009056F9">
              <w:rPr>
                <w:sz w:val="20"/>
                <w:szCs w:val="20"/>
              </w:rPr>
              <w:t>, m</w:t>
            </w:r>
            <w:r w:rsidRPr="00724F5C">
              <w:rPr>
                <w:sz w:val="20"/>
                <w:szCs w:val="20"/>
              </w:rPr>
              <w:t>etodológico y téc</w:t>
            </w:r>
            <w:r w:rsidR="00141544" w:rsidRPr="00724F5C">
              <w:rPr>
                <w:sz w:val="20"/>
                <w:szCs w:val="20"/>
              </w:rPr>
              <w:t xml:space="preserve">nico de los futuros maestros en </w:t>
            </w:r>
            <w:r w:rsidRPr="00724F5C">
              <w:rPr>
                <w:sz w:val="20"/>
                <w:szCs w:val="20"/>
              </w:rPr>
              <w:t xml:space="preserve">formación </w:t>
            </w:r>
          </w:p>
        </w:tc>
      </w:tr>
      <w:tr w:rsidR="000E08CE" w:rsidRPr="00724F5C" w14:paraId="725C662C" w14:textId="77777777" w:rsidTr="00931E93">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25C662A" w14:textId="77777777" w:rsidR="000E08CE" w:rsidRPr="00ED7ECB" w:rsidRDefault="000E08CE" w:rsidP="00F33552">
            <w:pPr>
              <w:tabs>
                <w:tab w:val="left" w:pos="3900"/>
              </w:tabs>
              <w:autoSpaceDE w:val="0"/>
              <w:autoSpaceDN w:val="0"/>
              <w:adjustRightInd w:val="0"/>
              <w:spacing w:line="360" w:lineRule="auto"/>
              <w:jc w:val="both"/>
              <w:rPr>
                <w:b w:val="0"/>
                <w:sz w:val="20"/>
                <w:szCs w:val="20"/>
              </w:rPr>
            </w:pPr>
            <w:r w:rsidRPr="00ED7ECB">
              <w:rPr>
                <w:b w:val="0"/>
                <w:sz w:val="20"/>
                <w:szCs w:val="20"/>
              </w:rPr>
              <w:t xml:space="preserve">Comunicación social </w:t>
            </w:r>
          </w:p>
        </w:tc>
        <w:tc>
          <w:tcPr>
            <w:tcW w:w="4678" w:type="dxa"/>
          </w:tcPr>
          <w:p w14:paraId="725C662B" w14:textId="77777777" w:rsidR="000E08CE" w:rsidRPr="00724F5C" w:rsidRDefault="00141544" w:rsidP="00F33552">
            <w:pPr>
              <w:tabs>
                <w:tab w:val="left" w:pos="39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R</w:t>
            </w:r>
            <w:r w:rsidR="000E08CE" w:rsidRPr="00724F5C">
              <w:rPr>
                <w:sz w:val="20"/>
                <w:szCs w:val="20"/>
              </w:rPr>
              <w:t>elación directa con núcleos</w:t>
            </w:r>
            <w:r w:rsidRPr="00724F5C">
              <w:rPr>
                <w:sz w:val="20"/>
                <w:szCs w:val="20"/>
              </w:rPr>
              <w:t xml:space="preserve"> </w:t>
            </w:r>
            <w:r w:rsidR="000E08CE" w:rsidRPr="00724F5C">
              <w:rPr>
                <w:sz w:val="20"/>
                <w:szCs w:val="20"/>
              </w:rPr>
              <w:t>problemáticos presentes en el program</w:t>
            </w:r>
            <w:r w:rsidRPr="00724F5C">
              <w:rPr>
                <w:sz w:val="20"/>
                <w:szCs w:val="20"/>
              </w:rPr>
              <w:t xml:space="preserve">a y acentuándolos en el proceso </w:t>
            </w:r>
            <w:r w:rsidR="000E08CE" w:rsidRPr="00724F5C">
              <w:rPr>
                <w:sz w:val="20"/>
                <w:szCs w:val="20"/>
              </w:rPr>
              <w:t>de formación de los estudiantes desde el con</w:t>
            </w:r>
            <w:r w:rsidRPr="00724F5C">
              <w:rPr>
                <w:sz w:val="20"/>
                <w:szCs w:val="20"/>
              </w:rPr>
              <w:t xml:space="preserve">texto programático y curricular </w:t>
            </w:r>
            <w:r w:rsidR="000E08CE" w:rsidRPr="00724F5C">
              <w:rPr>
                <w:sz w:val="20"/>
                <w:szCs w:val="20"/>
              </w:rPr>
              <w:t>evidenciado en el plan de estudios</w:t>
            </w:r>
          </w:p>
        </w:tc>
      </w:tr>
      <w:tr w:rsidR="000E08CE" w:rsidRPr="00724F5C" w14:paraId="725C662F" w14:textId="77777777" w:rsidTr="00931E93">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25C662D" w14:textId="77777777" w:rsidR="000E08CE" w:rsidRPr="00ED7ECB" w:rsidRDefault="000E08CE" w:rsidP="00F33552">
            <w:pPr>
              <w:tabs>
                <w:tab w:val="left" w:pos="3900"/>
              </w:tabs>
              <w:autoSpaceDE w:val="0"/>
              <w:autoSpaceDN w:val="0"/>
              <w:adjustRightInd w:val="0"/>
              <w:spacing w:line="360" w:lineRule="auto"/>
              <w:jc w:val="both"/>
              <w:rPr>
                <w:b w:val="0"/>
                <w:sz w:val="20"/>
                <w:szCs w:val="20"/>
              </w:rPr>
            </w:pPr>
            <w:r w:rsidRPr="00ED7ECB">
              <w:rPr>
                <w:b w:val="0"/>
                <w:sz w:val="20"/>
                <w:szCs w:val="20"/>
              </w:rPr>
              <w:t>Ingeniería electrónica</w:t>
            </w:r>
          </w:p>
        </w:tc>
        <w:tc>
          <w:tcPr>
            <w:tcW w:w="4678" w:type="dxa"/>
          </w:tcPr>
          <w:p w14:paraId="725C662E" w14:textId="77777777" w:rsidR="000E08CE" w:rsidRPr="00724F5C" w:rsidRDefault="00141544" w:rsidP="00F33552">
            <w:pPr>
              <w:tabs>
                <w:tab w:val="left" w:pos="39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B</w:t>
            </w:r>
            <w:r w:rsidR="000E08CE" w:rsidRPr="00724F5C">
              <w:rPr>
                <w:sz w:val="20"/>
                <w:szCs w:val="20"/>
              </w:rPr>
              <w:t>asado en problemas</w:t>
            </w:r>
          </w:p>
        </w:tc>
      </w:tr>
      <w:tr w:rsidR="000E08CE" w:rsidRPr="00724F5C" w14:paraId="725C6632" w14:textId="77777777" w:rsidTr="00931E93">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25C6630" w14:textId="77777777" w:rsidR="000E08CE" w:rsidRPr="00ED7ECB" w:rsidRDefault="000E08CE" w:rsidP="00F33552">
            <w:pPr>
              <w:tabs>
                <w:tab w:val="left" w:pos="3900"/>
              </w:tabs>
              <w:autoSpaceDE w:val="0"/>
              <w:autoSpaceDN w:val="0"/>
              <w:adjustRightInd w:val="0"/>
              <w:spacing w:line="360" w:lineRule="auto"/>
              <w:jc w:val="both"/>
              <w:rPr>
                <w:b w:val="0"/>
                <w:sz w:val="20"/>
                <w:szCs w:val="20"/>
              </w:rPr>
            </w:pPr>
            <w:r w:rsidRPr="00ED7ECB">
              <w:rPr>
                <w:b w:val="0"/>
                <w:sz w:val="20"/>
                <w:szCs w:val="20"/>
              </w:rPr>
              <w:t>Derecho</w:t>
            </w:r>
          </w:p>
        </w:tc>
        <w:tc>
          <w:tcPr>
            <w:tcW w:w="4678" w:type="dxa"/>
          </w:tcPr>
          <w:p w14:paraId="725C6631" w14:textId="77777777" w:rsidR="000E08CE" w:rsidRPr="00724F5C" w:rsidRDefault="00141544" w:rsidP="00F33552">
            <w:pPr>
              <w:tabs>
                <w:tab w:val="left" w:pos="39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U</w:t>
            </w:r>
            <w:r w:rsidR="000E08CE" w:rsidRPr="00724F5C">
              <w:rPr>
                <w:sz w:val="20"/>
                <w:szCs w:val="20"/>
              </w:rPr>
              <w:t>na concepción</w:t>
            </w:r>
            <w:r w:rsidRPr="00724F5C">
              <w:rPr>
                <w:sz w:val="20"/>
                <w:szCs w:val="20"/>
              </w:rPr>
              <w:t xml:space="preserve"> </w:t>
            </w:r>
            <w:r w:rsidR="000E08CE" w:rsidRPr="00724F5C">
              <w:rPr>
                <w:sz w:val="20"/>
                <w:szCs w:val="20"/>
              </w:rPr>
              <w:t>de investigación en línea con la visión formativa de la misma</w:t>
            </w:r>
          </w:p>
        </w:tc>
      </w:tr>
      <w:tr w:rsidR="000E08CE" w:rsidRPr="00724F5C" w14:paraId="725C6635" w14:textId="77777777" w:rsidTr="00931E93">
        <w:trPr>
          <w:trHeight w:val="1246"/>
          <w:jc w:val="center"/>
        </w:trPr>
        <w:tc>
          <w:tcPr>
            <w:cnfStyle w:val="001000000000" w:firstRow="0" w:lastRow="0" w:firstColumn="1" w:lastColumn="0" w:oddVBand="0" w:evenVBand="0" w:oddHBand="0" w:evenHBand="0" w:firstRowFirstColumn="0" w:firstRowLastColumn="0" w:lastRowFirstColumn="0" w:lastRowLastColumn="0"/>
            <w:tcW w:w="2830" w:type="dxa"/>
          </w:tcPr>
          <w:p w14:paraId="725C6633" w14:textId="77777777" w:rsidR="000E08CE" w:rsidRPr="00ED7ECB" w:rsidRDefault="00CA4B2B" w:rsidP="00F33552">
            <w:pPr>
              <w:tabs>
                <w:tab w:val="left" w:pos="3900"/>
              </w:tabs>
              <w:autoSpaceDE w:val="0"/>
              <w:autoSpaceDN w:val="0"/>
              <w:adjustRightInd w:val="0"/>
              <w:spacing w:line="360" w:lineRule="auto"/>
              <w:jc w:val="both"/>
              <w:rPr>
                <w:b w:val="0"/>
                <w:sz w:val="20"/>
                <w:szCs w:val="20"/>
              </w:rPr>
            </w:pPr>
            <w:r w:rsidRPr="00ED7ECB">
              <w:rPr>
                <w:b w:val="0"/>
                <w:sz w:val="20"/>
                <w:szCs w:val="20"/>
              </w:rPr>
              <w:t>Facultad de Teología y Humanidades</w:t>
            </w:r>
            <w:r w:rsidR="00006E25" w:rsidRPr="00ED7ECB">
              <w:rPr>
                <w:b w:val="0"/>
                <w:sz w:val="20"/>
                <w:szCs w:val="20"/>
              </w:rPr>
              <w:t>.</w:t>
            </w:r>
            <w:r w:rsidRPr="00ED7ECB">
              <w:rPr>
                <w:b w:val="0"/>
                <w:sz w:val="20"/>
                <w:szCs w:val="20"/>
              </w:rPr>
              <w:t xml:space="preserve"> Ciencias económicas y administrativas y Ciencias agropecuarias </w:t>
            </w:r>
          </w:p>
        </w:tc>
        <w:tc>
          <w:tcPr>
            <w:tcW w:w="4678" w:type="dxa"/>
          </w:tcPr>
          <w:p w14:paraId="725C6634" w14:textId="77777777" w:rsidR="000E08CE" w:rsidRPr="00724F5C" w:rsidRDefault="00141544" w:rsidP="00F33552">
            <w:pPr>
              <w:tabs>
                <w:tab w:val="left" w:pos="390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724F5C">
              <w:rPr>
                <w:sz w:val="20"/>
                <w:szCs w:val="20"/>
              </w:rPr>
              <w:t>L</w:t>
            </w:r>
            <w:r w:rsidR="000E08CE" w:rsidRPr="00724F5C">
              <w:rPr>
                <w:sz w:val="20"/>
                <w:szCs w:val="20"/>
              </w:rPr>
              <w:t>a investigación formativa</w:t>
            </w:r>
            <w:r w:rsidRPr="00724F5C">
              <w:rPr>
                <w:sz w:val="20"/>
                <w:szCs w:val="20"/>
              </w:rPr>
              <w:t xml:space="preserve"> </w:t>
            </w:r>
            <w:r w:rsidR="000E08CE" w:rsidRPr="00724F5C">
              <w:rPr>
                <w:sz w:val="20"/>
                <w:szCs w:val="20"/>
              </w:rPr>
              <w:t>que se toma como aquella que se da en el proces</w:t>
            </w:r>
            <w:r w:rsidRPr="00724F5C">
              <w:rPr>
                <w:sz w:val="20"/>
                <w:szCs w:val="20"/>
              </w:rPr>
              <w:t>o de aprendizaje</w:t>
            </w:r>
            <w:r w:rsidR="00804FB8" w:rsidRPr="00724F5C">
              <w:rPr>
                <w:sz w:val="20"/>
                <w:szCs w:val="20"/>
              </w:rPr>
              <w:t>,</w:t>
            </w:r>
            <w:r w:rsidRPr="00724F5C">
              <w:rPr>
                <w:sz w:val="20"/>
                <w:szCs w:val="20"/>
              </w:rPr>
              <w:t xml:space="preserve"> posibilitando </w:t>
            </w:r>
            <w:r w:rsidR="000E08CE" w:rsidRPr="00724F5C">
              <w:rPr>
                <w:sz w:val="20"/>
                <w:szCs w:val="20"/>
              </w:rPr>
              <w:t xml:space="preserve">el desarrollo del espíritu científico </w:t>
            </w:r>
            <w:r w:rsidRPr="00724F5C">
              <w:rPr>
                <w:sz w:val="20"/>
                <w:szCs w:val="20"/>
              </w:rPr>
              <w:t xml:space="preserve">y determinando la consolidación </w:t>
            </w:r>
            <w:r w:rsidR="000E08CE" w:rsidRPr="00724F5C">
              <w:rPr>
                <w:sz w:val="20"/>
                <w:szCs w:val="20"/>
              </w:rPr>
              <w:t>de un trabajo de grado</w:t>
            </w:r>
            <w:r w:rsidR="00804FB8" w:rsidRPr="00724F5C">
              <w:rPr>
                <w:sz w:val="20"/>
                <w:szCs w:val="20"/>
              </w:rPr>
              <w:t>.</w:t>
            </w:r>
          </w:p>
        </w:tc>
      </w:tr>
    </w:tbl>
    <w:p w14:paraId="725C6636" w14:textId="77777777" w:rsidR="000E08CE" w:rsidRDefault="000E08CE" w:rsidP="00F33552">
      <w:pPr>
        <w:tabs>
          <w:tab w:val="left" w:pos="3900"/>
        </w:tabs>
        <w:autoSpaceDE w:val="0"/>
        <w:autoSpaceDN w:val="0"/>
        <w:adjustRightInd w:val="0"/>
        <w:spacing w:line="360" w:lineRule="auto"/>
        <w:jc w:val="both"/>
        <w:rPr>
          <w:rFonts w:ascii="Verdana" w:hAnsi="Verdana"/>
        </w:rPr>
      </w:pPr>
    </w:p>
    <w:p w14:paraId="725C6637" w14:textId="77777777" w:rsidR="00E63E06" w:rsidRDefault="009056F9" w:rsidP="00F33552">
      <w:pPr>
        <w:autoSpaceDE w:val="0"/>
        <w:autoSpaceDN w:val="0"/>
        <w:adjustRightInd w:val="0"/>
        <w:spacing w:line="360" w:lineRule="auto"/>
        <w:jc w:val="both"/>
      </w:pPr>
      <w:r>
        <w:t xml:space="preserve">De igual manera, en este estudio se realizó una revisión de los créditos relacionados con investigación formativa, lo cual ha servido a que los </w:t>
      </w:r>
      <w:r w:rsidRPr="00724F5C">
        <w:t>programas</w:t>
      </w:r>
      <w:r w:rsidR="00D0531E" w:rsidRPr="00724F5C">
        <w:t xml:space="preserve"> y facultades</w:t>
      </w:r>
      <w:r>
        <w:t xml:space="preserve"> revisen y ajusten los res</w:t>
      </w:r>
      <w:r w:rsidR="00931E93">
        <w:t>pectivos créditos. En la tabla 7</w:t>
      </w:r>
      <w:r>
        <w:t xml:space="preserve"> se relacionan los créditos y el porcentaje de créditos en investigación formativa en </w:t>
      </w:r>
      <w:r w:rsidR="00D27219">
        <w:t xml:space="preserve">los programas académicos de la UCO en el año 2015. </w:t>
      </w:r>
    </w:p>
    <w:p w14:paraId="725C6638" w14:textId="77777777" w:rsidR="00972B8F" w:rsidRDefault="00972B8F" w:rsidP="00F33552">
      <w:pPr>
        <w:autoSpaceDE w:val="0"/>
        <w:autoSpaceDN w:val="0"/>
        <w:adjustRightInd w:val="0"/>
        <w:spacing w:line="360" w:lineRule="auto"/>
        <w:jc w:val="both"/>
        <w:rPr>
          <w:i/>
        </w:rPr>
      </w:pPr>
    </w:p>
    <w:p w14:paraId="725C6639" w14:textId="77777777" w:rsidR="00141544" w:rsidRPr="00972B8F" w:rsidRDefault="00931E93" w:rsidP="00F33552">
      <w:pPr>
        <w:autoSpaceDE w:val="0"/>
        <w:autoSpaceDN w:val="0"/>
        <w:adjustRightInd w:val="0"/>
        <w:spacing w:line="360" w:lineRule="auto"/>
        <w:jc w:val="both"/>
      </w:pPr>
      <w:r>
        <w:rPr>
          <w:i/>
        </w:rPr>
        <w:t>Tabla 7</w:t>
      </w:r>
      <w:r w:rsidR="00D27219" w:rsidRPr="00D27219">
        <w:rPr>
          <w:i/>
        </w:rPr>
        <w:t xml:space="preserve">. </w:t>
      </w:r>
      <w:r w:rsidR="00972B8F">
        <w:t xml:space="preserve">Número de créditos en investigación formativa en los programas académicos de la UCO. </w:t>
      </w:r>
    </w:p>
    <w:p w14:paraId="725C663A" w14:textId="77777777" w:rsidR="00A3531F" w:rsidRDefault="00A3531F" w:rsidP="00F33552">
      <w:pPr>
        <w:autoSpaceDE w:val="0"/>
        <w:autoSpaceDN w:val="0"/>
        <w:adjustRightInd w:val="0"/>
        <w:spacing w:line="360" w:lineRule="auto"/>
        <w:jc w:val="both"/>
        <w:rPr>
          <w:rFonts w:ascii="Verdana" w:hAnsi="Verdana"/>
        </w:rPr>
      </w:pPr>
    </w:p>
    <w:tbl>
      <w:tblPr>
        <w:tblW w:w="8789" w:type="dxa"/>
        <w:tblInd w:w="-10" w:type="dxa"/>
        <w:tblCellMar>
          <w:left w:w="70" w:type="dxa"/>
          <w:right w:w="70" w:type="dxa"/>
        </w:tblCellMar>
        <w:tblLook w:val="04A0" w:firstRow="1" w:lastRow="0" w:firstColumn="1" w:lastColumn="0" w:noHBand="0" w:noVBand="1"/>
      </w:tblPr>
      <w:tblGrid>
        <w:gridCol w:w="3261"/>
        <w:gridCol w:w="1701"/>
        <w:gridCol w:w="1984"/>
        <w:gridCol w:w="1843"/>
      </w:tblGrid>
      <w:tr w:rsidR="00A3531F" w:rsidRPr="004B3604" w14:paraId="725C663F" w14:textId="77777777" w:rsidTr="00A3531F">
        <w:trPr>
          <w:trHeight w:val="394"/>
        </w:trPr>
        <w:tc>
          <w:tcPr>
            <w:tcW w:w="3261" w:type="dxa"/>
            <w:tcBorders>
              <w:top w:val="single" w:sz="8" w:space="0" w:color="999999"/>
              <w:left w:val="single" w:sz="8" w:space="0" w:color="999999"/>
              <w:bottom w:val="single" w:sz="12" w:space="0" w:color="666666"/>
              <w:right w:val="single" w:sz="8" w:space="0" w:color="999999"/>
            </w:tcBorders>
            <w:shd w:val="clear" w:color="auto" w:fill="auto"/>
            <w:vAlign w:val="center"/>
            <w:hideMark/>
          </w:tcPr>
          <w:p w14:paraId="725C663B"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bCs/>
                <w:color w:val="000000"/>
                <w:sz w:val="20"/>
                <w:szCs w:val="20"/>
              </w:rPr>
              <w:t>Programa / Facultad</w:t>
            </w:r>
          </w:p>
        </w:tc>
        <w:tc>
          <w:tcPr>
            <w:tcW w:w="1701" w:type="dxa"/>
            <w:tcBorders>
              <w:top w:val="single" w:sz="8" w:space="0" w:color="999999"/>
              <w:left w:val="nil"/>
              <w:bottom w:val="single" w:sz="12" w:space="0" w:color="666666"/>
              <w:right w:val="single" w:sz="8" w:space="0" w:color="999999"/>
            </w:tcBorders>
            <w:shd w:val="clear" w:color="auto" w:fill="auto"/>
            <w:vAlign w:val="center"/>
            <w:hideMark/>
          </w:tcPr>
          <w:p w14:paraId="725C663C"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Número créditos 2014</w:t>
            </w:r>
          </w:p>
        </w:tc>
        <w:tc>
          <w:tcPr>
            <w:tcW w:w="1984" w:type="dxa"/>
            <w:tcBorders>
              <w:top w:val="single" w:sz="8" w:space="0" w:color="999999"/>
              <w:left w:val="nil"/>
              <w:bottom w:val="single" w:sz="12" w:space="0" w:color="666666"/>
              <w:right w:val="single" w:sz="8" w:space="0" w:color="999999"/>
            </w:tcBorders>
            <w:shd w:val="clear" w:color="auto" w:fill="auto"/>
            <w:vAlign w:val="center"/>
            <w:hideMark/>
          </w:tcPr>
          <w:p w14:paraId="725C663D"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bCs/>
                <w:color w:val="000000"/>
                <w:sz w:val="20"/>
                <w:szCs w:val="20"/>
              </w:rPr>
              <w:t>Créditos/ Total créditos (2016)</w:t>
            </w:r>
          </w:p>
        </w:tc>
        <w:tc>
          <w:tcPr>
            <w:tcW w:w="1843" w:type="dxa"/>
            <w:tcBorders>
              <w:top w:val="single" w:sz="8" w:space="0" w:color="999999"/>
              <w:left w:val="nil"/>
              <w:bottom w:val="single" w:sz="12" w:space="0" w:color="666666"/>
              <w:right w:val="single" w:sz="8" w:space="0" w:color="999999"/>
            </w:tcBorders>
            <w:shd w:val="clear" w:color="auto" w:fill="auto"/>
            <w:vAlign w:val="center"/>
            <w:hideMark/>
          </w:tcPr>
          <w:p w14:paraId="725C663E"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bCs/>
                <w:color w:val="000000"/>
                <w:sz w:val="20"/>
                <w:szCs w:val="20"/>
              </w:rPr>
              <w:t>Porcentaje créditos investigación formativa (%)</w:t>
            </w:r>
          </w:p>
        </w:tc>
      </w:tr>
      <w:tr w:rsidR="00A3531F" w:rsidRPr="004B3604" w14:paraId="725C6644" w14:textId="77777777" w:rsidTr="00A3531F">
        <w:trPr>
          <w:trHeight w:val="330"/>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40"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Psicología</w:t>
            </w:r>
          </w:p>
        </w:tc>
        <w:tc>
          <w:tcPr>
            <w:tcW w:w="1701" w:type="dxa"/>
            <w:tcBorders>
              <w:top w:val="nil"/>
              <w:left w:val="nil"/>
              <w:bottom w:val="single" w:sz="8" w:space="0" w:color="999999"/>
              <w:right w:val="single" w:sz="8" w:space="0" w:color="999999"/>
            </w:tcBorders>
            <w:shd w:val="clear" w:color="auto" w:fill="auto"/>
            <w:vAlign w:val="center"/>
            <w:hideMark/>
          </w:tcPr>
          <w:p w14:paraId="725C6641"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22</w:t>
            </w:r>
          </w:p>
        </w:tc>
        <w:tc>
          <w:tcPr>
            <w:tcW w:w="1984" w:type="dxa"/>
            <w:tcBorders>
              <w:top w:val="nil"/>
              <w:left w:val="nil"/>
              <w:bottom w:val="single" w:sz="8" w:space="0" w:color="999999"/>
              <w:right w:val="single" w:sz="8" w:space="0" w:color="999999"/>
            </w:tcBorders>
            <w:shd w:val="clear" w:color="auto" w:fill="auto"/>
            <w:vAlign w:val="center"/>
            <w:hideMark/>
          </w:tcPr>
          <w:p w14:paraId="725C6642"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22/175</w:t>
            </w:r>
          </w:p>
        </w:tc>
        <w:tc>
          <w:tcPr>
            <w:tcW w:w="1843" w:type="dxa"/>
            <w:tcBorders>
              <w:top w:val="nil"/>
              <w:left w:val="nil"/>
              <w:bottom w:val="single" w:sz="8" w:space="0" w:color="999999"/>
              <w:right w:val="single" w:sz="8" w:space="0" w:color="999999"/>
            </w:tcBorders>
            <w:shd w:val="clear" w:color="auto" w:fill="auto"/>
            <w:vAlign w:val="center"/>
            <w:hideMark/>
          </w:tcPr>
          <w:p w14:paraId="725C6643"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12.5</w:t>
            </w:r>
          </w:p>
        </w:tc>
      </w:tr>
      <w:tr w:rsidR="00A3531F" w:rsidRPr="004B3604" w14:paraId="725C6649"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45"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Gerontología</w:t>
            </w:r>
          </w:p>
        </w:tc>
        <w:tc>
          <w:tcPr>
            <w:tcW w:w="1701" w:type="dxa"/>
            <w:tcBorders>
              <w:top w:val="nil"/>
              <w:left w:val="nil"/>
              <w:bottom w:val="single" w:sz="8" w:space="0" w:color="999999"/>
              <w:right w:val="single" w:sz="8" w:space="0" w:color="999999"/>
            </w:tcBorders>
            <w:shd w:val="clear" w:color="auto" w:fill="auto"/>
            <w:vAlign w:val="center"/>
            <w:hideMark/>
          </w:tcPr>
          <w:p w14:paraId="725C6646"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18</w:t>
            </w:r>
          </w:p>
        </w:tc>
        <w:tc>
          <w:tcPr>
            <w:tcW w:w="1984" w:type="dxa"/>
            <w:tcBorders>
              <w:top w:val="nil"/>
              <w:left w:val="nil"/>
              <w:bottom w:val="single" w:sz="8" w:space="0" w:color="999999"/>
              <w:right w:val="single" w:sz="8" w:space="0" w:color="999999"/>
            </w:tcBorders>
            <w:shd w:val="clear" w:color="auto" w:fill="auto"/>
            <w:vAlign w:val="center"/>
            <w:hideMark/>
          </w:tcPr>
          <w:p w14:paraId="725C6647"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18/136</w:t>
            </w:r>
          </w:p>
        </w:tc>
        <w:tc>
          <w:tcPr>
            <w:tcW w:w="1843" w:type="dxa"/>
            <w:tcBorders>
              <w:top w:val="nil"/>
              <w:left w:val="nil"/>
              <w:bottom w:val="single" w:sz="8" w:space="0" w:color="999999"/>
              <w:right w:val="single" w:sz="8" w:space="0" w:color="999999"/>
            </w:tcBorders>
            <w:shd w:val="clear" w:color="auto" w:fill="auto"/>
            <w:vAlign w:val="center"/>
            <w:hideMark/>
          </w:tcPr>
          <w:p w14:paraId="725C6648"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13.2</w:t>
            </w:r>
          </w:p>
        </w:tc>
      </w:tr>
      <w:tr w:rsidR="00A3531F" w:rsidRPr="004B3604" w14:paraId="725C664E"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4A"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 xml:space="preserve">Comunicación social </w:t>
            </w:r>
          </w:p>
        </w:tc>
        <w:tc>
          <w:tcPr>
            <w:tcW w:w="1701" w:type="dxa"/>
            <w:tcBorders>
              <w:top w:val="nil"/>
              <w:left w:val="nil"/>
              <w:bottom w:val="single" w:sz="8" w:space="0" w:color="999999"/>
              <w:right w:val="single" w:sz="8" w:space="0" w:color="999999"/>
            </w:tcBorders>
            <w:shd w:val="clear" w:color="auto" w:fill="auto"/>
            <w:vAlign w:val="center"/>
            <w:hideMark/>
          </w:tcPr>
          <w:p w14:paraId="725C664B"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18</w:t>
            </w:r>
          </w:p>
        </w:tc>
        <w:tc>
          <w:tcPr>
            <w:tcW w:w="1984" w:type="dxa"/>
            <w:tcBorders>
              <w:top w:val="nil"/>
              <w:left w:val="nil"/>
              <w:bottom w:val="single" w:sz="8" w:space="0" w:color="999999"/>
              <w:right w:val="single" w:sz="8" w:space="0" w:color="999999"/>
            </w:tcBorders>
            <w:shd w:val="clear" w:color="auto" w:fill="auto"/>
            <w:vAlign w:val="center"/>
            <w:hideMark/>
          </w:tcPr>
          <w:p w14:paraId="725C664C"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14/146</w:t>
            </w:r>
          </w:p>
        </w:tc>
        <w:tc>
          <w:tcPr>
            <w:tcW w:w="1843" w:type="dxa"/>
            <w:tcBorders>
              <w:top w:val="nil"/>
              <w:left w:val="nil"/>
              <w:bottom w:val="single" w:sz="8" w:space="0" w:color="999999"/>
              <w:right w:val="single" w:sz="8" w:space="0" w:color="999999"/>
            </w:tcBorders>
            <w:shd w:val="clear" w:color="auto" w:fill="auto"/>
            <w:vAlign w:val="center"/>
            <w:hideMark/>
          </w:tcPr>
          <w:p w14:paraId="725C664D"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9.5</w:t>
            </w:r>
          </w:p>
        </w:tc>
      </w:tr>
      <w:tr w:rsidR="00A3531F" w:rsidRPr="004B3604" w14:paraId="725C6653"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4F"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 xml:space="preserve">Educación </w:t>
            </w:r>
          </w:p>
        </w:tc>
        <w:tc>
          <w:tcPr>
            <w:tcW w:w="1701" w:type="dxa"/>
            <w:tcBorders>
              <w:top w:val="nil"/>
              <w:left w:val="nil"/>
              <w:bottom w:val="single" w:sz="8" w:space="0" w:color="999999"/>
              <w:right w:val="single" w:sz="8" w:space="0" w:color="999999"/>
            </w:tcBorders>
            <w:shd w:val="clear" w:color="auto" w:fill="auto"/>
            <w:vAlign w:val="center"/>
            <w:hideMark/>
          </w:tcPr>
          <w:p w14:paraId="725C6650"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15</w:t>
            </w:r>
          </w:p>
        </w:tc>
        <w:tc>
          <w:tcPr>
            <w:tcW w:w="1984" w:type="dxa"/>
            <w:tcBorders>
              <w:top w:val="nil"/>
              <w:left w:val="nil"/>
              <w:bottom w:val="single" w:sz="8" w:space="0" w:color="999999"/>
              <w:right w:val="single" w:sz="8" w:space="0" w:color="999999"/>
            </w:tcBorders>
            <w:shd w:val="clear" w:color="auto" w:fill="auto"/>
            <w:vAlign w:val="center"/>
            <w:hideMark/>
          </w:tcPr>
          <w:p w14:paraId="725C6651"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15/164</w:t>
            </w:r>
          </w:p>
        </w:tc>
        <w:tc>
          <w:tcPr>
            <w:tcW w:w="1843" w:type="dxa"/>
            <w:tcBorders>
              <w:top w:val="nil"/>
              <w:left w:val="nil"/>
              <w:bottom w:val="single" w:sz="8" w:space="0" w:color="999999"/>
              <w:right w:val="single" w:sz="8" w:space="0" w:color="999999"/>
            </w:tcBorders>
            <w:shd w:val="clear" w:color="auto" w:fill="auto"/>
            <w:vAlign w:val="center"/>
            <w:hideMark/>
          </w:tcPr>
          <w:p w14:paraId="725C6652"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9.1</w:t>
            </w:r>
          </w:p>
        </w:tc>
      </w:tr>
      <w:tr w:rsidR="00A3531F" w:rsidRPr="004B3604" w14:paraId="725C6658"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54"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Ingenierías de sistemas y electrónica</w:t>
            </w:r>
          </w:p>
        </w:tc>
        <w:tc>
          <w:tcPr>
            <w:tcW w:w="1701" w:type="dxa"/>
            <w:tcBorders>
              <w:top w:val="nil"/>
              <w:left w:val="nil"/>
              <w:bottom w:val="single" w:sz="8" w:space="0" w:color="999999"/>
              <w:right w:val="single" w:sz="8" w:space="0" w:color="999999"/>
            </w:tcBorders>
            <w:shd w:val="clear" w:color="auto" w:fill="auto"/>
            <w:vAlign w:val="center"/>
            <w:hideMark/>
          </w:tcPr>
          <w:p w14:paraId="725C6655"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7</w:t>
            </w:r>
          </w:p>
        </w:tc>
        <w:tc>
          <w:tcPr>
            <w:tcW w:w="1984" w:type="dxa"/>
            <w:tcBorders>
              <w:top w:val="nil"/>
              <w:left w:val="nil"/>
              <w:bottom w:val="single" w:sz="8" w:space="0" w:color="999999"/>
              <w:right w:val="single" w:sz="8" w:space="0" w:color="999999"/>
            </w:tcBorders>
            <w:shd w:val="clear" w:color="auto" w:fill="auto"/>
            <w:vAlign w:val="center"/>
            <w:hideMark/>
          </w:tcPr>
          <w:p w14:paraId="725C6656"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8/178</w:t>
            </w:r>
          </w:p>
        </w:tc>
        <w:tc>
          <w:tcPr>
            <w:tcW w:w="1843" w:type="dxa"/>
            <w:tcBorders>
              <w:top w:val="nil"/>
              <w:left w:val="nil"/>
              <w:bottom w:val="single" w:sz="8" w:space="0" w:color="999999"/>
              <w:right w:val="single" w:sz="8" w:space="0" w:color="999999"/>
            </w:tcBorders>
            <w:shd w:val="clear" w:color="auto" w:fill="auto"/>
            <w:vAlign w:val="center"/>
            <w:hideMark/>
          </w:tcPr>
          <w:p w14:paraId="725C6657"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4.5</w:t>
            </w:r>
          </w:p>
        </w:tc>
      </w:tr>
      <w:tr w:rsidR="00A3531F" w:rsidRPr="004B3604" w14:paraId="725C665D"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59"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lastRenderedPageBreak/>
              <w:t>Ingeniería ambiental</w:t>
            </w:r>
          </w:p>
        </w:tc>
        <w:tc>
          <w:tcPr>
            <w:tcW w:w="1701" w:type="dxa"/>
            <w:tcBorders>
              <w:top w:val="nil"/>
              <w:left w:val="nil"/>
              <w:bottom w:val="single" w:sz="8" w:space="0" w:color="999999"/>
              <w:right w:val="single" w:sz="8" w:space="0" w:color="999999"/>
            </w:tcBorders>
            <w:shd w:val="clear" w:color="auto" w:fill="auto"/>
            <w:vAlign w:val="center"/>
            <w:hideMark/>
          </w:tcPr>
          <w:p w14:paraId="725C665A"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9</w:t>
            </w:r>
          </w:p>
        </w:tc>
        <w:tc>
          <w:tcPr>
            <w:tcW w:w="1984" w:type="dxa"/>
            <w:tcBorders>
              <w:top w:val="nil"/>
              <w:left w:val="nil"/>
              <w:bottom w:val="single" w:sz="8" w:space="0" w:color="999999"/>
              <w:right w:val="single" w:sz="8" w:space="0" w:color="999999"/>
            </w:tcBorders>
            <w:shd w:val="clear" w:color="auto" w:fill="auto"/>
            <w:vAlign w:val="center"/>
            <w:hideMark/>
          </w:tcPr>
          <w:p w14:paraId="725C665B"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11/172</w:t>
            </w:r>
          </w:p>
        </w:tc>
        <w:tc>
          <w:tcPr>
            <w:tcW w:w="1843" w:type="dxa"/>
            <w:tcBorders>
              <w:top w:val="nil"/>
              <w:left w:val="nil"/>
              <w:bottom w:val="single" w:sz="8" w:space="0" w:color="999999"/>
              <w:right w:val="single" w:sz="8" w:space="0" w:color="999999"/>
            </w:tcBorders>
            <w:shd w:val="clear" w:color="auto" w:fill="auto"/>
            <w:vAlign w:val="center"/>
            <w:hideMark/>
          </w:tcPr>
          <w:p w14:paraId="725C665C"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6.4</w:t>
            </w:r>
          </w:p>
        </w:tc>
      </w:tr>
      <w:tr w:rsidR="00A3531F" w:rsidRPr="004B3604" w14:paraId="725C6662"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5E"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Teología</w:t>
            </w:r>
          </w:p>
        </w:tc>
        <w:tc>
          <w:tcPr>
            <w:tcW w:w="1701" w:type="dxa"/>
            <w:tcBorders>
              <w:top w:val="nil"/>
              <w:left w:val="nil"/>
              <w:bottom w:val="single" w:sz="8" w:space="0" w:color="999999"/>
              <w:right w:val="single" w:sz="8" w:space="0" w:color="999999"/>
            </w:tcBorders>
            <w:shd w:val="clear" w:color="auto" w:fill="auto"/>
            <w:vAlign w:val="center"/>
            <w:hideMark/>
          </w:tcPr>
          <w:p w14:paraId="725C665F"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7</w:t>
            </w:r>
          </w:p>
        </w:tc>
        <w:tc>
          <w:tcPr>
            <w:tcW w:w="1984" w:type="dxa"/>
            <w:tcBorders>
              <w:top w:val="nil"/>
              <w:left w:val="nil"/>
              <w:bottom w:val="single" w:sz="8" w:space="0" w:color="999999"/>
              <w:right w:val="single" w:sz="8" w:space="0" w:color="999999"/>
            </w:tcBorders>
            <w:shd w:val="clear" w:color="auto" w:fill="auto"/>
            <w:vAlign w:val="center"/>
            <w:hideMark/>
          </w:tcPr>
          <w:p w14:paraId="725C6660"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10/130</w:t>
            </w:r>
          </w:p>
        </w:tc>
        <w:tc>
          <w:tcPr>
            <w:tcW w:w="1843" w:type="dxa"/>
            <w:tcBorders>
              <w:top w:val="nil"/>
              <w:left w:val="nil"/>
              <w:bottom w:val="single" w:sz="8" w:space="0" w:color="999999"/>
              <w:right w:val="single" w:sz="8" w:space="0" w:color="999999"/>
            </w:tcBorders>
            <w:shd w:val="clear" w:color="auto" w:fill="auto"/>
            <w:vAlign w:val="center"/>
            <w:hideMark/>
          </w:tcPr>
          <w:p w14:paraId="725C6661"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7.7</w:t>
            </w:r>
          </w:p>
        </w:tc>
      </w:tr>
      <w:tr w:rsidR="00A3531F" w:rsidRPr="004B3604" w14:paraId="725C6667"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63"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Agronomía</w:t>
            </w:r>
          </w:p>
        </w:tc>
        <w:tc>
          <w:tcPr>
            <w:tcW w:w="1701" w:type="dxa"/>
            <w:tcBorders>
              <w:top w:val="nil"/>
              <w:left w:val="nil"/>
              <w:bottom w:val="single" w:sz="8" w:space="0" w:color="999999"/>
              <w:right w:val="single" w:sz="8" w:space="0" w:color="999999"/>
            </w:tcBorders>
            <w:shd w:val="clear" w:color="auto" w:fill="auto"/>
            <w:vAlign w:val="center"/>
            <w:hideMark/>
          </w:tcPr>
          <w:p w14:paraId="725C6664"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6</w:t>
            </w:r>
          </w:p>
        </w:tc>
        <w:tc>
          <w:tcPr>
            <w:tcW w:w="1984" w:type="dxa"/>
            <w:tcBorders>
              <w:top w:val="nil"/>
              <w:left w:val="nil"/>
              <w:bottom w:val="single" w:sz="8" w:space="0" w:color="999999"/>
              <w:right w:val="single" w:sz="8" w:space="0" w:color="999999"/>
            </w:tcBorders>
            <w:shd w:val="clear" w:color="auto" w:fill="auto"/>
            <w:vAlign w:val="center"/>
            <w:hideMark/>
          </w:tcPr>
          <w:p w14:paraId="725C6665"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11/156</w:t>
            </w:r>
          </w:p>
        </w:tc>
        <w:tc>
          <w:tcPr>
            <w:tcW w:w="1843" w:type="dxa"/>
            <w:tcBorders>
              <w:top w:val="nil"/>
              <w:left w:val="nil"/>
              <w:bottom w:val="single" w:sz="8" w:space="0" w:color="999999"/>
              <w:right w:val="single" w:sz="8" w:space="0" w:color="999999"/>
            </w:tcBorders>
            <w:shd w:val="clear" w:color="auto" w:fill="auto"/>
            <w:vAlign w:val="center"/>
            <w:hideMark/>
          </w:tcPr>
          <w:p w14:paraId="725C6666"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7</w:t>
            </w:r>
          </w:p>
        </w:tc>
      </w:tr>
      <w:tr w:rsidR="00A3531F" w:rsidRPr="004B3604" w14:paraId="725C666C"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68"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 xml:space="preserve">Zootecnia </w:t>
            </w:r>
          </w:p>
        </w:tc>
        <w:tc>
          <w:tcPr>
            <w:tcW w:w="1701" w:type="dxa"/>
            <w:tcBorders>
              <w:top w:val="nil"/>
              <w:left w:val="nil"/>
              <w:bottom w:val="single" w:sz="8" w:space="0" w:color="999999"/>
              <w:right w:val="single" w:sz="8" w:space="0" w:color="999999"/>
            </w:tcBorders>
            <w:shd w:val="clear" w:color="auto" w:fill="auto"/>
            <w:vAlign w:val="center"/>
            <w:hideMark/>
          </w:tcPr>
          <w:p w14:paraId="725C6669"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8</w:t>
            </w:r>
          </w:p>
        </w:tc>
        <w:tc>
          <w:tcPr>
            <w:tcW w:w="1984" w:type="dxa"/>
            <w:tcBorders>
              <w:top w:val="nil"/>
              <w:left w:val="nil"/>
              <w:bottom w:val="single" w:sz="8" w:space="0" w:color="999999"/>
              <w:right w:val="single" w:sz="8" w:space="0" w:color="999999"/>
            </w:tcBorders>
            <w:shd w:val="clear" w:color="auto" w:fill="auto"/>
            <w:vAlign w:val="center"/>
            <w:hideMark/>
          </w:tcPr>
          <w:p w14:paraId="725C666A"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10/157</w:t>
            </w:r>
          </w:p>
        </w:tc>
        <w:tc>
          <w:tcPr>
            <w:tcW w:w="1843" w:type="dxa"/>
            <w:tcBorders>
              <w:top w:val="nil"/>
              <w:left w:val="nil"/>
              <w:bottom w:val="single" w:sz="8" w:space="0" w:color="999999"/>
              <w:right w:val="single" w:sz="8" w:space="0" w:color="999999"/>
            </w:tcBorders>
            <w:shd w:val="clear" w:color="auto" w:fill="auto"/>
            <w:vAlign w:val="center"/>
            <w:hideMark/>
          </w:tcPr>
          <w:p w14:paraId="725C666B"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6.3</w:t>
            </w:r>
          </w:p>
        </w:tc>
      </w:tr>
      <w:tr w:rsidR="00A3531F" w:rsidRPr="004B3604" w14:paraId="725C6671"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6D"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Derecho</w:t>
            </w:r>
          </w:p>
        </w:tc>
        <w:tc>
          <w:tcPr>
            <w:tcW w:w="1701" w:type="dxa"/>
            <w:tcBorders>
              <w:top w:val="nil"/>
              <w:left w:val="nil"/>
              <w:bottom w:val="single" w:sz="8" w:space="0" w:color="999999"/>
              <w:right w:val="single" w:sz="8" w:space="0" w:color="999999"/>
            </w:tcBorders>
            <w:shd w:val="clear" w:color="auto" w:fill="auto"/>
            <w:vAlign w:val="center"/>
            <w:hideMark/>
          </w:tcPr>
          <w:p w14:paraId="725C666E"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6</w:t>
            </w:r>
          </w:p>
        </w:tc>
        <w:tc>
          <w:tcPr>
            <w:tcW w:w="1984" w:type="dxa"/>
            <w:tcBorders>
              <w:top w:val="nil"/>
              <w:left w:val="nil"/>
              <w:bottom w:val="single" w:sz="8" w:space="0" w:color="999999"/>
              <w:right w:val="single" w:sz="8" w:space="0" w:color="999999"/>
            </w:tcBorders>
            <w:shd w:val="clear" w:color="auto" w:fill="auto"/>
            <w:vAlign w:val="center"/>
            <w:hideMark/>
          </w:tcPr>
          <w:p w14:paraId="725C666F"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6/166</w:t>
            </w:r>
          </w:p>
        </w:tc>
        <w:tc>
          <w:tcPr>
            <w:tcW w:w="1843" w:type="dxa"/>
            <w:tcBorders>
              <w:top w:val="nil"/>
              <w:left w:val="nil"/>
              <w:bottom w:val="single" w:sz="8" w:space="0" w:color="999999"/>
              <w:right w:val="single" w:sz="8" w:space="0" w:color="999999"/>
            </w:tcBorders>
            <w:shd w:val="clear" w:color="auto" w:fill="auto"/>
            <w:vAlign w:val="center"/>
            <w:hideMark/>
          </w:tcPr>
          <w:p w14:paraId="725C6670"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3.61</w:t>
            </w:r>
          </w:p>
        </w:tc>
      </w:tr>
      <w:tr w:rsidR="00A3531F" w:rsidRPr="004B3604" w14:paraId="725C6676"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72"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Contaduría</w:t>
            </w:r>
          </w:p>
        </w:tc>
        <w:tc>
          <w:tcPr>
            <w:tcW w:w="1701" w:type="dxa"/>
            <w:tcBorders>
              <w:top w:val="nil"/>
              <w:left w:val="nil"/>
              <w:bottom w:val="single" w:sz="8" w:space="0" w:color="999999"/>
              <w:right w:val="single" w:sz="8" w:space="0" w:color="999999"/>
            </w:tcBorders>
            <w:shd w:val="clear" w:color="auto" w:fill="auto"/>
            <w:vAlign w:val="center"/>
            <w:hideMark/>
          </w:tcPr>
          <w:p w14:paraId="725C6673"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SD</w:t>
            </w:r>
          </w:p>
        </w:tc>
        <w:tc>
          <w:tcPr>
            <w:tcW w:w="1984" w:type="dxa"/>
            <w:tcBorders>
              <w:top w:val="nil"/>
              <w:left w:val="nil"/>
              <w:bottom w:val="single" w:sz="8" w:space="0" w:color="999999"/>
              <w:right w:val="single" w:sz="8" w:space="0" w:color="999999"/>
            </w:tcBorders>
            <w:shd w:val="clear" w:color="auto" w:fill="auto"/>
            <w:vAlign w:val="center"/>
            <w:hideMark/>
          </w:tcPr>
          <w:p w14:paraId="725C6674"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8/165</w:t>
            </w:r>
          </w:p>
        </w:tc>
        <w:tc>
          <w:tcPr>
            <w:tcW w:w="1843" w:type="dxa"/>
            <w:tcBorders>
              <w:top w:val="nil"/>
              <w:left w:val="nil"/>
              <w:bottom w:val="single" w:sz="8" w:space="0" w:color="999999"/>
              <w:right w:val="single" w:sz="8" w:space="0" w:color="999999"/>
            </w:tcBorders>
            <w:shd w:val="clear" w:color="auto" w:fill="auto"/>
            <w:vAlign w:val="center"/>
            <w:hideMark/>
          </w:tcPr>
          <w:p w14:paraId="725C6675"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4.8</w:t>
            </w:r>
          </w:p>
        </w:tc>
      </w:tr>
      <w:tr w:rsidR="00A3531F" w:rsidRPr="004B3604" w14:paraId="725C667B"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77"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Administración de empresas</w:t>
            </w:r>
          </w:p>
        </w:tc>
        <w:tc>
          <w:tcPr>
            <w:tcW w:w="1701" w:type="dxa"/>
            <w:tcBorders>
              <w:top w:val="nil"/>
              <w:left w:val="nil"/>
              <w:bottom w:val="single" w:sz="8" w:space="0" w:color="999999"/>
              <w:right w:val="single" w:sz="8" w:space="0" w:color="999999"/>
            </w:tcBorders>
            <w:shd w:val="clear" w:color="auto" w:fill="auto"/>
            <w:vAlign w:val="center"/>
            <w:hideMark/>
          </w:tcPr>
          <w:p w14:paraId="725C6678"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SD</w:t>
            </w:r>
          </w:p>
        </w:tc>
        <w:tc>
          <w:tcPr>
            <w:tcW w:w="1984" w:type="dxa"/>
            <w:tcBorders>
              <w:top w:val="nil"/>
              <w:left w:val="nil"/>
              <w:bottom w:val="single" w:sz="8" w:space="0" w:color="999999"/>
              <w:right w:val="single" w:sz="8" w:space="0" w:color="999999"/>
            </w:tcBorders>
            <w:shd w:val="clear" w:color="auto" w:fill="auto"/>
            <w:vAlign w:val="center"/>
            <w:hideMark/>
          </w:tcPr>
          <w:p w14:paraId="725C6679"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11/165</w:t>
            </w:r>
          </w:p>
        </w:tc>
        <w:tc>
          <w:tcPr>
            <w:tcW w:w="1843" w:type="dxa"/>
            <w:tcBorders>
              <w:top w:val="nil"/>
              <w:left w:val="nil"/>
              <w:bottom w:val="single" w:sz="8" w:space="0" w:color="999999"/>
              <w:right w:val="single" w:sz="8" w:space="0" w:color="999999"/>
            </w:tcBorders>
            <w:shd w:val="clear" w:color="auto" w:fill="auto"/>
            <w:vAlign w:val="center"/>
            <w:hideMark/>
          </w:tcPr>
          <w:p w14:paraId="725C667A"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6.6</w:t>
            </w:r>
          </w:p>
        </w:tc>
      </w:tr>
      <w:tr w:rsidR="00A3531F" w:rsidRPr="004B3604" w14:paraId="725C6680"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7C"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Comercio exterior</w:t>
            </w:r>
          </w:p>
        </w:tc>
        <w:tc>
          <w:tcPr>
            <w:tcW w:w="1701" w:type="dxa"/>
            <w:tcBorders>
              <w:top w:val="nil"/>
              <w:left w:val="nil"/>
              <w:bottom w:val="single" w:sz="8" w:space="0" w:color="999999"/>
              <w:right w:val="single" w:sz="8" w:space="0" w:color="999999"/>
            </w:tcBorders>
            <w:shd w:val="clear" w:color="auto" w:fill="auto"/>
            <w:vAlign w:val="center"/>
            <w:hideMark/>
          </w:tcPr>
          <w:p w14:paraId="725C667D"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SD</w:t>
            </w:r>
          </w:p>
        </w:tc>
        <w:tc>
          <w:tcPr>
            <w:tcW w:w="1984" w:type="dxa"/>
            <w:tcBorders>
              <w:top w:val="nil"/>
              <w:left w:val="nil"/>
              <w:bottom w:val="single" w:sz="8" w:space="0" w:color="999999"/>
              <w:right w:val="single" w:sz="8" w:space="0" w:color="999999"/>
            </w:tcBorders>
            <w:shd w:val="clear" w:color="auto" w:fill="auto"/>
            <w:vAlign w:val="center"/>
            <w:hideMark/>
          </w:tcPr>
          <w:p w14:paraId="725C667E"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9/146</w:t>
            </w:r>
          </w:p>
        </w:tc>
        <w:tc>
          <w:tcPr>
            <w:tcW w:w="1843" w:type="dxa"/>
            <w:tcBorders>
              <w:top w:val="nil"/>
              <w:left w:val="nil"/>
              <w:bottom w:val="single" w:sz="8" w:space="0" w:color="999999"/>
              <w:right w:val="single" w:sz="8" w:space="0" w:color="999999"/>
            </w:tcBorders>
            <w:shd w:val="clear" w:color="auto" w:fill="auto"/>
            <w:vAlign w:val="center"/>
            <w:hideMark/>
          </w:tcPr>
          <w:p w14:paraId="725C667F"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6.1</w:t>
            </w:r>
          </w:p>
        </w:tc>
      </w:tr>
      <w:tr w:rsidR="00A3531F" w:rsidRPr="004B3604" w14:paraId="725C6685"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81"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Nutrición y dietética</w:t>
            </w:r>
          </w:p>
        </w:tc>
        <w:tc>
          <w:tcPr>
            <w:tcW w:w="1701" w:type="dxa"/>
            <w:tcBorders>
              <w:top w:val="nil"/>
              <w:left w:val="nil"/>
              <w:bottom w:val="single" w:sz="8" w:space="0" w:color="999999"/>
              <w:right w:val="single" w:sz="8" w:space="0" w:color="999999"/>
            </w:tcBorders>
            <w:shd w:val="clear" w:color="auto" w:fill="auto"/>
            <w:vAlign w:val="center"/>
            <w:hideMark/>
          </w:tcPr>
          <w:p w14:paraId="725C6682"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SD</w:t>
            </w:r>
          </w:p>
        </w:tc>
        <w:tc>
          <w:tcPr>
            <w:tcW w:w="1984" w:type="dxa"/>
            <w:tcBorders>
              <w:top w:val="nil"/>
              <w:left w:val="nil"/>
              <w:bottom w:val="single" w:sz="8" w:space="0" w:color="999999"/>
              <w:right w:val="single" w:sz="8" w:space="0" w:color="999999"/>
            </w:tcBorders>
            <w:shd w:val="clear" w:color="auto" w:fill="auto"/>
            <w:vAlign w:val="center"/>
            <w:hideMark/>
          </w:tcPr>
          <w:p w14:paraId="725C6683"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10/166</w:t>
            </w:r>
          </w:p>
        </w:tc>
        <w:tc>
          <w:tcPr>
            <w:tcW w:w="1843" w:type="dxa"/>
            <w:tcBorders>
              <w:top w:val="nil"/>
              <w:left w:val="nil"/>
              <w:bottom w:val="single" w:sz="8" w:space="0" w:color="999999"/>
              <w:right w:val="single" w:sz="8" w:space="0" w:color="999999"/>
            </w:tcBorders>
            <w:shd w:val="clear" w:color="auto" w:fill="auto"/>
            <w:vAlign w:val="center"/>
            <w:hideMark/>
          </w:tcPr>
          <w:p w14:paraId="725C6684"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6</w:t>
            </w:r>
          </w:p>
        </w:tc>
      </w:tr>
      <w:tr w:rsidR="00A3531F" w:rsidRPr="004B3604" w14:paraId="725C668A" w14:textId="77777777" w:rsidTr="00A3531F">
        <w:trPr>
          <w:trHeight w:val="315"/>
        </w:trPr>
        <w:tc>
          <w:tcPr>
            <w:tcW w:w="3261" w:type="dxa"/>
            <w:tcBorders>
              <w:top w:val="nil"/>
              <w:left w:val="single" w:sz="8" w:space="0" w:color="999999"/>
              <w:bottom w:val="single" w:sz="8" w:space="0" w:color="999999"/>
              <w:right w:val="single" w:sz="8" w:space="0" w:color="999999"/>
            </w:tcBorders>
            <w:shd w:val="clear" w:color="auto" w:fill="auto"/>
            <w:vAlign w:val="center"/>
            <w:hideMark/>
          </w:tcPr>
          <w:p w14:paraId="725C6686" w14:textId="77777777" w:rsidR="00A3531F" w:rsidRPr="004B3604" w:rsidRDefault="00A3531F" w:rsidP="00F33552">
            <w:pPr>
              <w:spacing w:line="360" w:lineRule="auto"/>
              <w:jc w:val="both"/>
              <w:rPr>
                <w:rFonts w:eastAsia="Times New Roman"/>
                <w:color w:val="000000"/>
                <w:sz w:val="20"/>
                <w:szCs w:val="20"/>
              </w:rPr>
            </w:pPr>
            <w:r w:rsidRPr="004B3604">
              <w:rPr>
                <w:rFonts w:eastAsia="Times New Roman"/>
                <w:bCs/>
                <w:color w:val="000000"/>
                <w:sz w:val="20"/>
                <w:szCs w:val="20"/>
              </w:rPr>
              <w:t xml:space="preserve">Enfermería </w:t>
            </w:r>
          </w:p>
        </w:tc>
        <w:tc>
          <w:tcPr>
            <w:tcW w:w="1701" w:type="dxa"/>
            <w:tcBorders>
              <w:top w:val="nil"/>
              <w:left w:val="nil"/>
              <w:bottom w:val="single" w:sz="8" w:space="0" w:color="999999"/>
              <w:right w:val="single" w:sz="8" w:space="0" w:color="999999"/>
            </w:tcBorders>
            <w:shd w:val="clear" w:color="auto" w:fill="auto"/>
            <w:vAlign w:val="center"/>
            <w:hideMark/>
          </w:tcPr>
          <w:p w14:paraId="725C6687"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SD</w:t>
            </w:r>
          </w:p>
        </w:tc>
        <w:tc>
          <w:tcPr>
            <w:tcW w:w="1984" w:type="dxa"/>
            <w:tcBorders>
              <w:top w:val="nil"/>
              <w:left w:val="nil"/>
              <w:bottom w:val="single" w:sz="8" w:space="0" w:color="999999"/>
              <w:right w:val="single" w:sz="8" w:space="0" w:color="999999"/>
            </w:tcBorders>
            <w:shd w:val="clear" w:color="auto" w:fill="auto"/>
            <w:vAlign w:val="center"/>
            <w:hideMark/>
          </w:tcPr>
          <w:p w14:paraId="725C6688"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13/166</w:t>
            </w:r>
          </w:p>
        </w:tc>
        <w:tc>
          <w:tcPr>
            <w:tcW w:w="1843" w:type="dxa"/>
            <w:tcBorders>
              <w:top w:val="nil"/>
              <w:left w:val="nil"/>
              <w:bottom w:val="single" w:sz="8" w:space="0" w:color="999999"/>
              <w:right w:val="single" w:sz="8" w:space="0" w:color="999999"/>
            </w:tcBorders>
            <w:shd w:val="clear" w:color="auto" w:fill="auto"/>
            <w:vAlign w:val="center"/>
            <w:hideMark/>
          </w:tcPr>
          <w:p w14:paraId="725C6689" w14:textId="77777777" w:rsidR="00A3531F" w:rsidRPr="004B3604" w:rsidRDefault="00A3531F" w:rsidP="00F33552">
            <w:pPr>
              <w:spacing w:line="360" w:lineRule="auto"/>
              <w:jc w:val="center"/>
              <w:rPr>
                <w:rFonts w:eastAsia="Times New Roman"/>
                <w:color w:val="000000"/>
                <w:sz w:val="20"/>
                <w:szCs w:val="20"/>
              </w:rPr>
            </w:pPr>
            <w:r w:rsidRPr="004B3604">
              <w:rPr>
                <w:rFonts w:eastAsia="Times New Roman"/>
                <w:color w:val="000000"/>
                <w:sz w:val="20"/>
                <w:szCs w:val="20"/>
              </w:rPr>
              <w:t>7.8</w:t>
            </w:r>
          </w:p>
        </w:tc>
      </w:tr>
    </w:tbl>
    <w:p w14:paraId="725C668B" w14:textId="77777777" w:rsidR="008F6481" w:rsidRDefault="00ED7ECB" w:rsidP="00F33552">
      <w:pPr>
        <w:autoSpaceDE w:val="0"/>
        <w:autoSpaceDN w:val="0"/>
        <w:adjustRightInd w:val="0"/>
        <w:spacing w:line="360" w:lineRule="auto"/>
        <w:jc w:val="both"/>
        <w:rPr>
          <w:rFonts w:ascii="Verdana" w:hAnsi="Verdana"/>
        </w:rPr>
      </w:pPr>
      <w:r>
        <w:rPr>
          <w:rFonts w:ascii="Verdana" w:hAnsi="Verdana"/>
        </w:rPr>
        <w:br w:type="textWrapping" w:clear="all"/>
      </w:r>
    </w:p>
    <w:p w14:paraId="725C668C" w14:textId="77777777" w:rsidR="008F6481" w:rsidRPr="00724F5C" w:rsidRDefault="00972B8F" w:rsidP="00F33552">
      <w:pPr>
        <w:autoSpaceDE w:val="0"/>
        <w:autoSpaceDN w:val="0"/>
        <w:adjustRightInd w:val="0"/>
        <w:spacing w:line="360" w:lineRule="auto"/>
        <w:jc w:val="both"/>
      </w:pPr>
      <w:r>
        <w:t>En este mismo sentido, en</w:t>
      </w:r>
      <w:r w:rsidR="004550A0" w:rsidRPr="00724F5C">
        <w:t xml:space="preserve"> </w:t>
      </w:r>
      <w:r>
        <w:t xml:space="preserve">la </w:t>
      </w:r>
      <w:r w:rsidR="004550A0" w:rsidRPr="00724F5C">
        <w:t>estrategia de la  “</w:t>
      </w:r>
      <w:r w:rsidR="004550A0" w:rsidRPr="00724F5C">
        <w:rPr>
          <w:i/>
        </w:rPr>
        <w:t>Escuela de Maestros UCO</w:t>
      </w:r>
      <w:r w:rsidR="004550A0" w:rsidRPr="00724F5C">
        <w:t>”</w:t>
      </w:r>
      <w:r>
        <w:t xml:space="preserve">, </w:t>
      </w:r>
      <w:r w:rsidR="004550A0" w:rsidRPr="00724F5C">
        <w:t xml:space="preserve"> </w:t>
      </w:r>
      <w:r>
        <w:t xml:space="preserve">en implementación por parte de la </w:t>
      </w:r>
      <w:r w:rsidR="004550A0" w:rsidRPr="00724F5C">
        <w:t>Facultad de Ciencias de la Educación</w:t>
      </w:r>
      <w:r>
        <w:t xml:space="preserve">, </w:t>
      </w:r>
      <w:r w:rsidR="004550A0" w:rsidRPr="00724F5C">
        <w:t xml:space="preserve"> </w:t>
      </w:r>
      <w:r>
        <w:t xml:space="preserve"> desde el año 2014</w:t>
      </w:r>
      <w:r w:rsidR="004550A0" w:rsidRPr="00724F5C">
        <w:t xml:space="preserve"> se inició el segundo diplomado “</w:t>
      </w:r>
      <w:r w:rsidR="004550A0" w:rsidRPr="00724F5C">
        <w:rPr>
          <w:i/>
        </w:rPr>
        <w:t>Gestión para la Excelencia Universitaria</w:t>
      </w:r>
      <w:r w:rsidR="004550A0" w:rsidRPr="00724F5C">
        <w:t xml:space="preserve">” en perspectiva de integrar las orientaciones de la Dirección Académica y generar insumos para el proceso de acreditación de alta calidad institucional, de la identificación de los Proyectos Educativos de cada Facultad (PEF) y por ende, de la unificación de criterios en torno a los componentes comunes y no comunes para </w:t>
      </w:r>
      <w:r w:rsidR="00ED7ECB">
        <w:t xml:space="preserve">la reestructuración de los PEF. </w:t>
      </w:r>
    </w:p>
    <w:p w14:paraId="725C668D" w14:textId="77777777" w:rsidR="00931E93" w:rsidRDefault="00931E93" w:rsidP="00F33552">
      <w:pPr>
        <w:autoSpaceDE w:val="0"/>
        <w:autoSpaceDN w:val="0"/>
        <w:adjustRightInd w:val="0"/>
        <w:spacing w:line="360" w:lineRule="auto"/>
        <w:jc w:val="both"/>
      </w:pPr>
    </w:p>
    <w:p w14:paraId="725C668E" w14:textId="77777777" w:rsidR="00A3531F" w:rsidRPr="00BC6891" w:rsidRDefault="00A3531F" w:rsidP="00F33552">
      <w:pPr>
        <w:autoSpaceDE w:val="0"/>
        <w:autoSpaceDN w:val="0"/>
        <w:adjustRightInd w:val="0"/>
        <w:spacing w:line="360" w:lineRule="auto"/>
        <w:jc w:val="both"/>
      </w:pPr>
      <w:r>
        <w:t xml:space="preserve">Dentro del </w:t>
      </w:r>
      <w:r w:rsidRPr="00BC6891">
        <w:t>componentes de formación: Investigación: Su Planificación, producción y visibilizarían, se abordaron las siguientes temáticas: Colciencias y los Sistemas de C y T en Latinoamérica. Líneas, Grupos, Semilleros e Investigación formativa. Gestión del conocimiento. Apropiación social del conocimiento. Productos, servicios, eventos investigativos. Productividad, publicaciones y gestión del conocimiento</w:t>
      </w:r>
      <w:r>
        <w:t>.</w:t>
      </w:r>
      <w:r w:rsidRPr="00BC6891">
        <w:t xml:space="preserve"> </w:t>
      </w:r>
    </w:p>
    <w:p w14:paraId="725C668F" w14:textId="77777777" w:rsidR="00D03E5A" w:rsidRPr="00724F5C" w:rsidRDefault="00D03E5A" w:rsidP="00F33552">
      <w:pPr>
        <w:tabs>
          <w:tab w:val="left" w:pos="3900"/>
        </w:tabs>
        <w:autoSpaceDE w:val="0"/>
        <w:autoSpaceDN w:val="0"/>
        <w:adjustRightInd w:val="0"/>
        <w:spacing w:line="360" w:lineRule="auto"/>
        <w:jc w:val="both"/>
      </w:pPr>
    </w:p>
    <w:p w14:paraId="725C6690" w14:textId="77777777" w:rsidR="00D03E5A" w:rsidRPr="00ED7ECB" w:rsidRDefault="00ED7ECB" w:rsidP="00F33552">
      <w:pPr>
        <w:autoSpaceDE w:val="0"/>
        <w:autoSpaceDN w:val="0"/>
        <w:adjustRightInd w:val="0"/>
        <w:spacing w:line="360" w:lineRule="auto"/>
        <w:jc w:val="both"/>
      </w:pPr>
      <w:r>
        <w:t>Característica N°</w:t>
      </w:r>
      <w:r w:rsidR="00D03E5A" w:rsidRPr="00ED7ECB">
        <w:t xml:space="preserve"> 18. Investigación</w:t>
      </w:r>
    </w:p>
    <w:p w14:paraId="725C6691" w14:textId="77777777" w:rsidR="00D03E5A" w:rsidRPr="00724F5C" w:rsidRDefault="00D03E5A" w:rsidP="00F33552">
      <w:pPr>
        <w:autoSpaceDE w:val="0"/>
        <w:autoSpaceDN w:val="0"/>
        <w:adjustRightInd w:val="0"/>
        <w:spacing w:line="360" w:lineRule="auto"/>
        <w:jc w:val="both"/>
      </w:pPr>
    </w:p>
    <w:p w14:paraId="725C6692" w14:textId="77777777" w:rsidR="00A3531F" w:rsidRPr="00ED7ECB" w:rsidRDefault="00A3531F" w:rsidP="00133D22">
      <w:pPr>
        <w:pStyle w:val="Prrafodelista"/>
        <w:numPr>
          <w:ilvl w:val="0"/>
          <w:numId w:val="47"/>
        </w:numPr>
        <w:autoSpaceDE w:val="0"/>
        <w:autoSpaceDN w:val="0"/>
        <w:adjustRightInd w:val="0"/>
        <w:spacing w:line="360" w:lineRule="auto"/>
        <w:jc w:val="both"/>
      </w:pPr>
      <w:r w:rsidRPr="00ED7ECB">
        <w:t>Calidad de la infraestructura investigativa: laboratorios</w:t>
      </w:r>
      <w:r>
        <w:t>,</w:t>
      </w:r>
      <w:r w:rsidRPr="00ED7ECB">
        <w:t xml:space="preserve"> equipos</w:t>
      </w:r>
      <w:r>
        <w:t>,</w:t>
      </w:r>
      <w:r w:rsidRPr="00ED7ECB">
        <w:t xml:space="preserve"> recursos bibliográficos</w:t>
      </w:r>
      <w:r>
        <w:t>,</w:t>
      </w:r>
      <w:r w:rsidRPr="00ED7ECB">
        <w:t xml:space="preserve"> recursos informáticos</w:t>
      </w:r>
      <w:r>
        <w:t xml:space="preserve"> entre otros</w:t>
      </w:r>
    </w:p>
    <w:p w14:paraId="725C6693" w14:textId="77777777" w:rsidR="00A3531F" w:rsidRPr="00724F5C" w:rsidRDefault="00A3531F" w:rsidP="00F33552">
      <w:pPr>
        <w:autoSpaceDE w:val="0"/>
        <w:autoSpaceDN w:val="0"/>
        <w:adjustRightInd w:val="0"/>
        <w:spacing w:line="360" w:lineRule="auto"/>
        <w:jc w:val="both"/>
      </w:pPr>
    </w:p>
    <w:p w14:paraId="725C6694" w14:textId="77777777" w:rsidR="00A3531F" w:rsidRPr="00BC6891" w:rsidRDefault="00A3531F" w:rsidP="00F33552">
      <w:pPr>
        <w:autoSpaceDE w:val="0"/>
        <w:autoSpaceDN w:val="0"/>
        <w:adjustRightInd w:val="0"/>
        <w:spacing w:line="360" w:lineRule="auto"/>
        <w:jc w:val="both"/>
        <w:rPr>
          <w:i/>
        </w:rPr>
      </w:pPr>
      <w:r w:rsidRPr="00BC6891">
        <w:rPr>
          <w:i/>
        </w:rPr>
        <w:t>Laboratorios y equipos</w:t>
      </w:r>
    </w:p>
    <w:p w14:paraId="725C6695" w14:textId="77777777" w:rsidR="0089035B" w:rsidRPr="0089035B" w:rsidRDefault="0089035B" w:rsidP="00F33552">
      <w:pPr>
        <w:autoSpaceDE w:val="0"/>
        <w:autoSpaceDN w:val="0"/>
        <w:adjustRightInd w:val="0"/>
        <w:spacing w:line="360" w:lineRule="auto"/>
        <w:jc w:val="both"/>
      </w:pPr>
    </w:p>
    <w:p w14:paraId="725C6696" w14:textId="77777777" w:rsidR="004879E2" w:rsidRDefault="004879E2" w:rsidP="00F33552">
      <w:pPr>
        <w:autoSpaceDE w:val="0"/>
        <w:autoSpaceDN w:val="0"/>
        <w:adjustRightInd w:val="0"/>
        <w:spacing w:line="360" w:lineRule="auto"/>
        <w:jc w:val="both"/>
      </w:pPr>
      <w:r w:rsidRPr="0089035B">
        <w:t>Para desarrollar los diferentes proyectos de investigación y desarrollo se cuenta c</w:t>
      </w:r>
      <w:r w:rsidR="00B64DC3">
        <w:t xml:space="preserve">on la siguiente infraestructura, en laboratorios, áreas de trabajo, tipo de investigaciones y equipos de </w:t>
      </w:r>
      <w:r w:rsidR="002D07FE">
        <w:t>laboratorio</w:t>
      </w:r>
      <w:r w:rsidR="00EF5847">
        <w:t xml:space="preserve"> (tabla </w:t>
      </w:r>
      <w:r w:rsidR="00931E93">
        <w:t>8</w:t>
      </w:r>
      <w:r w:rsidR="00B64DC3">
        <w:t xml:space="preserve">). </w:t>
      </w:r>
    </w:p>
    <w:p w14:paraId="725C6697" w14:textId="77777777" w:rsidR="00B64DC3" w:rsidRDefault="00B64DC3" w:rsidP="00F33552">
      <w:pPr>
        <w:autoSpaceDE w:val="0"/>
        <w:autoSpaceDN w:val="0"/>
        <w:adjustRightInd w:val="0"/>
        <w:spacing w:line="360" w:lineRule="auto"/>
        <w:jc w:val="both"/>
      </w:pPr>
    </w:p>
    <w:p w14:paraId="725C6698" w14:textId="77777777" w:rsidR="00E63E06" w:rsidRDefault="00EF5847" w:rsidP="00F33552">
      <w:pPr>
        <w:autoSpaceDE w:val="0"/>
        <w:autoSpaceDN w:val="0"/>
        <w:adjustRightInd w:val="0"/>
        <w:spacing w:line="360" w:lineRule="auto"/>
        <w:jc w:val="both"/>
      </w:pPr>
      <w:r>
        <w:rPr>
          <w:i/>
        </w:rPr>
        <w:t xml:space="preserve">Tabla </w:t>
      </w:r>
      <w:r w:rsidR="00931E93">
        <w:rPr>
          <w:i/>
        </w:rPr>
        <w:t>8</w:t>
      </w:r>
      <w:r w:rsidR="00B64DC3">
        <w:t xml:space="preserve">. Infraestructura para realizar investigaciones relacionadas con tipo de laboratorio, dimensiones, </w:t>
      </w:r>
      <w:r w:rsidR="004C5317">
        <w:t>tipo de investigación y equipos</w:t>
      </w:r>
    </w:p>
    <w:p w14:paraId="725C6699" w14:textId="77777777" w:rsidR="00B64DC3" w:rsidRDefault="00B64DC3" w:rsidP="00F33552">
      <w:pPr>
        <w:autoSpaceDE w:val="0"/>
        <w:autoSpaceDN w:val="0"/>
        <w:adjustRightInd w:val="0"/>
        <w:spacing w:line="360" w:lineRule="auto"/>
        <w:jc w:val="both"/>
      </w:pPr>
    </w:p>
    <w:tbl>
      <w:tblPr>
        <w:tblStyle w:val="Tablaconcuadrcula"/>
        <w:tblW w:w="9918" w:type="dxa"/>
        <w:tblLook w:val="04A0" w:firstRow="1" w:lastRow="0" w:firstColumn="1" w:lastColumn="0" w:noHBand="0" w:noVBand="1"/>
      </w:tblPr>
      <w:tblGrid>
        <w:gridCol w:w="1696"/>
        <w:gridCol w:w="993"/>
        <w:gridCol w:w="2268"/>
        <w:gridCol w:w="4961"/>
      </w:tblGrid>
      <w:tr w:rsidR="00001372" w:rsidRPr="0089035B" w14:paraId="725C669E" w14:textId="77777777" w:rsidTr="00E63E06">
        <w:tc>
          <w:tcPr>
            <w:tcW w:w="1696" w:type="dxa"/>
            <w:vAlign w:val="center"/>
          </w:tcPr>
          <w:p w14:paraId="725C669A" w14:textId="77777777" w:rsidR="00001372" w:rsidRPr="0089035B" w:rsidRDefault="00001372" w:rsidP="00F33552">
            <w:pPr>
              <w:autoSpaceDE w:val="0"/>
              <w:autoSpaceDN w:val="0"/>
              <w:adjustRightInd w:val="0"/>
              <w:spacing w:line="360" w:lineRule="auto"/>
              <w:jc w:val="center"/>
              <w:rPr>
                <w:b/>
                <w:sz w:val="20"/>
                <w:szCs w:val="20"/>
              </w:rPr>
            </w:pPr>
            <w:r w:rsidRPr="0089035B">
              <w:rPr>
                <w:b/>
                <w:sz w:val="20"/>
                <w:szCs w:val="20"/>
              </w:rPr>
              <w:t>Laboratorio</w:t>
            </w:r>
          </w:p>
        </w:tc>
        <w:tc>
          <w:tcPr>
            <w:tcW w:w="993" w:type="dxa"/>
            <w:vAlign w:val="center"/>
          </w:tcPr>
          <w:p w14:paraId="725C669B" w14:textId="77777777" w:rsidR="00001372" w:rsidRPr="0089035B" w:rsidRDefault="00001372" w:rsidP="00F33552">
            <w:pPr>
              <w:autoSpaceDE w:val="0"/>
              <w:autoSpaceDN w:val="0"/>
              <w:adjustRightInd w:val="0"/>
              <w:spacing w:line="360" w:lineRule="auto"/>
              <w:jc w:val="center"/>
              <w:rPr>
                <w:b/>
                <w:sz w:val="20"/>
                <w:szCs w:val="20"/>
              </w:rPr>
            </w:pPr>
            <w:r w:rsidRPr="0089035B">
              <w:rPr>
                <w:b/>
                <w:sz w:val="20"/>
                <w:szCs w:val="20"/>
              </w:rPr>
              <w:t>Área (m</w:t>
            </w:r>
            <w:r w:rsidRPr="0089035B">
              <w:rPr>
                <w:b/>
                <w:sz w:val="20"/>
                <w:szCs w:val="20"/>
                <w:vertAlign w:val="superscript"/>
              </w:rPr>
              <w:t>2</w:t>
            </w:r>
            <w:r w:rsidRPr="0089035B">
              <w:rPr>
                <w:b/>
                <w:sz w:val="20"/>
                <w:szCs w:val="20"/>
              </w:rPr>
              <w:t>)</w:t>
            </w:r>
          </w:p>
        </w:tc>
        <w:tc>
          <w:tcPr>
            <w:tcW w:w="2268" w:type="dxa"/>
            <w:vAlign w:val="center"/>
          </w:tcPr>
          <w:p w14:paraId="725C669C" w14:textId="77777777" w:rsidR="00001372" w:rsidRPr="0089035B" w:rsidRDefault="00001372" w:rsidP="00F33552">
            <w:pPr>
              <w:autoSpaceDE w:val="0"/>
              <w:autoSpaceDN w:val="0"/>
              <w:adjustRightInd w:val="0"/>
              <w:spacing w:line="360" w:lineRule="auto"/>
              <w:jc w:val="center"/>
              <w:rPr>
                <w:b/>
                <w:sz w:val="20"/>
                <w:szCs w:val="20"/>
              </w:rPr>
            </w:pPr>
            <w:r w:rsidRPr="0089035B">
              <w:rPr>
                <w:b/>
                <w:sz w:val="20"/>
                <w:szCs w:val="20"/>
              </w:rPr>
              <w:t>Tipo de investigaciones</w:t>
            </w:r>
          </w:p>
        </w:tc>
        <w:tc>
          <w:tcPr>
            <w:tcW w:w="4961" w:type="dxa"/>
            <w:vAlign w:val="center"/>
          </w:tcPr>
          <w:p w14:paraId="725C669D" w14:textId="77777777" w:rsidR="00001372" w:rsidRPr="0089035B" w:rsidRDefault="00001372" w:rsidP="00F33552">
            <w:pPr>
              <w:autoSpaceDE w:val="0"/>
              <w:autoSpaceDN w:val="0"/>
              <w:adjustRightInd w:val="0"/>
              <w:spacing w:line="360" w:lineRule="auto"/>
              <w:jc w:val="center"/>
              <w:rPr>
                <w:b/>
                <w:sz w:val="20"/>
                <w:szCs w:val="20"/>
              </w:rPr>
            </w:pPr>
            <w:r w:rsidRPr="0089035B">
              <w:rPr>
                <w:b/>
                <w:sz w:val="20"/>
                <w:szCs w:val="20"/>
              </w:rPr>
              <w:t>Equipos principales</w:t>
            </w:r>
          </w:p>
        </w:tc>
      </w:tr>
      <w:tr w:rsidR="00376C08" w:rsidRPr="0089035B" w14:paraId="725C66A5" w14:textId="77777777" w:rsidTr="00E63E06">
        <w:tc>
          <w:tcPr>
            <w:tcW w:w="1696" w:type="dxa"/>
          </w:tcPr>
          <w:p w14:paraId="725C669F"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Colección peces</w:t>
            </w:r>
          </w:p>
        </w:tc>
        <w:tc>
          <w:tcPr>
            <w:tcW w:w="993" w:type="dxa"/>
          </w:tcPr>
          <w:p w14:paraId="725C66A0"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 xml:space="preserve">39.5 </w:t>
            </w:r>
            <w:r w:rsidRPr="0089035B">
              <w:rPr>
                <w:bCs/>
                <w:sz w:val="20"/>
                <w:szCs w:val="20"/>
              </w:rPr>
              <w:t>m</w:t>
            </w:r>
            <w:r w:rsidRPr="0089035B">
              <w:rPr>
                <w:bCs/>
                <w:sz w:val="20"/>
                <w:szCs w:val="20"/>
                <w:vertAlign w:val="superscript"/>
              </w:rPr>
              <w:t>2</w:t>
            </w:r>
          </w:p>
        </w:tc>
        <w:tc>
          <w:tcPr>
            <w:tcW w:w="2268" w:type="dxa"/>
          </w:tcPr>
          <w:p w14:paraId="725C66A1"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Diversidad de peces</w:t>
            </w:r>
          </w:p>
          <w:p w14:paraId="725C66A2"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Isotopos estables para evaluar flujo de materia y energía en cadenas alimenticias</w:t>
            </w:r>
          </w:p>
          <w:p w14:paraId="725C66A3"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Colección de peces referencia a nivel nacional</w:t>
            </w:r>
          </w:p>
        </w:tc>
        <w:tc>
          <w:tcPr>
            <w:tcW w:w="4961" w:type="dxa"/>
          </w:tcPr>
          <w:p w14:paraId="725C66A4"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Archivo rodante</w:t>
            </w:r>
            <w:r w:rsidR="004879E2" w:rsidRPr="0089035B">
              <w:rPr>
                <w:sz w:val="20"/>
                <w:szCs w:val="20"/>
              </w:rPr>
              <w:t>. R</w:t>
            </w:r>
            <w:r w:rsidRPr="0089035B">
              <w:rPr>
                <w:sz w:val="20"/>
                <w:szCs w:val="20"/>
              </w:rPr>
              <w:t>efrigerador</w:t>
            </w:r>
            <w:r w:rsidR="004879E2" w:rsidRPr="0089035B">
              <w:rPr>
                <w:sz w:val="20"/>
                <w:szCs w:val="20"/>
              </w:rPr>
              <w:t xml:space="preserve">. </w:t>
            </w:r>
            <w:r w:rsidRPr="0089035B">
              <w:rPr>
                <w:sz w:val="20"/>
                <w:szCs w:val="20"/>
              </w:rPr>
              <w:t>Equipos de cómputo</w:t>
            </w:r>
            <w:r w:rsidR="004879E2" w:rsidRPr="0089035B">
              <w:rPr>
                <w:sz w:val="20"/>
                <w:szCs w:val="20"/>
              </w:rPr>
              <w:t xml:space="preserve">. </w:t>
            </w:r>
            <w:r w:rsidRPr="0089035B">
              <w:rPr>
                <w:sz w:val="20"/>
                <w:szCs w:val="20"/>
              </w:rPr>
              <w:t>Estereoscopios</w:t>
            </w:r>
            <w:r w:rsidR="004879E2" w:rsidRPr="0089035B">
              <w:rPr>
                <w:sz w:val="20"/>
                <w:szCs w:val="20"/>
              </w:rPr>
              <w:t xml:space="preserve">. </w:t>
            </w:r>
            <w:r w:rsidRPr="0089035B">
              <w:rPr>
                <w:sz w:val="20"/>
                <w:szCs w:val="20"/>
              </w:rPr>
              <w:t>Lotes almacenados e incluidos en SIB Colombia 3002 registros</w:t>
            </w:r>
          </w:p>
        </w:tc>
      </w:tr>
      <w:tr w:rsidR="00376C08" w:rsidRPr="0089035B" w14:paraId="725C66AA" w14:textId="77777777" w:rsidTr="00E63E06">
        <w:tc>
          <w:tcPr>
            <w:tcW w:w="1696" w:type="dxa"/>
          </w:tcPr>
          <w:p w14:paraId="725C66A6"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Herbario - HUCO</w:t>
            </w:r>
          </w:p>
        </w:tc>
        <w:tc>
          <w:tcPr>
            <w:tcW w:w="993" w:type="dxa"/>
          </w:tcPr>
          <w:p w14:paraId="725C66A7"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 xml:space="preserve">128.6 </w:t>
            </w:r>
            <w:r w:rsidRPr="0089035B">
              <w:rPr>
                <w:bCs/>
                <w:sz w:val="20"/>
                <w:szCs w:val="20"/>
              </w:rPr>
              <w:t>m</w:t>
            </w:r>
            <w:r w:rsidRPr="0089035B">
              <w:rPr>
                <w:bCs/>
                <w:sz w:val="20"/>
                <w:szCs w:val="20"/>
                <w:vertAlign w:val="superscript"/>
              </w:rPr>
              <w:t>2</w:t>
            </w:r>
          </w:p>
        </w:tc>
        <w:tc>
          <w:tcPr>
            <w:tcW w:w="2268" w:type="dxa"/>
          </w:tcPr>
          <w:p w14:paraId="725C66A8"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Estudios de flora</w:t>
            </w:r>
          </w:p>
        </w:tc>
        <w:tc>
          <w:tcPr>
            <w:tcW w:w="4961" w:type="dxa"/>
          </w:tcPr>
          <w:p w14:paraId="725C66A9"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 xml:space="preserve">Nevera. Estereomicroscopio. Horno. </w:t>
            </w:r>
            <w:r w:rsidR="00E63E06">
              <w:rPr>
                <w:sz w:val="20"/>
                <w:szCs w:val="20"/>
              </w:rPr>
              <w:t xml:space="preserve"> GPS. </w:t>
            </w:r>
            <w:r w:rsidRPr="0089035B">
              <w:rPr>
                <w:sz w:val="20"/>
                <w:szCs w:val="20"/>
              </w:rPr>
              <w:t xml:space="preserve"> Des</w:t>
            </w:r>
            <w:r w:rsidR="00E63E06">
              <w:rPr>
                <w:sz w:val="20"/>
                <w:szCs w:val="20"/>
              </w:rPr>
              <w:t xml:space="preserve">humidificador. Vortex. Balanza. </w:t>
            </w:r>
            <w:r w:rsidRPr="0089035B">
              <w:rPr>
                <w:sz w:val="20"/>
                <w:szCs w:val="20"/>
              </w:rPr>
              <w:t>Deshumidificador</w:t>
            </w:r>
          </w:p>
        </w:tc>
      </w:tr>
      <w:tr w:rsidR="00376C08" w:rsidRPr="0089035B" w14:paraId="725C66B0" w14:textId="77777777" w:rsidTr="00E63E06">
        <w:tc>
          <w:tcPr>
            <w:tcW w:w="1696" w:type="dxa"/>
          </w:tcPr>
          <w:p w14:paraId="725C66AB"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 xml:space="preserve">Laboratorio de </w:t>
            </w:r>
            <w:r w:rsidR="0012348A" w:rsidRPr="0089035B">
              <w:rPr>
                <w:sz w:val="20"/>
                <w:szCs w:val="20"/>
              </w:rPr>
              <w:t>Monitoreo Ambiental (aires)</w:t>
            </w:r>
            <w:r w:rsidRPr="0089035B">
              <w:rPr>
                <w:sz w:val="20"/>
                <w:szCs w:val="20"/>
              </w:rPr>
              <w:t xml:space="preserve"> </w:t>
            </w:r>
          </w:p>
        </w:tc>
        <w:tc>
          <w:tcPr>
            <w:tcW w:w="993" w:type="dxa"/>
          </w:tcPr>
          <w:p w14:paraId="725C66AC"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 xml:space="preserve">34 </w:t>
            </w:r>
            <w:r w:rsidRPr="0089035B">
              <w:rPr>
                <w:bCs/>
                <w:sz w:val="20"/>
                <w:szCs w:val="20"/>
              </w:rPr>
              <w:t>m</w:t>
            </w:r>
            <w:r w:rsidRPr="0089035B">
              <w:rPr>
                <w:bCs/>
                <w:sz w:val="20"/>
                <w:szCs w:val="20"/>
                <w:vertAlign w:val="superscript"/>
              </w:rPr>
              <w:t>2</w:t>
            </w:r>
          </w:p>
        </w:tc>
        <w:tc>
          <w:tcPr>
            <w:tcW w:w="2268" w:type="dxa"/>
          </w:tcPr>
          <w:p w14:paraId="725C66AD" w14:textId="77777777" w:rsidR="00376C08" w:rsidRPr="0089035B" w:rsidRDefault="0012348A" w:rsidP="00F33552">
            <w:pPr>
              <w:autoSpaceDE w:val="0"/>
              <w:autoSpaceDN w:val="0"/>
              <w:adjustRightInd w:val="0"/>
              <w:spacing w:line="360" w:lineRule="auto"/>
              <w:rPr>
                <w:sz w:val="20"/>
                <w:szCs w:val="20"/>
              </w:rPr>
            </w:pPr>
            <w:r w:rsidRPr="0089035B">
              <w:rPr>
                <w:sz w:val="20"/>
                <w:szCs w:val="20"/>
              </w:rPr>
              <w:t xml:space="preserve">Calidad fisicoquímica del agua </w:t>
            </w:r>
          </w:p>
          <w:p w14:paraId="725C66AE" w14:textId="77777777" w:rsidR="0012348A" w:rsidRPr="0089035B" w:rsidRDefault="0012348A" w:rsidP="00F33552">
            <w:pPr>
              <w:autoSpaceDE w:val="0"/>
              <w:autoSpaceDN w:val="0"/>
              <w:adjustRightInd w:val="0"/>
              <w:spacing w:line="360" w:lineRule="auto"/>
              <w:rPr>
                <w:sz w:val="20"/>
                <w:szCs w:val="20"/>
              </w:rPr>
            </w:pPr>
            <w:r w:rsidRPr="0089035B">
              <w:rPr>
                <w:sz w:val="20"/>
                <w:szCs w:val="20"/>
              </w:rPr>
              <w:t xml:space="preserve">Calidad de aire y ruido. </w:t>
            </w:r>
          </w:p>
        </w:tc>
        <w:tc>
          <w:tcPr>
            <w:tcW w:w="4961" w:type="dxa"/>
          </w:tcPr>
          <w:p w14:paraId="725C66AF"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 xml:space="preserve">Horno. Incubadora. Multiparametro. Turbidimetro digital. Bomba. Calibrador. Teclado muestreador. Aire acondicionado. </w:t>
            </w:r>
            <w:r w:rsidR="0089035B">
              <w:rPr>
                <w:sz w:val="20"/>
                <w:szCs w:val="20"/>
              </w:rPr>
              <w:t xml:space="preserve"> </w:t>
            </w:r>
            <w:r w:rsidRPr="0089035B">
              <w:rPr>
                <w:sz w:val="20"/>
                <w:szCs w:val="20"/>
              </w:rPr>
              <w:t xml:space="preserve">Equipo aire acondicionado. </w:t>
            </w:r>
            <w:r w:rsidR="008016B2" w:rsidRPr="0089035B">
              <w:rPr>
                <w:sz w:val="20"/>
                <w:szCs w:val="20"/>
              </w:rPr>
              <w:t xml:space="preserve"> </w:t>
            </w:r>
            <w:r w:rsidR="00006E25" w:rsidRPr="0089035B">
              <w:rPr>
                <w:sz w:val="20"/>
                <w:szCs w:val="20"/>
              </w:rPr>
              <w:t>Me</w:t>
            </w:r>
            <w:r w:rsidRPr="0089035B">
              <w:rPr>
                <w:sz w:val="20"/>
                <w:szCs w:val="20"/>
              </w:rPr>
              <w:t>didor.</w:t>
            </w:r>
            <w:r w:rsidR="00006E25" w:rsidRPr="0089035B">
              <w:rPr>
                <w:sz w:val="20"/>
                <w:szCs w:val="20"/>
              </w:rPr>
              <w:t xml:space="preserve"> </w:t>
            </w:r>
            <w:r w:rsidRPr="0089035B">
              <w:rPr>
                <w:sz w:val="20"/>
                <w:szCs w:val="20"/>
              </w:rPr>
              <w:t>Horno.</w:t>
            </w:r>
            <w:r w:rsidR="008016B2" w:rsidRPr="0089035B">
              <w:rPr>
                <w:sz w:val="20"/>
                <w:szCs w:val="20"/>
              </w:rPr>
              <w:t xml:space="preserve"> </w:t>
            </w:r>
            <w:r w:rsidRPr="0089035B">
              <w:rPr>
                <w:sz w:val="20"/>
                <w:szCs w:val="20"/>
              </w:rPr>
              <w:t>Incubadora.</w:t>
            </w:r>
            <w:r w:rsidR="008016B2" w:rsidRPr="0089035B">
              <w:rPr>
                <w:sz w:val="20"/>
                <w:szCs w:val="20"/>
              </w:rPr>
              <w:t xml:space="preserve"> </w:t>
            </w:r>
            <w:r w:rsidRPr="0089035B">
              <w:rPr>
                <w:sz w:val="20"/>
                <w:szCs w:val="20"/>
              </w:rPr>
              <w:t>Multiparametro.</w:t>
            </w:r>
            <w:r w:rsidR="008016B2" w:rsidRPr="0089035B">
              <w:rPr>
                <w:sz w:val="20"/>
                <w:szCs w:val="20"/>
              </w:rPr>
              <w:t xml:space="preserve"> </w:t>
            </w:r>
            <w:r w:rsidRPr="0089035B">
              <w:rPr>
                <w:sz w:val="20"/>
                <w:szCs w:val="20"/>
              </w:rPr>
              <w:t>Turbidimetro digital.</w:t>
            </w:r>
            <w:r w:rsidR="008016B2" w:rsidRPr="0089035B">
              <w:rPr>
                <w:sz w:val="20"/>
                <w:szCs w:val="20"/>
              </w:rPr>
              <w:t xml:space="preserve"> </w:t>
            </w:r>
            <w:r w:rsidRPr="0089035B">
              <w:rPr>
                <w:sz w:val="20"/>
                <w:szCs w:val="20"/>
              </w:rPr>
              <w:t>Bomba.</w:t>
            </w:r>
            <w:r w:rsidR="008016B2" w:rsidRPr="0089035B">
              <w:rPr>
                <w:sz w:val="20"/>
                <w:szCs w:val="20"/>
              </w:rPr>
              <w:t xml:space="preserve"> </w:t>
            </w:r>
            <w:r w:rsidRPr="0089035B">
              <w:rPr>
                <w:sz w:val="20"/>
                <w:szCs w:val="20"/>
              </w:rPr>
              <w:t>Calibrador.</w:t>
            </w:r>
            <w:r w:rsidR="008016B2" w:rsidRPr="0089035B">
              <w:rPr>
                <w:sz w:val="20"/>
                <w:szCs w:val="20"/>
              </w:rPr>
              <w:t xml:space="preserve"> </w:t>
            </w:r>
            <w:r w:rsidRPr="0089035B">
              <w:rPr>
                <w:sz w:val="20"/>
                <w:szCs w:val="20"/>
              </w:rPr>
              <w:t>Teclado muestreador.</w:t>
            </w:r>
            <w:r w:rsidR="008016B2" w:rsidRPr="0089035B">
              <w:rPr>
                <w:sz w:val="20"/>
                <w:szCs w:val="20"/>
              </w:rPr>
              <w:t xml:space="preserve"> </w:t>
            </w:r>
            <w:r w:rsidRPr="0089035B">
              <w:rPr>
                <w:sz w:val="20"/>
                <w:szCs w:val="20"/>
              </w:rPr>
              <w:t>Aire acondicionado.</w:t>
            </w:r>
            <w:r w:rsidR="008016B2" w:rsidRPr="0089035B">
              <w:rPr>
                <w:sz w:val="20"/>
                <w:szCs w:val="20"/>
              </w:rPr>
              <w:t xml:space="preserve"> </w:t>
            </w:r>
            <w:r w:rsidRPr="0089035B">
              <w:rPr>
                <w:sz w:val="20"/>
                <w:szCs w:val="20"/>
              </w:rPr>
              <w:t>Estación meteorológica.</w:t>
            </w:r>
            <w:r w:rsidR="008016B2" w:rsidRPr="0089035B">
              <w:rPr>
                <w:sz w:val="20"/>
                <w:szCs w:val="20"/>
              </w:rPr>
              <w:t xml:space="preserve"> </w:t>
            </w:r>
            <w:r w:rsidRPr="0089035B">
              <w:rPr>
                <w:sz w:val="20"/>
                <w:szCs w:val="20"/>
              </w:rPr>
              <w:t>Calibrador de flujo streamline.</w:t>
            </w:r>
            <w:r w:rsidR="008016B2" w:rsidRPr="0089035B">
              <w:rPr>
                <w:sz w:val="20"/>
                <w:szCs w:val="20"/>
              </w:rPr>
              <w:t xml:space="preserve"> </w:t>
            </w:r>
            <w:r w:rsidRPr="0089035B">
              <w:rPr>
                <w:sz w:val="20"/>
                <w:szCs w:val="20"/>
              </w:rPr>
              <w:t>Componentes método 6 chimenea.</w:t>
            </w:r>
            <w:r w:rsidR="008016B2" w:rsidRPr="0089035B">
              <w:rPr>
                <w:sz w:val="20"/>
                <w:szCs w:val="20"/>
              </w:rPr>
              <w:t xml:space="preserve"> </w:t>
            </w:r>
            <w:r w:rsidRPr="0089035B">
              <w:rPr>
                <w:sz w:val="20"/>
                <w:szCs w:val="20"/>
              </w:rPr>
              <w:t>Componentes método 7 chimenea.</w:t>
            </w:r>
            <w:r w:rsidR="008016B2" w:rsidRPr="0089035B">
              <w:rPr>
                <w:sz w:val="20"/>
                <w:szCs w:val="20"/>
              </w:rPr>
              <w:t xml:space="preserve"> </w:t>
            </w:r>
            <w:r w:rsidR="004C5317">
              <w:rPr>
                <w:sz w:val="20"/>
                <w:szCs w:val="20"/>
              </w:rPr>
              <w:t>Equipo análisis O</w:t>
            </w:r>
            <w:r w:rsidRPr="0089035B">
              <w:rPr>
                <w:sz w:val="20"/>
                <w:szCs w:val="20"/>
              </w:rPr>
              <w:t>rsat.</w:t>
            </w:r>
            <w:r w:rsidR="008016B2" w:rsidRPr="0089035B">
              <w:rPr>
                <w:sz w:val="20"/>
                <w:szCs w:val="20"/>
              </w:rPr>
              <w:t xml:space="preserve"> </w:t>
            </w:r>
            <w:r w:rsidRPr="0089035B">
              <w:rPr>
                <w:sz w:val="20"/>
                <w:szCs w:val="20"/>
              </w:rPr>
              <w:t xml:space="preserve">Consola muestreador manual. </w:t>
            </w:r>
            <w:r w:rsidR="008016B2" w:rsidRPr="0089035B">
              <w:rPr>
                <w:sz w:val="20"/>
                <w:szCs w:val="20"/>
              </w:rPr>
              <w:t>C</w:t>
            </w:r>
            <w:r w:rsidRPr="0089035B">
              <w:rPr>
                <w:sz w:val="20"/>
                <w:szCs w:val="20"/>
              </w:rPr>
              <w:t>himeneas</w:t>
            </w:r>
            <w:r w:rsidR="008016B2" w:rsidRPr="0089035B">
              <w:rPr>
                <w:sz w:val="20"/>
                <w:szCs w:val="20"/>
              </w:rPr>
              <w:t xml:space="preserve">. </w:t>
            </w:r>
            <w:r w:rsidR="0089035B" w:rsidRPr="0089035B">
              <w:rPr>
                <w:sz w:val="20"/>
                <w:szCs w:val="20"/>
              </w:rPr>
              <w:t>Sonómetro</w:t>
            </w:r>
            <w:r w:rsidR="008016B2" w:rsidRPr="0089035B">
              <w:rPr>
                <w:sz w:val="20"/>
                <w:szCs w:val="20"/>
              </w:rPr>
              <w:t xml:space="preserve">. </w:t>
            </w:r>
            <w:r w:rsidRPr="0089035B">
              <w:rPr>
                <w:sz w:val="20"/>
                <w:szCs w:val="20"/>
              </w:rPr>
              <w:t>Kit de calibración en campo</w:t>
            </w:r>
            <w:r w:rsidR="008016B2" w:rsidRPr="0089035B">
              <w:rPr>
                <w:sz w:val="20"/>
                <w:szCs w:val="20"/>
              </w:rPr>
              <w:t xml:space="preserve">. </w:t>
            </w:r>
            <w:r w:rsidRPr="0089035B">
              <w:rPr>
                <w:sz w:val="20"/>
                <w:szCs w:val="20"/>
              </w:rPr>
              <w:t>Calibrador de gas seco</w:t>
            </w:r>
            <w:r w:rsidR="008016B2" w:rsidRPr="0089035B">
              <w:rPr>
                <w:sz w:val="20"/>
                <w:szCs w:val="20"/>
              </w:rPr>
              <w:t>.</w:t>
            </w:r>
            <w:r w:rsidR="0089035B">
              <w:rPr>
                <w:sz w:val="20"/>
                <w:szCs w:val="20"/>
              </w:rPr>
              <w:t xml:space="preserve"> Muestreador </w:t>
            </w:r>
            <w:r w:rsidRPr="0089035B">
              <w:rPr>
                <w:sz w:val="20"/>
                <w:szCs w:val="20"/>
              </w:rPr>
              <w:t xml:space="preserve">pm10 </w:t>
            </w:r>
            <w:r w:rsidR="0089035B" w:rsidRPr="0089035B">
              <w:rPr>
                <w:sz w:val="20"/>
                <w:szCs w:val="20"/>
              </w:rPr>
              <w:t>semiautomático</w:t>
            </w:r>
            <w:r w:rsidR="0089035B">
              <w:rPr>
                <w:sz w:val="20"/>
                <w:szCs w:val="20"/>
              </w:rPr>
              <w:t xml:space="preserve">. </w:t>
            </w:r>
            <w:r w:rsidRPr="0089035B">
              <w:rPr>
                <w:sz w:val="20"/>
                <w:szCs w:val="20"/>
              </w:rPr>
              <w:t>Termoanemómetro</w:t>
            </w:r>
            <w:r w:rsidR="008016B2" w:rsidRPr="0089035B">
              <w:rPr>
                <w:sz w:val="20"/>
                <w:szCs w:val="20"/>
              </w:rPr>
              <w:t>.</w:t>
            </w:r>
          </w:p>
        </w:tc>
      </w:tr>
      <w:tr w:rsidR="00376C08" w:rsidRPr="0089035B" w14:paraId="725C66B7" w14:textId="77777777" w:rsidTr="00E63E06">
        <w:tc>
          <w:tcPr>
            <w:tcW w:w="1696" w:type="dxa"/>
          </w:tcPr>
          <w:p w14:paraId="725C66B1" w14:textId="77777777" w:rsidR="00376C08" w:rsidRPr="0089035B" w:rsidRDefault="004879E2" w:rsidP="00F33552">
            <w:pPr>
              <w:autoSpaceDE w:val="0"/>
              <w:autoSpaceDN w:val="0"/>
              <w:adjustRightInd w:val="0"/>
              <w:spacing w:line="360" w:lineRule="auto"/>
              <w:rPr>
                <w:sz w:val="20"/>
                <w:szCs w:val="20"/>
              </w:rPr>
            </w:pPr>
            <w:r w:rsidRPr="0089035B">
              <w:rPr>
                <w:sz w:val="20"/>
                <w:szCs w:val="20"/>
              </w:rPr>
              <w:t>Laboratorio de B</w:t>
            </w:r>
            <w:r w:rsidR="00376C08" w:rsidRPr="0089035B">
              <w:rPr>
                <w:sz w:val="20"/>
                <w:szCs w:val="20"/>
              </w:rPr>
              <w:t>iotecnología I</w:t>
            </w:r>
          </w:p>
        </w:tc>
        <w:tc>
          <w:tcPr>
            <w:tcW w:w="993" w:type="dxa"/>
          </w:tcPr>
          <w:p w14:paraId="725C66B2"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88</w:t>
            </w:r>
            <w:r w:rsidR="004879E2" w:rsidRPr="0089035B">
              <w:rPr>
                <w:sz w:val="20"/>
                <w:szCs w:val="20"/>
              </w:rPr>
              <w:t xml:space="preserve"> </w:t>
            </w:r>
            <w:r w:rsidR="004879E2" w:rsidRPr="0089035B">
              <w:rPr>
                <w:bCs/>
                <w:sz w:val="20"/>
                <w:szCs w:val="20"/>
              </w:rPr>
              <w:t>m</w:t>
            </w:r>
            <w:r w:rsidR="004879E2" w:rsidRPr="0089035B">
              <w:rPr>
                <w:bCs/>
                <w:sz w:val="20"/>
                <w:szCs w:val="20"/>
                <w:vertAlign w:val="superscript"/>
              </w:rPr>
              <w:t>2</w:t>
            </w:r>
          </w:p>
        </w:tc>
        <w:tc>
          <w:tcPr>
            <w:tcW w:w="2268" w:type="dxa"/>
          </w:tcPr>
          <w:p w14:paraId="725C66B3"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Desarrollo de protocolos de micropropagación de especies forestales</w:t>
            </w:r>
            <w:r w:rsidR="00E63E06">
              <w:rPr>
                <w:sz w:val="20"/>
                <w:szCs w:val="20"/>
              </w:rPr>
              <w:t xml:space="preserve">, </w:t>
            </w:r>
            <w:r w:rsidRPr="0089035B">
              <w:rPr>
                <w:sz w:val="20"/>
                <w:szCs w:val="20"/>
              </w:rPr>
              <w:t xml:space="preserve">ornamentales y </w:t>
            </w:r>
            <w:r w:rsidRPr="0089035B">
              <w:rPr>
                <w:sz w:val="20"/>
                <w:szCs w:val="20"/>
              </w:rPr>
              <w:lastRenderedPageBreak/>
              <w:t>hortícolas</w:t>
            </w:r>
            <w:r w:rsidR="0089035B">
              <w:rPr>
                <w:sz w:val="20"/>
                <w:szCs w:val="20"/>
              </w:rPr>
              <w:t>. Mejoramiento genético</w:t>
            </w:r>
          </w:p>
        </w:tc>
        <w:tc>
          <w:tcPr>
            <w:tcW w:w="4961" w:type="dxa"/>
          </w:tcPr>
          <w:p w14:paraId="725C66B4" w14:textId="77777777" w:rsidR="00E63E06" w:rsidRPr="0089035B" w:rsidRDefault="00376C08" w:rsidP="00F33552">
            <w:pPr>
              <w:autoSpaceDE w:val="0"/>
              <w:autoSpaceDN w:val="0"/>
              <w:adjustRightInd w:val="0"/>
              <w:spacing w:line="360" w:lineRule="auto"/>
              <w:jc w:val="both"/>
              <w:rPr>
                <w:sz w:val="20"/>
                <w:szCs w:val="20"/>
              </w:rPr>
            </w:pPr>
            <w:r w:rsidRPr="0089035B">
              <w:rPr>
                <w:sz w:val="20"/>
                <w:szCs w:val="20"/>
              </w:rPr>
              <w:lastRenderedPageBreak/>
              <w:t>Bactoincinerador</w:t>
            </w:r>
            <w:r w:rsidR="00006E25" w:rsidRPr="0089035B">
              <w:rPr>
                <w:sz w:val="20"/>
                <w:szCs w:val="20"/>
              </w:rPr>
              <w:t xml:space="preserve">. </w:t>
            </w:r>
            <w:r w:rsidRPr="0089035B">
              <w:rPr>
                <w:sz w:val="20"/>
                <w:szCs w:val="20"/>
              </w:rPr>
              <w:t>Conductimetro</w:t>
            </w:r>
            <w:r w:rsidR="00006E25" w:rsidRPr="0089035B">
              <w:rPr>
                <w:sz w:val="20"/>
                <w:szCs w:val="20"/>
              </w:rPr>
              <w:t>.</w:t>
            </w:r>
            <w:r w:rsidR="0089035B">
              <w:rPr>
                <w:sz w:val="20"/>
                <w:szCs w:val="20"/>
              </w:rPr>
              <w:t xml:space="preserve"> </w:t>
            </w:r>
            <w:r w:rsidRPr="0089035B">
              <w:rPr>
                <w:sz w:val="20"/>
                <w:szCs w:val="20"/>
              </w:rPr>
              <w:t>Ph metro</w:t>
            </w:r>
            <w:r w:rsidR="0089035B">
              <w:rPr>
                <w:sz w:val="20"/>
                <w:szCs w:val="20"/>
              </w:rPr>
              <w:t xml:space="preserve">. </w:t>
            </w:r>
            <w:r w:rsidRPr="0089035B">
              <w:rPr>
                <w:sz w:val="20"/>
                <w:szCs w:val="20"/>
              </w:rPr>
              <w:t>Estereomicroscopio</w:t>
            </w:r>
            <w:r w:rsidR="00006E25" w:rsidRPr="0089035B">
              <w:rPr>
                <w:sz w:val="20"/>
                <w:szCs w:val="20"/>
              </w:rPr>
              <w:t>.</w:t>
            </w:r>
            <w:r w:rsidR="0089035B">
              <w:rPr>
                <w:sz w:val="20"/>
                <w:szCs w:val="20"/>
              </w:rPr>
              <w:t xml:space="preserve"> </w:t>
            </w:r>
            <w:r w:rsidRPr="0089035B">
              <w:rPr>
                <w:sz w:val="20"/>
                <w:szCs w:val="20"/>
              </w:rPr>
              <w:t>Destilador de agua</w:t>
            </w:r>
            <w:r w:rsidR="00006E25" w:rsidRPr="0089035B">
              <w:rPr>
                <w:sz w:val="20"/>
                <w:szCs w:val="20"/>
              </w:rPr>
              <w:t xml:space="preserve">. </w:t>
            </w:r>
            <w:r w:rsidRPr="0089035B">
              <w:rPr>
                <w:sz w:val="20"/>
                <w:szCs w:val="20"/>
              </w:rPr>
              <w:t>Manta de calentamiento</w:t>
            </w:r>
            <w:r w:rsidR="00006E25" w:rsidRPr="0089035B">
              <w:rPr>
                <w:sz w:val="20"/>
                <w:szCs w:val="20"/>
              </w:rPr>
              <w:t xml:space="preserve">. </w:t>
            </w:r>
            <w:r w:rsidRPr="0089035B">
              <w:rPr>
                <w:sz w:val="20"/>
                <w:szCs w:val="20"/>
              </w:rPr>
              <w:t>Balanza</w:t>
            </w:r>
            <w:r w:rsidR="00006E25" w:rsidRPr="0089035B">
              <w:rPr>
                <w:sz w:val="20"/>
                <w:szCs w:val="20"/>
              </w:rPr>
              <w:t xml:space="preserve">. </w:t>
            </w:r>
            <w:r w:rsidRPr="0089035B">
              <w:rPr>
                <w:sz w:val="20"/>
                <w:szCs w:val="20"/>
              </w:rPr>
              <w:t xml:space="preserve">Bomba de </w:t>
            </w:r>
            <w:r w:rsidR="0089035B" w:rsidRPr="0089035B">
              <w:rPr>
                <w:sz w:val="20"/>
                <w:szCs w:val="20"/>
              </w:rPr>
              <w:t>vacío</w:t>
            </w:r>
            <w:r w:rsidRPr="0089035B">
              <w:rPr>
                <w:sz w:val="20"/>
                <w:szCs w:val="20"/>
              </w:rPr>
              <w:t xml:space="preserve"> </w:t>
            </w:r>
            <w:r w:rsidR="0089035B" w:rsidRPr="0089035B">
              <w:rPr>
                <w:sz w:val="20"/>
                <w:szCs w:val="20"/>
              </w:rPr>
              <w:t>- compresor</w:t>
            </w:r>
            <w:r w:rsidR="00006E25" w:rsidRPr="0089035B">
              <w:rPr>
                <w:sz w:val="20"/>
                <w:szCs w:val="20"/>
              </w:rPr>
              <w:t xml:space="preserve">. </w:t>
            </w:r>
            <w:r w:rsidRPr="0089035B">
              <w:rPr>
                <w:sz w:val="20"/>
                <w:szCs w:val="20"/>
              </w:rPr>
              <w:t>Autoclave</w:t>
            </w:r>
            <w:r w:rsidR="00006E25" w:rsidRPr="0089035B">
              <w:rPr>
                <w:sz w:val="20"/>
                <w:szCs w:val="20"/>
              </w:rPr>
              <w:t xml:space="preserve">. </w:t>
            </w:r>
            <w:r w:rsidRPr="0089035B">
              <w:rPr>
                <w:sz w:val="20"/>
                <w:szCs w:val="20"/>
              </w:rPr>
              <w:t>Cabinas de flujo laminar</w:t>
            </w:r>
            <w:r w:rsidR="00006E25" w:rsidRPr="0089035B">
              <w:rPr>
                <w:sz w:val="20"/>
                <w:szCs w:val="20"/>
              </w:rPr>
              <w:t xml:space="preserve">. </w:t>
            </w:r>
            <w:r w:rsidRPr="0089035B">
              <w:rPr>
                <w:sz w:val="20"/>
                <w:szCs w:val="20"/>
              </w:rPr>
              <w:t>Secador de manos</w:t>
            </w:r>
            <w:r w:rsidR="00006E25" w:rsidRPr="0089035B">
              <w:rPr>
                <w:sz w:val="20"/>
                <w:szCs w:val="20"/>
              </w:rPr>
              <w:t xml:space="preserve">. </w:t>
            </w:r>
            <w:r w:rsidRPr="0089035B">
              <w:rPr>
                <w:sz w:val="20"/>
                <w:szCs w:val="20"/>
              </w:rPr>
              <w:lastRenderedPageBreak/>
              <w:t>Bactoincinerador</w:t>
            </w:r>
            <w:r w:rsidR="00006E25" w:rsidRPr="0089035B">
              <w:rPr>
                <w:sz w:val="20"/>
                <w:szCs w:val="20"/>
              </w:rPr>
              <w:t xml:space="preserve">. </w:t>
            </w:r>
            <w:r w:rsidR="0089035B" w:rsidRPr="0089035B">
              <w:rPr>
                <w:sz w:val="20"/>
                <w:szCs w:val="20"/>
              </w:rPr>
              <w:t>Tensiómetro</w:t>
            </w:r>
            <w:r w:rsidR="00006E25" w:rsidRPr="0089035B">
              <w:rPr>
                <w:sz w:val="20"/>
                <w:szCs w:val="20"/>
              </w:rPr>
              <w:t xml:space="preserve">. </w:t>
            </w:r>
            <w:r w:rsidR="0089035B">
              <w:rPr>
                <w:sz w:val="20"/>
                <w:szCs w:val="20"/>
              </w:rPr>
              <w:t>GPS</w:t>
            </w:r>
            <w:r w:rsidR="00006E25" w:rsidRPr="0089035B">
              <w:rPr>
                <w:sz w:val="20"/>
                <w:szCs w:val="20"/>
              </w:rPr>
              <w:t xml:space="preserve">. </w:t>
            </w:r>
            <w:r w:rsidR="0089035B" w:rsidRPr="0089035B">
              <w:rPr>
                <w:sz w:val="20"/>
                <w:szCs w:val="20"/>
              </w:rPr>
              <w:t>Altímetro</w:t>
            </w:r>
            <w:r w:rsidRPr="0089035B">
              <w:rPr>
                <w:sz w:val="20"/>
                <w:szCs w:val="20"/>
              </w:rPr>
              <w:t xml:space="preserve"> </w:t>
            </w:r>
            <w:r w:rsidR="00006E25" w:rsidRPr="0089035B">
              <w:rPr>
                <w:sz w:val="20"/>
                <w:szCs w:val="20"/>
              </w:rPr>
              <w:t xml:space="preserve">barómetro. </w:t>
            </w:r>
            <w:r w:rsidR="0089035B" w:rsidRPr="0089035B">
              <w:rPr>
                <w:sz w:val="20"/>
                <w:szCs w:val="20"/>
              </w:rPr>
              <w:t>Refractómetro</w:t>
            </w:r>
            <w:r w:rsidR="00006E25" w:rsidRPr="0089035B">
              <w:rPr>
                <w:sz w:val="20"/>
                <w:szCs w:val="20"/>
              </w:rPr>
              <w:t xml:space="preserve">. </w:t>
            </w:r>
            <w:r w:rsidR="0089035B" w:rsidRPr="0089035B">
              <w:rPr>
                <w:sz w:val="20"/>
                <w:szCs w:val="20"/>
              </w:rPr>
              <w:t>Carro escabilador</w:t>
            </w:r>
            <w:r w:rsidR="00006E25" w:rsidRPr="0089035B">
              <w:rPr>
                <w:sz w:val="20"/>
                <w:szCs w:val="20"/>
              </w:rPr>
              <w:t xml:space="preserve">. </w:t>
            </w:r>
            <w:r w:rsidR="0089035B">
              <w:rPr>
                <w:sz w:val="20"/>
                <w:szCs w:val="20"/>
              </w:rPr>
              <w:t>Carro</w:t>
            </w:r>
            <w:r w:rsidRPr="0089035B">
              <w:rPr>
                <w:sz w:val="20"/>
                <w:szCs w:val="20"/>
              </w:rPr>
              <w:t xml:space="preserve"> rodante</w:t>
            </w:r>
            <w:r w:rsidR="00006E25" w:rsidRPr="0089035B">
              <w:rPr>
                <w:sz w:val="20"/>
                <w:szCs w:val="20"/>
              </w:rPr>
              <w:t xml:space="preserve">. </w:t>
            </w:r>
            <w:r w:rsidRPr="0089035B">
              <w:rPr>
                <w:sz w:val="20"/>
                <w:szCs w:val="20"/>
              </w:rPr>
              <w:t>Higrotermomeros</w:t>
            </w:r>
            <w:r w:rsidR="00006E25" w:rsidRPr="0089035B">
              <w:rPr>
                <w:sz w:val="20"/>
                <w:szCs w:val="20"/>
              </w:rPr>
              <w:t xml:space="preserve">. </w:t>
            </w:r>
            <w:r w:rsidRPr="0089035B">
              <w:rPr>
                <w:sz w:val="20"/>
                <w:szCs w:val="20"/>
              </w:rPr>
              <w:t>Modulo aire tratado</w:t>
            </w:r>
            <w:r w:rsidR="00006E25" w:rsidRPr="0089035B">
              <w:rPr>
                <w:sz w:val="20"/>
                <w:szCs w:val="20"/>
              </w:rPr>
              <w:t xml:space="preserve">. </w:t>
            </w:r>
            <w:r w:rsidRPr="0089035B">
              <w:rPr>
                <w:sz w:val="20"/>
                <w:szCs w:val="20"/>
              </w:rPr>
              <w:t>Marmita</w:t>
            </w:r>
            <w:r w:rsidR="00006E25" w:rsidRPr="0089035B">
              <w:rPr>
                <w:sz w:val="20"/>
                <w:szCs w:val="20"/>
              </w:rPr>
              <w:t xml:space="preserve">. </w:t>
            </w:r>
            <w:r w:rsidRPr="0089035B">
              <w:rPr>
                <w:sz w:val="20"/>
                <w:szCs w:val="20"/>
              </w:rPr>
              <w:t xml:space="preserve">Lavamanos </w:t>
            </w:r>
            <w:r w:rsidR="00E63E06" w:rsidRPr="0089035B">
              <w:rPr>
                <w:sz w:val="20"/>
                <w:szCs w:val="20"/>
              </w:rPr>
              <w:t>mecánico</w:t>
            </w:r>
            <w:r w:rsidR="00006E25" w:rsidRPr="0089035B">
              <w:rPr>
                <w:sz w:val="20"/>
                <w:szCs w:val="20"/>
              </w:rPr>
              <w:t xml:space="preserve">. </w:t>
            </w:r>
            <w:r w:rsidRPr="0089035B">
              <w:rPr>
                <w:sz w:val="20"/>
                <w:szCs w:val="20"/>
              </w:rPr>
              <w:t>Aspiradora</w:t>
            </w:r>
            <w:r w:rsidR="00006E25" w:rsidRPr="0089035B">
              <w:rPr>
                <w:sz w:val="20"/>
                <w:szCs w:val="20"/>
              </w:rPr>
              <w:t xml:space="preserve">. </w:t>
            </w:r>
            <w:r w:rsidRPr="0089035B">
              <w:rPr>
                <w:sz w:val="20"/>
                <w:szCs w:val="20"/>
              </w:rPr>
              <w:t xml:space="preserve">Condensador de caldera </w:t>
            </w:r>
            <w:r w:rsidR="00006E25" w:rsidRPr="0089035B">
              <w:rPr>
                <w:sz w:val="20"/>
                <w:szCs w:val="20"/>
              </w:rPr>
              <w:t>–</w:t>
            </w:r>
            <w:r w:rsidRPr="0089035B">
              <w:rPr>
                <w:sz w:val="20"/>
                <w:szCs w:val="20"/>
              </w:rPr>
              <w:t xml:space="preserve"> caldera</w:t>
            </w:r>
            <w:r w:rsidR="00006E25" w:rsidRPr="0089035B">
              <w:rPr>
                <w:sz w:val="20"/>
                <w:szCs w:val="20"/>
              </w:rPr>
              <w:t xml:space="preserve">. </w:t>
            </w:r>
            <w:r w:rsidRPr="0089035B">
              <w:rPr>
                <w:sz w:val="20"/>
                <w:szCs w:val="20"/>
              </w:rPr>
              <w:t>Tanque combustible</w:t>
            </w:r>
            <w:r w:rsidR="00006E25" w:rsidRPr="0089035B">
              <w:rPr>
                <w:sz w:val="20"/>
                <w:szCs w:val="20"/>
              </w:rPr>
              <w:t xml:space="preserve">. </w:t>
            </w:r>
            <w:r w:rsidRPr="0089035B">
              <w:rPr>
                <w:sz w:val="20"/>
                <w:szCs w:val="20"/>
              </w:rPr>
              <w:t>Timers</w:t>
            </w:r>
            <w:r w:rsidR="00006E25" w:rsidRPr="0089035B">
              <w:rPr>
                <w:sz w:val="20"/>
                <w:szCs w:val="20"/>
              </w:rPr>
              <w:t xml:space="preserve">. </w:t>
            </w:r>
            <w:r w:rsidR="0089035B" w:rsidRPr="0089035B">
              <w:rPr>
                <w:sz w:val="20"/>
                <w:szCs w:val="20"/>
              </w:rPr>
              <w:t>Extractor grande</w:t>
            </w:r>
            <w:r w:rsidR="00006E25" w:rsidRPr="0089035B">
              <w:rPr>
                <w:sz w:val="20"/>
                <w:szCs w:val="20"/>
              </w:rPr>
              <w:t xml:space="preserve">. </w:t>
            </w:r>
            <w:r w:rsidRPr="0089035B">
              <w:rPr>
                <w:sz w:val="20"/>
                <w:szCs w:val="20"/>
              </w:rPr>
              <w:t>Equipo aire acondicionado</w:t>
            </w:r>
            <w:r w:rsidR="00006E25" w:rsidRPr="0089035B">
              <w:rPr>
                <w:sz w:val="20"/>
                <w:szCs w:val="20"/>
              </w:rPr>
              <w:t xml:space="preserve">. </w:t>
            </w:r>
            <w:r w:rsidRPr="0089035B">
              <w:rPr>
                <w:sz w:val="20"/>
                <w:szCs w:val="20"/>
              </w:rPr>
              <w:t>Unidad manejadora</w:t>
            </w:r>
            <w:r w:rsidR="00006E25" w:rsidRPr="0089035B">
              <w:rPr>
                <w:sz w:val="20"/>
                <w:szCs w:val="20"/>
              </w:rPr>
              <w:t xml:space="preserve">. </w:t>
            </w:r>
            <w:r w:rsidRPr="0089035B">
              <w:rPr>
                <w:sz w:val="20"/>
                <w:szCs w:val="20"/>
              </w:rPr>
              <w:t xml:space="preserve">Unidad </w:t>
            </w:r>
            <w:r w:rsidR="00E63E06" w:rsidRPr="0089035B">
              <w:rPr>
                <w:sz w:val="20"/>
                <w:szCs w:val="20"/>
              </w:rPr>
              <w:t>condensadora. Transferpipeta</w:t>
            </w:r>
            <w:r w:rsidR="00006E25" w:rsidRPr="0089035B">
              <w:rPr>
                <w:sz w:val="20"/>
                <w:szCs w:val="20"/>
              </w:rPr>
              <w:t xml:space="preserve">. </w:t>
            </w:r>
            <w:r w:rsidRPr="0089035B">
              <w:rPr>
                <w:sz w:val="20"/>
                <w:szCs w:val="20"/>
              </w:rPr>
              <w:t>Agitador</w:t>
            </w:r>
            <w:r w:rsidR="00006E25" w:rsidRPr="0089035B">
              <w:rPr>
                <w:sz w:val="20"/>
                <w:szCs w:val="20"/>
              </w:rPr>
              <w:t xml:space="preserve">. </w:t>
            </w:r>
            <w:r w:rsidR="0089035B" w:rsidRPr="0089035B">
              <w:rPr>
                <w:sz w:val="20"/>
                <w:szCs w:val="20"/>
              </w:rPr>
              <w:t>Termómetro</w:t>
            </w:r>
            <w:r w:rsidR="00006E25" w:rsidRPr="0089035B">
              <w:rPr>
                <w:sz w:val="20"/>
                <w:szCs w:val="20"/>
              </w:rPr>
              <w:t xml:space="preserve">. </w:t>
            </w:r>
            <w:r w:rsidRPr="0089035B">
              <w:rPr>
                <w:sz w:val="20"/>
                <w:szCs w:val="20"/>
              </w:rPr>
              <w:t>Equipo recolector mora</w:t>
            </w:r>
            <w:r w:rsidR="00006E25" w:rsidRPr="0089035B">
              <w:rPr>
                <w:sz w:val="20"/>
                <w:szCs w:val="20"/>
              </w:rPr>
              <w:t xml:space="preserve">. </w:t>
            </w:r>
            <w:r w:rsidRPr="00E63E06">
              <w:rPr>
                <w:sz w:val="20"/>
                <w:szCs w:val="20"/>
              </w:rPr>
              <w:t>Estufa incubadora</w:t>
            </w:r>
          </w:p>
          <w:p w14:paraId="725C66B5" w14:textId="77777777" w:rsidR="00376C08" w:rsidRPr="0089035B" w:rsidRDefault="00006E25" w:rsidP="00F33552">
            <w:pPr>
              <w:autoSpaceDE w:val="0"/>
              <w:autoSpaceDN w:val="0"/>
              <w:adjustRightInd w:val="0"/>
              <w:spacing w:line="360" w:lineRule="auto"/>
              <w:jc w:val="both"/>
              <w:rPr>
                <w:sz w:val="20"/>
                <w:szCs w:val="20"/>
              </w:rPr>
            </w:pPr>
            <w:r w:rsidRPr="0089035B">
              <w:rPr>
                <w:sz w:val="20"/>
                <w:szCs w:val="20"/>
              </w:rPr>
              <w:t xml:space="preserve">. </w:t>
            </w:r>
            <w:r w:rsidR="00376C08" w:rsidRPr="0089035B">
              <w:rPr>
                <w:sz w:val="20"/>
                <w:szCs w:val="20"/>
              </w:rPr>
              <w:t xml:space="preserve">Equipo </w:t>
            </w:r>
            <w:r w:rsidR="00E63E06" w:rsidRPr="0089035B">
              <w:rPr>
                <w:sz w:val="20"/>
                <w:szCs w:val="20"/>
              </w:rPr>
              <w:t>filtración</w:t>
            </w:r>
            <w:r w:rsidR="00376C08" w:rsidRPr="0089035B">
              <w:rPr>
                <w:sz w:val="20"/>
                <w:szCs w:val="20"/>
              </w:rPr>
              <w:t xml:space="preserve"> por membrana</w:t>
            </w:r>
            <w:r w:rsidRPr="0089035B">
              <w:rPr>
                <w:sz w:val="20"/>
                <w:szCs w:val="20"/>
              </w:rPr>
              <w:t xml:space="preserve">. </w:t>
            </w:r>
            <w:r w:rsidR="00E63E06" w:rsidRPr="0089035B">
              <w:rPr>
                <w:sz w:val="20"/>
                <w:szCs w:val="20"/>
              </w:rPr>
              <w:t>Desionizador regenerable</w:t>
            </w:r>
            <w:r w:rsidRPr="0089035B">
              <w:rPr>
                <w:sz w:val="20"/>
                <w:szCs w:val="20"/>
              </w:rPr>
              <w:t xml:space="preserve">. </w:t>
            </w:r>
            <w:r w:rsidR="00376C08" w:rsidRPr="0089035B">
              <w:rPr>
                <w:sz w:val="20"/>
                <w:szCs w:val="20"/>
              </w:rPr>
              <w:t>Stomacher</w:t>
            </w:r>
            <w:r w:rsidRPr="0089035B">
              <w:rPr>
                <w:sz w:val="20"/>
                <w:szCs w:val="20"/>
              </w:rPr>
              <w:t xml:space="preserve">. </w:t>
            </w:r>
            <w:r w:rsidR="00376C08" w:rsidRPr="0089035B">
              <w:rPr>
                <w:sz w:val="20"/>
                <w:szCs w:val="20"/>
              </w:rPr>
              <w:t>Medidor</w:t>
            </w:r>
            <w:r w:rsidRPr="0089035B">
              <w:rPr>
                <w:sz w:val="20"/>
                <w:szCs w:val="20"/>
              </w:rPr>
              <w:t xml:space="preserve">. </w:t>
            </w:r>
            <w:r w:rsidR="00E63E06" w:rsidRPr="0089035B">
              <w:rPr>
                <w:sz w:val="20"/>
                <w:szCs w:val="20"/>
              </w:rPr>
              <w:t>Luxómetro</w:t>
            </w:r>
            <w:r w:rsidR="00376C08" w:rsidRPr="0089035B">
              <w:rPr>
                <w:sz w:val="20"/>
                <w:szCs w:val="20"/>
              </w:rPr>
              <w:t xml:space="preserve"> digital</w:t>
            </w:r>
            <w:r w:rsidRPr="0089035B">
              <w:rPr>
                <w:sz w:val="20"/>
                <w:szCs w:val="20"/>
              </w:rPr>
              <w:t xml:space="preserve">. </w:t>
            </w:r>
            <w:r w:rsidR="00376C08" w:rsidRPr="0089035B">
              <w:rPr>
                <w:sz w:val="20"/>
                <w:szCs w:val="20"/>
              </w:rPr>
              <w:t>Compresor</w:t>
            </w:r>
            <w:r w:rsidRPr="0089035B">
              <w:rPr>
                <w:sz w:val="20"/>
                <w:szCs w:val="20"/>
              </w:rPr>
              <w:t xml:space="preserve">. </w:t>
            </w:r>
            <w:r w:rsidR="00376C08" w:rsidRPr="0089035B">
              <w:rPr>
                <w:sz w:val="20"/>
                <w:szCs w:val="20"/>
              </w:rPr>
              <w:t>Conductimetro</w:t>
            </w:r>
            <w:r w:rsidRPr="0089035B">
              <w:rPr>
                <w:sz w:val="20"/>
                <w:szCs w:val="20"/>
              </w:rPr>
              <w:t xml:space="preserve">. </w:t>
            </w:r>
            <w:r w:rsidR="00376C08" w:rsidRPr="0089035B">
              <w:rPr>
                <w:sz w:val="20"/>
                <w:szCs w:val="20"/>
              </w:rPr>
              <w:t>Ph metro</w:t>
            </w:r>
            <w:r w:rsidRPr="0089035B">
              <w:rPr>
                <w:sz w:val="20"/>
                <w:szCs w:val="20"/>
              </w:rPr>
              <w:t xml:space="preserve">. </w:t>
            </w:r>
            <w:r w:rsidR="00376C08" w:rsidRPr="0089035B">
              <w:rPr>
                <w:sz w:val="20"/>
                <w:szCs w:val="20"/>
              </w:rPr>
              <w:t>Nevera</w:t>
            </w:r>
            <w:r w:rsidRPr="0089035B">
              <w:rPr>
                <w:sz w:val="20"/>
                <w:szCs w:val="20"/>
              </w:rPr>
              <w:t xml:space="preserve">. </w:t>
            </w:r>
            <w:r w:rsidR="00376C08" w:rsidRPr="0089035B">
              <w:rPr>
                <w:sz w:val="20"/>
                <w:szCs w:val="20"/>
              </w:rPr>
              <w:t>Manta de calentamiento</w:t>
            </w:r>
            <w:r w:rsidRPr="0089035B">
              <w:rPr>
                <w:sz w:val="20"/>
                <w:szCs w:val="20"/>
              </w:rPr>
              <w:t xml:space="preserve">. </w:t>
            </w:r>
            <w:r w:rsidR="00376C08" w:rsidRPr="0089035B">
              <w:rPr>
                <w:sz w:val="20"/>
                <w:szCs w:val="20"/>
              </w:rPr>
              <w:t>Balanza mix-a</w:t>
            </w:r>
            <w:r w:rsidRPr="0089035B">
              <w:rPr>
                <w:sz w:val="20"/>
                <w:szCs w:val="20"/>
              </w:rPr>
              <w:t xml:space="preserve">. </w:t>
            </w:r>
            <w:r w:rsidR="00376C08" w:rsidRPr="0089035B">
              <w:rPr>
                <w:sz w:val="20"/>
                <w:szCs w:val="20"/>
              </w:rPr>
              <w:t>Balanza</w:t>
            </w:r>
            <w:r w:rsidRPr="0089035B">
              <w:rPr>
                <w:sz w:val="20"/>
                <w:szCs w:val="20"/>
              </w:rPr>
              <w:t xml:space="preserve">. Bomba de vacio. </w:t>
            </w:r>
            <w:r w:rsidR="00376C08" w:rsidRPr="0089035B">
              <w:rPr>
                <w:sz w:val="20"/>
                <w:szCs w:val="20"/>
              </w:rPr>
              <w:t>Olla autoclave</w:t>
            </w:r>
            <w:r w:rsidRPr="0089035B">
              <w:rPr>
                <w:sz w:val="20"/>
                <w:szCs w:val="20"/>
              </w:rPr>
              <w:t xml:space="preserve">. Autoclave. </w:t>
            </w:r>
            <w:r w:rsidR="00376C08" w:rsidRPr="0089035B">
              <w:rPr>
                <w:sz w:val="20"/>
                <w:szCs w:val="20"/>
              </w:rPr>
              <w:t>Cabinas de flujo laminar</w:t>
            </w:r>
            <w:r w:rsidRPr="0089035B">
              <w:rPr>
                <w:sz w:val="20"/>
                <w:szCs w:val="20"/>
              </w:rPr>
              <w:t xml:space="preserve">. </w:t>
            </w:r>
            <w:r w:rsidR="00376C08" w:rsidRPr="0089035B">
              <w:rPr>
                <w:sz w:val="20"/>
                <w:szCs w:val="20"/>
              </w:rPr>
              <w:t>Agitador</w:t>
            </w:r>
            <w:r w:rsidRPr="0089035B">
              <w:rPr>
                <w:sz w:val="20"/>
                <w:szCs w:val="20"/>
              </w:rPr>
              <w:t xml:space="preserve">. </w:t>
            </w:r>
            <w:r w:rsidR="00376C08" w:rsidRPr="0089035B">
              <w:rPr>
                <w:sz w:val="20"/>
                <w:szCs w:val="20"/>
              </w:rPr>
              <w:t>Calentador</w:t>
            </w:r>
            <w:r w:rsidRPr="0089035B">
              <w:rPr>
                <w:sz w:val="20"/>
                <w:szCs w:val="20"/>
              </w:rPr>
              <w:t xml:space="preserve">. </w:t>
            </w:r>
            <w:r w:rsidR="00376C08" w:rsidRPr="0089035B">
              <w:rPr>
                <w:sz w:val="20"/>
                <w:szCs w:val="20"/>
              </w:rPr>
              <w:t>Esterilizador</w:t>
            </w:r>
            <w:r w:rsidRPr="0089035B">
              <w:rPr>
                <w:sz w:val="20"/>
                <w:szCs w:val="20"/>
              </w:rPr>
              <w:t>.</w:t>
            </w:r>
          </w:p>
          <w:p w14:paraId="725C66B6"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Conductimetro</w:t>
            </w:r>
            <w:r w:rsidR="00006E25" w:rsidRPr="0089035B">
              <w:rPr>
                <w:sz w:val="20"/>
                <w:szCs w:val="20"/>
              </w:rPr>
              <w:t>.</w:t>
            </w:r>
            <w:r w:rsidRPr="0089035B">
              <w:rPr>
                <w:sz w:val="20"/>
                <w:szCs w:val="20"/>
              </w:rPr>
              <w:t xml:space="preserve"> </w:t>
            </w:r>
            <w:r w:rsidR="00006E25" w:rsidRPr="0089035B">
              <w:rPr>
                <w:sz w:val="20"/>
                <w:szCs w:val="20"/>
              </w:rPr>
              <w:t xml:space="preserve"> </w:t>
            </w:r>
            <w:r w:rsidR="00E63E06">
              <w:rPr>
                <w:sz w:val="20"/>
                <w:szCs w:val="20"/>
              </w:rPr>
              <w:t xml:space="preserve">Autoclave. </w:t>
            </w:r>
            <w:r w:rsidRPr="0089035B">
              <w:rPr>
                <w:sz w:val="20"/>
                <w:szCs w:val="20"/>
              </w:rPr>
              <w:t>Bactoincinerador</w:t>
            </w:r>
            <w:r w:rsidR="00006E25" w:rsidRPr="0089035B">
              <w:rPr>
                <w:sz w:val="20"/>
                <w:szCs w:val="20"/>
              </w:rPr>
              <w:t xml:space="preserve">. </w:t>
            </w:r>
            <w:r w:rsidRPr="0089035B">
              <w:rPr>
                <w:sz w:val="20"/>
                <w:szCs w:val="20"/>
              </w:rPr>
              <w:t>Estereomicroscopio</w:t>
            </w:r>
            <w:r w:rsidR="00E63E06">
              <w:rPr>
                <w:sz w:val="20"/>
                <w:szCs w:val="20"/>
              </w:rPr>
              <w:t xml:space="preserve">- </w:t>
            </w:r>
            <w:r w:rsidRPr="0089035B">
              <w:rPr>
                <w:sz w:val="20"/>
                <w:szCs w:val="20"/>
              </w:rPr>
              <w:t>Rotoevaporador</w:t>
            </w:r>
            <w:r w:rsidR="00006E25" w:rsidRPr="0089035B">
              <w:rPr>
                <w:sz w:val="20"/>
                <w:szCs w:val="20"/>
              </w:rPr>
              <w:t xml:space="preserve">. Balanza </w:t>
            </w:r>
            <w:r w:rsidR="00E63E06" w:rsidRPr="0089035B">
              <w:rPr>
                <w:sz w:val="20"/>
                <w:szCs w:val="20"/>
              </w:rPr>
              <w:t>analítica</w:t>
            </w:r>
            <w:r w:rsidR="00006E25" w:rsidRPr="0089035B">
              <w:rPr>
                <w:sz w:val="20"/>
                <w:szCs w:val="20"/>
              </w:rPr>
              <w:t xml:space="preserve"> precisa. </w:t>
            </w:r>
            <w:r w:rsidR="00E63E06" w:rsidRPr="0089035B">
              <w:rPr>
                <w:sz w:val="20"/>
                <w:szCs w:val="20"/>
              </w:rPr>
              <w:t>Cámara</w:t>
            </w:r>
            <w:r w:rsidR="00006E25" w:rsidRPr="0089035B">
              <w:rPr>
                <w:sz w:val="20"/>
                <w:szCs w:val="20"/>
              </w:rPr>
              <w:t xml:space="preserve"> flujo laminar. </w:t>
            </w:r>
            <w:r w:rsidRPr="0089035B">
              <w:rPr>
                <w:sz w:val="20"/>
                <w:szCs w:val="20"/>
              </w:rPr>
              <w:t>Bomba de vacio</w:t>
            </w:r>
            <w:r w:rsidR="00006E25" w:rsidRPr="0089035B">
              <w:rPr>
                <w:sz w:val="20"/>
                <w:szCs w:val="20"/>
              </w:rPr>
              <w:t>.</w:t>
            </w:r>
          </w:p>
        </w:tc>
      </w:tr>
      <w:tr w:rsidR="00376C08" w:rsidRPr="0089035B" w14:paraId="725C66BC" w14:textId="77777777" w:rsidTr="00E63E06">
        <w:tc>
          <w:tcPr>
            <w:tcW w:w="1696" w:type="dxa"/>
          </w:tcPr>
          <w:p w14:paraId="725C66B8" w14:textId="77777777" w:rsidR="00376C08" w:rsidRPr="0089035B" w:rsidRDefault="00376C08" w:rsidP="00F33552">
            <w:pPr>
              <w:autoSpaceDE w:val="0"/>
              <w:autoSpaceDN w:val="0"/>
              <w:adjustRightInd w:val="0"/>
              <w:spacing w:line="360" w:lineRule="auto"/>
              <w:rPr>
                <w:sz w:val="20"/>
                <w:szCs w:val="20"/>
              </w:rPr>
            </w:pPr>
            <w:r w:rsidRPr="0089035B">
              <w:rPr>
                <w:sz w:val="20"/>
                <w:szCs w:val="20"/>
              </w:rPr>
              <w:lastRenderedPageBreak/>
              <w:t>Laboratorio de biotecnología II</w:t>
            </w:r>
          </w:p>
        </w:tc>
        <w:tc>
          <w:tcPr>
            <w:tcW w:w="993" w:type="dxa"/>
          </w:tcPr>
          <w:p w14:paraId="725C66B9"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120</w:t>
            </w:r>
            <w:r w:rsidR="004879E2" w:rsidRPr="0089035B">
              <w:rPr>
                <w:sz w:val="20"/>
                <w:szCs w:val="20"/>
              </w:rPr>
              <w:t xml:space="preserve"> </w:t>
            </w:r>
            <w:r w:rsidR="004879E2" w:rsidRPr="0089035B">
              <w:rPr>
                <w:bCs/>
                <w:sz w:val="20"/>
                <w:szCs w:val="20"/>
              </w:rPr>
              <w:t>m</w:t>
            </w:r>
            <w:r w:rsidR="004879E2" w:rsidRPr="0089035B">
              <w:rPr>
                <w:bCs/>
                <w:sz w:val="20"/>
                <w:szCs w:val="20"/>
                <w:vertAlign w:val="superscript"/>
              </w:rPr>
              <w:t>2</w:t>
            </w:r>
          </w:p>
        </w:tc>
        <w:tc>
          <w:tcPr>
            <w:tcW w:w="2268" w:type="dxa"/>
          </w:tcPr>
          <w:p w14:paraId="725C66BA"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Metabolitos secundarios</w:t>
            </w:r>
            <w:r w:rsidR="00006E25" w:rsidRPr="0089035B">
              <w:rPr>
                <w:sz w:val="20"/>
                <w:szCs w:val="20"/>
              </w:rPr>
              <w:t>.</w:t>
            </w:r>
            <w:r w:rsidRPr="0089035B">
              <w:rPr>
                <w:sz w:val="20"/>
                <w:szCs w:val="20"/>
              </w:rPr>
              <w:t xml:space="preserve"> mejoramiento genético</w:t>
            </w:r>
          </w:p>
        </w:tc>
        <w:tc>
          <w:tcPr>
            <w:tcW w:w="4961" w:type="dxa"/>
          </w:tcPr>
          <w:p w14:paraId="725C66BB"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Biorreactor</w:t>
            </w:r>
            <w:r w:rsidR="00006E25" w:rsidRPr="0089035B">
              <w:rPr>
                <w:sz w:val="20"/>
                <w:szCs w:val="20"/>
              </w:rPr>
              <w:t>.</w:t>
            </w:r>
            <w:r w:rsidRPr="0089035B">
              <w:rPr>
                <w:sz w:val="20"/>
                <w:szCs w:val="20"/>
              </w:rPr>
              <w:t xml:space="preserve"> </w:t>
            </w:r>
            <w:r w:rsidR="00E63E06" w:rsidRPr="0089035B">
              <w:rPr>
                <w:sz w:val="20"/>
                <w:szCs w:val="20"/>
              </w:rPr>
              <w:t>Ozonizador</w:t>
            </w:r>
            <w:r w:rsidR="00006E25" w:rsidRPr="0089035B">
              <w:rPr>
                <w:sz w:val="20"/>
                <w:szCs w:val="20"/>
              </w:rPr>
              <w:t>.</w:t>
            </w:r>
            <w:r w:rsidRPr="0089035B">
              <w:rPr>
                <w:sz w:val="20"/>
                <w:szCs w:val="20"/>
              </w:rPr>
              <w:t xml:space="preserve"> </w:t>
            </w:r>
            <w:r w:rsidR="00E63E06" w:rsidRPr="0089035B">
              <w:rPr>
                <w:sz w:val="20"/>
                <w:szCs w:val="20"/>
              </w:rPr>
              <w:t>Autoclaves</w:t>
            </w:r>
            <w:r w:rsidR="00006E25" w:rsidRPr="0089035B">
              <w:rPr>
                <w:sz w:val="20"/>
                <w:szCs w:val="20"/>
              </w:rPr>
              <w:t>.</w:t>
            </w:r>
            <w:r w:rsidRPr="0089035B">
              <w:rPr>
                <w:sz w:val="20"/>
                <w:szCs w:val="20"/>
              </w:rPr>
              <w:t xml:space="preserve"> </w:t>
            </w:r>
            <w:r w:rsidR="00E63E06" w:rsidRPr="0089035B">
              <w:rPr>
                <w:sz w:val="20"/>
                <w:szCs w:val="20"/>
              </w:rPr>
              <w:t>Balanzas</w:t>
            </w:r>
            <w:r w:rsidRPr="0089035B">
              <w:rPr>
                <w:sz w:val="20"/>
                <w:szCs w:val="20"/>
              </w:rPr>
              <w:t xml:space="preserve"> precisión y analítica</w:t>
            </w:r>
            <w:r w:rsidR="00006E25" w:rsidRPr="0089035B">
              <w:rPr>
                <w:sz w:val="20"/>
                <w:szCs w:val="20"/>
              </w:rPr>
              <w:t>.</w:t>
            </w:r>
            <w:r w:rsidRPr="0089035B">
              <w:rPr>
                <w:sz w:val="20"/>
                <w:szCs w:val="20"/>
              </w:rPr>
              <w:t xml:space="preserve"> </w:t>
            </w:r>
            <w:r w:rsidR="00E63E06" w:rsidRPr="0089035B">
              <w:rPr>
                <w:sz w:val="20"/>
                <w:szCs w:val="20"/>
              </w:rPr>
              <w:t>Cámaras</w:t>
            </w:r>
            <w:r w:rsidRPr="0089035B">
              <w:rPr>
                <w:sz w:val="20"/>
                <w:szCs w:val="20"/>
              </w:rPr>
              <w:t xml:space="preserve"> de incubación</w:t>
            </w:r>
            <w:r w:rsidR="00006E25" w:rsidRPr="0089035B">
              <w:rPr>
                <w:sz w:val="20"/>
                <w:szCs w:val="20"/>
              </w:rPr>
              <w:t>.</w:t>
            </w:r>
            <w:r w:rsidRPr="0089035B">
              <w:rPr>
                <w:sz w:val="20"/>
                <w:szCs w:val="20"/>
              </w:rPr>
              <w:t xml:space="preserve"> </w:t>
            </w:r>
            <w:r w:rsidR="00E63E06" w:rsidRPr="0089035B">
              <w:rPr>
                <w:sz w:val="20"/>
                <w:szCs w:val="20"/>
              </w:rPr>
              <w:t>Cabina</w:t>
            </w:r>
            <w:r w:rsidRPr="0089035B">
              <w:rPr>
                <w:sz w:val="20"/>
                <w:szCs w:val="20"/>
              </w:rPr>
              <w:t xml:space="preserve"> flujo laminar</w:t>
            </w:r>
            <w:r w:rsidR="00006E25" w:rsidRPr="0089035B">
              <w:rPr>
                <w:sz w:val="20"/>
                <w:szCs w:val="20"/>
              </w:rPr>
              <w:t>.</w:t>
            </w:r>
            <w:r w:rsidRPr="0089035B">
              <w:rPr>
                <w:sz w:val="20"/>
                <w:szCs w:val="20"/>
              </w:rPr>
              <w:t xml:space="preserve"> </w:t>
            </w:r>
            <w:r w:rsidR="00E63E06" w:rsidRPr="0089035B">
              <w:rPr>
                <w:sz w:val="20"/>
                <w:szCs w:val="20"/>
              </w:rPr>
              <w:t>Agitadores</w:t>
            </w:r>
            <w:r w:rsidRPr="0089035B">
              <w:rPr>
                <w:sz w:val="20"/>
                <w:szCs w:val="20"/>
              </w:rPr>
              <w:t xml:space="preserve"> orbitales (2)</w:t>
            </w:r>
            <w:r w:rsidR="00006E25" w:rsidRPr="0089035B">
              <w:rPr>
                <w:sz w:val="20"/>
                <w:szCs w:val="20"/>
              </w:rPr>
              <w:t>.</w:t>
            </w:r>
            <w:r w:rsidRPr="0089035B">
              <w:rPr>
                <w:sz w:val="20"/>
                <w:szCs w:val="20"/>
              </w:rPr>
              <w:t xml:space="preserve"> </w:t>
            </w:r>
            <w:r w:rsidR="00E63E06" w:rsidRPr="0089035B">
              <w:rPr>
                <w:sz w:val="20"/>
                <w:szCs w:val="20"/>
              </w:rPr>
              <w:t>Microscopio</w:t>
            </w:r>
            <w:r w:rsidR="00006E25" w:rsidRPr="0089035B">
              <w:rPr>
                <w:sz w:val="20"/>
                <w:szCs w:val="20"/>
              </w:rPr>
              <w:t>.</w:t>
            </w:r>
            <w:r w:rsidRPr="0089035B">
              <w:rPr>
                <w:sz w:val="20"/>
                <w:szCs w:val="20"/>
              </w:rPr>
              <w:t xml:space="preserve"> </w:t>
            </w:r>
            <w:r w:rsidR="00E63E06">
              <w:rPr>
                <w:sz w:val="20"/>
                <w:szCs w:val="20"/>
              </w:rPr>
              <w:t>S</w:t>
            </w:r>
            <w:r w:rsidRPr="0089035B">
              <w:rPr>
                <w:sz w:val="20"/>
                <w:szCs w:val="20"/>
              </w:rPr>
              <w:t>istema de inmersión temporal</w:t>
            </w:r>
          </w:p>
        </w:tc>
      </w:tr>
      <w:tr w:rsidR="00376C08" w:rsidRPr="0089035B" w14:paraId="725C66C2" w14:textId="77777777" w:rsidTr="00E63E06">
        <w:tc>
          <w:tcPr>
            <w:tcW w:w="1696" w:type="dxa"/>
          </w:tcPr>
          <w:p w14:paraId="725C66BD" w14:textId="77777777" w:rsidR="00376C08" w:rsidRPr="0089035B" w:rsidRDefault="00376C08" w:rsidP="00F33552">
            <w:pPr>
              <w:autoSpaceDE w:val="0"/>
              <w:autoSpaceDN w:val="0"/>
              <w:adjustRightInd w:val="0"/>
              <w:spacing w:line="360" w:lineRule="auto"/>
              <w:rPr>
                <w:sz w:val="20"/>
                <w:szCs w:val="20"/>
              </w:rPr>
            </w:pPr>
            <w:r w:rsidRPr="0089035B">
              <w:rPr>
                <w:rFonts w:eastAsia="Times New Roman"/>
                <w:color w:val="000000"/>
                <w:sz w:val="20"/>
                <w:szCs w:val="20"/>
              </w:rPr>
              <w:t>Laboratorio de micología y malacología</w:t>
            </w:r>
          </w:p>
        </w:tc>
        <w:tc>
          <w:tcPr>
            <w:tcW w:w="993" w:type="dxa"/>
          </w:tcPr>
          <w:p w14:paraId="725C66BE"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 xml:space="preserve">38 </w:t>
            </w:r>
            <w:r w:rsidR="004879E2" w:rsidRPr="0089035B">
              <w:rPr>
                <w:bCs/>
                <w:sz w:val="20"/>
                <w:szCs w:val="20"/>
              </w:rPr>
              <w:t>m</w:t>
            </w:r>
            <w:r w:rsidR="004879E2" w:rsidRPr="0089035B">
              <w:rPr>
                <w:bCs/>
                <w:sz w:val="20"/>
                <w:szCs w:val="20"/>
                <w:vertAlign w:val="superscript"/>
              </w:rPr>
              <w:t>2</w:t>
            </w:r>
          </w:p>
        </w:tc>
        <w:tc>
          <w:tcPr>
            <w:tcW w:w="2268" w:type="dxa"/>
          </w:tcPr>
          <w:p w14:paraId="725C66BF"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-Identificación</w:t>
            </w:r>
            <w:r w:rsidR="00E63E06">
              <w:rPr>
                <w:sz w:val="20"/>
                <w:szCs w:val="20"/>
              </w:rPr>
              <w:t xml:space="preserve"> </w:t>
            </w:r>
            <w:r w:rsidRPr="0089035B">
              <w:rPr>
                <w:sz w:val="20"/>
                <w:szCs w:val="20"/>
              </w:rPr>
              <w:t xml:space="preserve">multiplicación y metabolito de hongos. </w:t>
            </w:r>
          </w:p>
          <w:p w14:paraId="725C66C0"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-Identificación y control de moluscos.</w:t>
            </w:r>
          </w:p>
        </w:tc>
        <w:tc>
          <w:tcPr>
            <w:tcW w:w="4961" w:type="dxa"/>
          </w:tcPr>
          <w:p w14:paraId="725C66C1"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Cabina de flujo laminar</w:t>
            </w:r>
            <w:r w:rsidR="00006E25" w:rsidRPr="0089035B">
              <w:rPr>
                <w:sz w:val="20"/>
                <w:szCs w:val="20"/>
              </w:rPr>
              <w:t>.</w:t>
            </w:r>
            <w:r w:rsidRPr="0089035B">
              <w:rPr>
                <w:sz w:val="20"/>
                <w:szCs w:val="20"/>
              </w:rPr>
              <w:t xml:space="preserve"> </w:t>
            </w:r>
            <w:r w:rsidR="00E63E06" w:rsidRPr="0089035B">
              <w:rPr>
                <w:sz w:val="20"/>
                <w:szCs w:val="20"/>
              </w:rPr>
              <w:t>Balanzas</w:t>
            </w:r>
            <w:r w:rsidR="00006E25" w:rsidRPr="0089035B">
              <w:rPr>
                <w:sz w:val="20"/>
                <w:szCs w:val="20"/>
              </w:rPr>
              <w:t>.</w:t>
            </w:r>
            <w:r w:rsidRPr="0089035B">
              <w:rPr>
                <w:sz w:val="20"/>
                <w:szCs w:val="20"/>
              </w:rPr>
              <w:t xml:space="preserve"> </w:t>
            </w:r>
            <w:r w:rsidR="00E63E06" w:rsidRPr="0089035B">
              <w:rPr>
                <w:sz w:val="20"/>
                <w:szCs w:val="20"/>
              </w:rPr>
              <w:t>Agitador</w:t>
            </w:r>
            <w:r w:rsidRPr="0089035B">
              <w:rPr>
                <w:sz w:val="20"/>
                <w:szCs w:val="20"/>
              </w:rPr>
              <w:t xml:space="preserve"> orbital</w:t>
            </w:r>
            <w:r w:rsidR="00006E25" w:rsidRPr="0089035B">
              <w:rPr>
                <w:sz w:val="20"/>
                <w:szCs w:val="20"/>
              </w:rPr>
              <w:t>.</w:t>
            </w:r>
            <w:r w:rsidRPr="0089035B">
              <w:rPr>
                <w:sz w:val="20"/>
                <w:szCs w:val="20"/>
              </w:rPr>
              <w:t xml:space="preserve"> autoclaves</w:t>
            </w:r>
          </w:p>
        </w:tc>
      </w:tr>
      <w:tr w:rsidR="00376C08" w:rsidRPr="0089035B" w14:paraId="725C66C7" w14:textId="77777777" w:rsidTr="00E63E06">
        <w:tc>
          <w:tcPr>
            <w:tcW w:w="1696" w:type="dxa"/>
          </w:tcPr>
          <w:p w14:paraId="725C66C3"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Laboratorio de óptica</w:t>
            </w:r>
          </w:p>
        </w:tc>
        <w:tc>
          <w:tcPr>
            <w:tcW w:w="993" w:type="dxa"/>
          </w:tcPr>
          <w:p w14:paraId="725C66C4"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12</w:t>
            </w:r>
            <w:r w:rsidR="004879E2" w:rsidRPr="0089035B">
              <w:rPr>
                <w:sz w:val="20"/>
                <w:szCs w:val="20"/>
              </w:rPr>
              <w:t xml:space="preserve"> </w:t>
            </w:r>
            <w:r w:rsidR="004879E2" w:rsidRPr="0089035B">
              <w:rPr>
                <w:bCs/>
                <w:sz w:val="20"/>
                <w:szCs w:val="20"/>
              </w:rPr>
              <w:t>m</w:t>
            </w:r>
            <w:r w:rsidR="004879E2" w:rsidRPr="0089035B">
              <w:rPr>
                <w:bCs/>
                <w:sz w:val="20"/>
                <w:szCs w:val="20"/>
                <w:vertAlign w:val="superscript"/>
              </w:rPr>
              <w:t>2</w:t>
            </w:r>
          </w:p>
        </w:tc>
        <w:tc>
          <w:tcPr>
            <w:tcW w:w="2268" w:type="dxa"/>
          </w:tcPr>
          <w:p w14:paraId="725C66C5"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Estudios de física en óptica</w:t>
            </w:r>
          </w:p>
        </w:tc>
        <w:tc>
          <w:tcPr>
            <w:tcW w:w="4961" w:type="dxa"/>
          </w:tcPr>
          <w:p w14:paraId="725C66C6"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Computo CPU</w:t>
            </w:r>
            <w:r w:rsidR="00006E25" w:rsidRPr="0089035B">
              <w:rPr>
                <w:sz w:val="20"/>
                <w:szCs w:val="20"/>
              </w:rPr>
              <w:t>.</w:t>
            </w:r>
            <w:r w:rsidRPr="0089035B">
              <w:rPr>
                <w:sz w:val="20"/>
                <w:szCs w:val="20"/>
              </w:rPr>
              <w:t xml:space="preserve"> Computo Monitor</w:t>
            </w:r>
            <w:r w:rsidR="00006E25" w:rsidRPr="0089035B">
              <w:rPr>
                <w:sz w:val="20"/>
                <w:szCs w:val="20"/>
              </w:rPr>
              <w:t>.</w:t>
            </w:r>
            <w:r w:rsidRPr="0089035B">
              <w:rPr>
                <w:sz w:val="20"/>
                <w:szCs w:val="20"/>
              </w:rPr>
              <w:t xml:space="preserve"> Cámara Científica</w:t>
            </w:r>
            <w:r w:rsidR="00006E25" w:rsidRPr="0089035B">
              <w:rPr>
                <w:sz w:val="20"/>
                <w:szCs w:val="20"/>
              </w:rPr>
              <w:t>.</w:t>
            </w:r>
            <w:r w:rsidRPr="0089035B">
              <w:rPr>
                <w:sz w:val="20"/>
                <w:szCs w:val="20"/>
              </w:rPr>
              <w:t xml:space="preserve"> Cámara Científica</w:t>
            </w:r>
            <w:r w:rsidR="00006E25" w:rsidRPr="0089035B">
              <w:rPr>
                <w:sz w:val="20"/>
                <w:szCs w:val="20"/>
              </w:rPr>
              <w:t>.</w:t>
            </w:r>
            <w:r w:rsidRPr="0089035B">
              <w:rPr>
                <w:sz w:val="20"/>
                <w:szCs w:val="20"/>
              </w:rPr>
              <w:t xml:space="preserve"> Proyector</w:t>
            </w:r>
            <w:r w:rsidR="00006E25" w:rsidRPr="0089035B">
              <w:rPr>
                <w:sz w:val="20"/>
                <w:szCs w:val="20"/>
              </w:rPr>
              <w:t>.</w:t>
            </w:r>
            <w:r w:rsidRPr="0089035B">
              <w:rPr>
                <w:sz w:val="20"/>
                <w:szCs w:val="20"/>
              </w:rPr>
              <w:t xml:space="preserve"> JDSU Láser</w:t>
            </w:r>
            <w:r w:rsidR="00006E25" w:rsidRPr="0089035B">
              <w:rPr>
                <w:sz w:val="20"/>
                <w:szCs w:val="20"/>
              </w:rPr>
              <w:t>.</w:t>
            </w:r>
            <w:r w:rsidRPr="0089035B">
              <w:rPr>
                <w:sz w:val="20"/>
                <w:szCs w:val="20"/>
              </w:rPr>
              <w:t xml:space="preserve"> Equipo Cámara Visión Artificial</w:t>
            </w:r>
          </w:p>
        </w:tc>
      </w:tr>
      <w:tr w:rsidR="00376C08" w:rsidRPr="0089035B" w14:paraId="725C66CC" w14:textId="77777777" w:rsidTr="00E63E06">
        <w:tc>
          <w:tcPr>
            <w:tcW w:w="1696" w:type="dxa"/>
          </w:tcPr>
          <w:p w14:paraId="725C66C8"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Laboratorio de productos naturales</w:t>
            </w:r>
          </w:p>
        </w:tc>
        <w:tc>
          <w:tcPr>
            <w:tcW w:w="993" w:type="dxa"/>
          </w:tcPr>
          <w:p w14:paraId="725C66C9"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 xml:space="preserve">21.2 </w:t>
            </w:r>
            <w:r w:rsidR="004879E2" w:rsidRPr="0089035B">
              <w:rPr>
                <w:bCs/>
                <w:sz w:val="20"/>
                <w:szCs w:val="20"/>
              </w:rPr>
              <w:t>m</w:t>
            </w:r>
            <w:r w:rsidR="004879E2" w:rsidRPr="0089035B">
              <w:rPr>
                <w:bCs/>
                <w:sz w:val="20"/>
                <w:szCs w:val="20"/>
                <w:vertAlign w:val="superscript"/>
              </w:rPr>
              <w:t>2</w:t>
            </w:r>
          </w:p>
        </w:tc>
        <w:tc>
          <w:tcPr>
            <w:tcW w:w="2268" w:type="dxa"/>
          </w:tcPr>
          <w:p w14:paraId="725C66CA"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Producción aceites esenciales</w:t>
            </w:r>
            <w:r w:rsidR="00006E25" w:rsidRPr="0089035B">
              <w:rPr>
                <w:sz w:val="20"/>
                <w:szCs w:val="20"/>
              </w:rPr>
              <w:t>.</w:t>
            </w:r>
            <w:r w:rsidRPr="0089035B">
              <w:rPr>
                <w:sz w:val="20"/>
                <w:szCs w:val="20"/>
              </w:rPr>
              <w:t xml:space="preserve"> </w:t>
            </w:r>
            <w:r w:rsidR="00E63E06" w:rsidRPr="0089035B">
              <w:rPr>
                <w:sz w:val="20"/>
                <w:szCs w:val="20"/>
              </w:rPr>
              <w:t>Extractos</w:t>
            </w:r>
            <w:r w:rsidR="00006E25" w:rsidRPr="0089035B">
              <w:rPr>
                <w:sz w:val="20"/>
                <w:szCs w:val="20"/>
              </w:rPr>
              <w:t>.</w:t>
            </w:r>
            <w:r w:rsidRPr="0089035B">
              <w:rPr>
                <w:sz w:val="20"/>
                <w:szCs w:val="20"/>
              </w:rPr>
              <w:t xml:space="preserve"> antioxidantes</w:t>
            </w:r>
          </w:p>
        </w:tc>
        <w:tc>
          <w:tcPr>
            <w:tcW w:w="4961" w:type="dxa"/>
          </w:tcPr>
          <w:p w14:paraId="725C66CB"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Balanzas</w:t>
            </w:r>
            <w:r w:rsidR="00006E25" w:rsidRPr="0089035B">
              <w:rPr>
                <w:sz w:val="20"/>
                <w:szCs w:val="20"/>
              </w:rPr>
              <w:t>.</w:t>
            </w:r>
            <w:r w:rsidRPr="0089035B">
              <w:rPr>
                <w:sz w:val="20"/>
                <w:szCs w:val="20"/>
              </w:rPr>
              <w:t xml:space="preserve"> </w:t>
            </w:r>
            <w:r w:rsidR="00E63E06" w:rsidRPr="0089035B">
              <w:rPr>
                <w:sz w:val="20"/>
                <w:szCs w:val="20"/>
              </w:rPr>
              <w:t>Medidor</w:t>
            </w:r>
            <w:r w:rsidRPr="0089035B">
              <w:rPr>
                <w:sz w:val="20"/>
                <w:szCs w:val="20"/>
              </w:rPr>
              <w:t xml:space="preserve"> etileno</w:t>
            </w:r>
            <w:r w:rsidR="00006E25" w:rsidRPr="0089035B">
              <w:rPr>
                <w:sz w:val="20"/>
                <w:szCs w:val="20"/>
              </w:rPr>
              <w:t>.</w:t>
            </w:r>
            <w:r w:rsidRPr="0089035B">
              <w:rPr>
                <w:sz w:val="20"/>
                <w:szCs w:val="20"/>
              </w:rPr>
              <w:t xml:space="preserve"> </w:t>
            </w:r>
            <w:r w:rsidR="00E63E06" w:rsidRPr="0089035B">
              <w:rPr>
                <w:sz w:val="20"/>
                <w:szCs w:val="20"/>
              </w:rPr>
              <w:t>Medidor</w:t>
            </w:r>
            <w:r w:rsidRPr="0089035B">
              <w:rPr>
                <w:sz w:val="20"/>
                <w:szCs w:val="20"/>
              </w:rPr>
              <w:t xml:space="preserve"> CO2</w:t>
            </w:r>
            <w:r w:rsidR="00006E25" w:rsidRPr="0089035B">
              <w:rPr>
                <w:sz w:val="20"/>
                <w:szCs w:val="20"/>
              </w:rPr>
              <w:t>.</w:t>
            </w:r>
            <w:r w:rsidRPr="0089035B">
              <w:rPr>
                <w:sz w:val="20"/>
                <w:szCs w:val="20"/>
              </w:rPr>
              <w:t xml:space="preserve"> </w:t>
            </w:r>
            <w:r w:rsidR="00E63E06" w:rsidRPr="0089035B">
              <w:rPr>
                <w:sz w:val="20"/>
                <w:szCs w:val="20"/>
              </w:rPr>
              <w:t>Molino</w:t>
            </w:r>
            <w:r w:rsidR="00006E25" w:rsidRPr="0089035B">
              <w:rPr>
                <w:sz w:val="20"/>
                <w:szCs w:val="20"/>
              </w:rPr>
              <w:t>.</w:t>
            </w:r>
            <w:r w:rsidRPr="0089035B">
              <w:rPr>
                <w:sz w:val="20"/>
                <w:szCs w:val="20"/>
              </w:rPr>
              <w:t xml:space="preserve"> </w:t>
            </w:r>
            <w:r w:rsidR="00E63E06" w:rsidRPr="0089035B">
              <w:rPr>
                <w:sz w:val="20"/>
                <w:szCs w:val="20"/>
              </w:rPr>
              <w:t>Potenciómetro</w:t>
            </w:r>
            <w:r w:rsidR="00006E25" w:rsidRPr="0089035B">
              <w:rPr>
                <w:sz w:val="20"/>
                <w:szCs w:val="20"/>
              </w:rPr>
              <w:t>.</w:t>
            </w:r>
            <w:r w:rsidRPr="0089035B">
              <w:rPr>
                <w:sz w:val="20"/>
                <w:szCs w:val="20"/>
              </w:rPr>
              <w:t xml:space="preserve"> </w:t>
            </w:r>
            <w:r w:rsidR="00E63E06" w:rsidRPr="0089035B">
              <w:rPr>
                <w:sz w:val="20"/>
                <w:szCs w:val="20"/>
              </w:rPr>
              <w:t>Destilador</w:t>
            </w:r>
            <w:r w:rsidR="00006E25" w:rsidRPr="0089035B">
              <w:rPr>
                <w:sz w:val="20"/>
                <w:szCs w:val="20"/>
              </w:rPr>
              <w:t>.</w:t>
            </w:r>
            <w:r w:rsidRPr="0089035B">
              <w:rPr>
                <w:sz w:val="20"/>
                <w:szCs w:val="20"/>
              </w:rPr>
              <w:t xml:space="preserve"> </w:t>
            </w:r>
            <w:r w:rsidR="00E63E06" w:rsidRPr="0089035B">
              <w:rPr>
                <w:sz w:val="20"/>
                <w:szCs w:val="20"/>
              </w:rPr>
              <w:t>Refractómetros</w:t>
            </w:r>
            <w:r w:rsidR="00006E25" w:rsidRPr="0089035B">
              <w:rPr>
                <w:sz w:val="20"/>
                <w:szCs w:val="20"/>
              </w:rPr>
              <w:t>.</w:t>
            </w:r>
            <w:r w:rsidRPr="0089035B">
              <w:rPr>
                <w:sz w:val="20"/>
                <w:szCs w:val="20"/>
              </w:rPr>
              <w:t xml:space="preserve"> </w:t>
            </w:r>
          </w:p>
        </w:tc>
      </w:tr>
      <w:tr w:rsidR="00376C08" w:rsidRPr="0089035B" w14:paraId="725C66D2" w14:textId="77777777" w:rsidTr="00E63E06">
        <w:tc>
          <w:tcPr>
            <w:tcW w:w="1696" w:type="dxa"/>
          </w:tcPr>
          <w:p w14:paraId="725C66CD"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Laboratorio de sanidad vegetal</w:t>
            </w:r>
          </w:p>
        </w:tc>
        <w:tc>
          <w:tcPr>
            <w:tcW w:w="993" w:type="dxa"/>
          </w:tcPr>
          <w:p w14:paraId="725C66CE" w14:textId="77777777" w:rsidR="00376C08" w:rsidRPr="0089035B" w:rsidRDefault="004879E2" w:rsidP="00F33552">
            <w:pPr>
              <w:autoSpaceDE w:val="0"/>
              <w:autoSpaceDN w:val="0"/>
              <w:adjustRightInd w:val="0"/>
              <w:spacing w:line="360" w:lineRule="auto"/>
              <w:rPr>
                <w:sz w:val="20"/>
                <w:szCs w:val="20"/>
              </w:rPr>
            </w:pPr>
            <w:r w:rsidRPr="0089035B">
              <w:rPr>
                <w:sz w:val="20"/>
                <w:szCs w:val="20"/>
              </w:rPr>
              <w:t xml:space="preserve">69 </w:t>
            </w:r>
            <w:r w:rsidRPr="0089035B">
              <w:rPr>
                <w:bCs/>
                <w:sz w:val="20"/>
                <w:szCs w:val="20"/>
              </w:rPr>
              <w:t>m</w:t>
            </w:r>
            <w:r w:rsidRPr="0089035B">
              <w:rPr>
                <w:bCs/>
                <w:sz w:val="20"/>
                <w:szCs w:val="20"/>
                <w:vertAlign w:val="superscript"/>
              </w:rPr>
              <w:t>2</w:t>
            </w:r>
            <w:r w:rsidRPr="0089035B">
              <w:rPr>
                <w:sz w:val="20"/>
                <w:szCs w:val="20"/>
              </w:rPr>
              <w:t xml:space="preserve"> </w:t>
            </w:r>
          </w:p>
        </w:tc>
        <w:tc>
          <w:tcPr>
            <w:tcW w:w="2268" w:type="dxa"/>
          </w:tcPr>
          <w:p w14:paraId="725C66CF" w14:textId="77777777" w:rsidR="00376C08" w:rsidRPr="0089035B" w:rsidRDefault="00376C08" w:rsidP="00F33552">
            <w:pPr>
              <w:autoSpaceDE w:val="0"/>
              <w:autoSpaceDN w:val="0"/>
              <w:spacing w:line="360" w:lineRule="auto"/>
              <w:jc w:val="both"/>
              <w:rPr>
                <w:sz w:val="20"/>
                <w:szCs w:val="20"/>
              </w:rPr>
            </w:pPr>
            <w:r w:rsidRPr="0089035B">
              <w:rPr>
                <w:sz w:val="20"/>
                <w:szCs w:val="20"/>
              </w:rPr>
              <w:t>Investigación básica y aplicada con relación a las necesidades de la comunidad productiva</w:t>
            </w:r>
            <w:r w:rsidR="00006E25" w:rsidRPr="0089035B">
              <w:rPr>
                <w:sz w:val="20"/>
                <w:szCs w:val="20"/>
              </w:rPr>
              <w:t>.</w:t>
            </w:r>
            <w:r w:rsidRPr="0089035B">
              <w:rPr>
                <w:sz w:val="20"/>
                <w:szCs w:val="20"/>
              </w:rPr>
              <w:t xml:space="preserve"> </w:t>
            </w:r>
            <w:r w:rsidR="00E63E06" w:rsidRPr="0089035B">
              <w:rPr>
                <w:sz w:val="20"/>
                <w:szCs w:val="20"/>
              </w:rPr>
              <w:t>Formación</w:t>
            </w:r>
            <w:r w:rsidRPr="0089035B">
              <w:rPr>
                <w:sz w:val="20"/>
                <w:szCs w:val="20"/>
              </w:rPr>
              <w:t xml:space="preserve"> de </w:t>
            </w:r>
            <w:r w:rsidRPr="0089035B">
              <w:rPr>
                <w:sz w:val="20"/>
                <w:szCs w:val="20"/>
              </w:rPr>
              <w:lastRenderedPageBreak/>
              <w:t>Estudiantes</w:t>
            </w:r>
            <w:r w:rsidR="00006E25" w:rsidRPr="0089035B">
              <w:rPr>
                <w:sz w:val="20"/>
                <w:szCs w:val="20"/>
              </w:rPr>
              <w:t>.</w:t>
            </w:r>
            <w:r w:rsidRPr="0089035B">
              <w:rPr>
                <w:sz w:val="20"/>
                <w:szCs w:val="20"/>
              </w:rPr>
              <w:t xml:space="preserve"> Egresados</w:t>
            </w:r>
            <w:r w:rsidR="00006E25" w:rsidRPr="0089035B">
              <w:rPr>
                <w:sz w:val="20"/>
                <w:szCs w:val="20"/>
              </w:rPr>
              <w:t>.</w:t>
            </w:r>
            <w:r w:rsidRPr="0089035B">
              <w:rPr>
                <w:sz w:val="20"/>
                <w:szCs w:val="20"/>
              </w:rPr>
              <w:t xml:space="preserve"> Agricultores</w:t>
            </w:r>
            <w:r w:rsidR="00006E25" w:rsidRPr="0089035B">
              <w:rPr>
                <w:sz w:val="20"/>
                <w:szCs w:val="20"/>
              </w:rPr>
              <w:t>.</w:t>
            </w:r>
            <w:r w:rsidRPr="0089035B">
              <w:rPr>
                <w:sz w:val="20"/>
                <w:szCs w:val="20"/>
              </w:rPr>
              <w:t xml:space="preserve"> </w:t>
            </w:r>
            <w:r w:rsidR="00E63E06" w:rsidRPr="0089035B">
              <w:rPr>
                <w:sz w:val="20"/>
                <w:szCs w:val="20"/>
              </w:rPr>
              <w:t>Empresarios</w:t>
            </w:r>
            <w:r w:rsidRPr="0089035B">
              <w:rPr>
                <w:sz w:val="20"/>
                <w:szCs w:val="20"/>
              </w:rPr>
              <w:t xml:space="preserve"> y Técnicos del sector agrícola.</w:t>
            </w:r>
          </w:p>
        </w:tc>
        <w:tc>
          <w:tcPr>
            <w:tcW w:w="4961" w:type="dxa"/>
          </w:tcPr>
          <w:p w14:paraId="725C66D0" w14:textId="77777777" w:rsidR="00376C08" w:rsidRPr="0089035B" w:rsidRDefault="00376C08" w:rsidP="00F33552">
            <w:pPr>
              <w:autoSpaceDE w:val="0"/>
              <w:autoSpaceDN w:val="0"/>
              <w:spacing w:line="360" w:lineRule="auto"/>
              <w:jc w:val="both"/>
              <w:rPr>
                <w:sz w:val="20"/>
                <w:szCs w:val="20"/>
              </w:rPr>
            </w:pPr>
            <w:r w:rsidRPr="0089035B">
              <w:rPr>
                <w:sz w:val="20"/>
                <w:szCs w:val="20"/>
              </w:rPr>
              <w:lastRenderedPageBreak/>
              <w:t>Cabina de Flujo Laminar</w:t>
            </w:r>
            <w:r w:rsidR="00006E25" w:rsidRPr="0089035B">
              <w:rPr>
                <w:sz w:val="20"/>
                <w:szCs w:val="20"/>
              </w:rPr>
              <w:t>.</w:t>
            </w:r>
            <w:r w:rsidRPr="0089035B">
              <w:rPr>
                <w:sz w:val="20"/>
                <w:szCs w:val="20"/>
              </w:rPr>
              <w:t xml:space="preserve"> Microscopios</w:t>
            </w:r>
            <w:r w:rsidR="00006E25" w:rsidRPr="0089035B">
              <w:rPr>
                <w:sz w:val="20"/>
                <w:szCs w:val="20"/>
              </w:rPr>
              <w:t>.</w:t>
            </w:r>
            <w:r w:rsidRPr="0089035B">
              <w:rPr>
                <w:sz w:val="20"/>
                <w:szCs w:val="20"/>
              </w:rPr>
              <w:t xml:space="preserve"> Estereomicroscopio</w:t>
            </w:r>
            <w:r w:rsidR="00006E25" w:rsidRPr="0089035B">
              <w:rPr>
                <w:sz w:val="20"/>
                <w:szCs w:val="20"/>
              </w:rPr>
              <w:t>.</w:t>
            </w:r>
            <w:r w:rsidRPr="0089035B">
              <w:rPr>
                <w:sz w:val="20"/>
                <w:szCs w:val="20"/>
              </w:rPr>
              <w:t xml:space="preserve"> Centrifuga</w:t>
            </w:r>
            <w:r w:rsidR="00006E25" w:rsidRPr="0089035B">
              <w:rPr>
                <w:sz w:val="20"/>
                <w:szCs w:val="20"/>
              </w:rPr>
              <w:t>.</w:t>
            </w:r>
            <w:r w:rsidRPr="0089035B">
              <w:rPr>
                <w:sz w:val="20"/>
                <w:szCs w:val="20"/>
              </w:rPr>
              <w:t xml:space="preserve"> Balanza</w:t>
            </w:r>
            <w:r w:rsidR="00006E25" w:rsidRPr="0089035B">
              <w:rPr>
                <w:sz w:val="20"/>
                <w:szCs w:val="20"/>
              </w:rPr>
              <w:t>.</w:t>
            </w:r>
            <w:r w:rsidRPr="0089035B">
              <w:rPr>
                <w:sz w:val="20"/>
                <w:szCs w:val="20"/>
              </w:rPr>
              <w:t xml:space="preserve"> Nevera</w:t>
            </w:r>
            <w:r w:rsidR="00006E25" w:rsidRPr="0089035B">
              <w:rPr>
                <w:sz w:val="20"/>
                <w:szCs w:val="20"/>
              </w:rPr>
              <w:t>.</w:t>
            </w:r>
            <w:r w:rsidRPr="0089035B">
              <w:rPr>
                <w:sz w:val="20"/>
                <w:szCs w:val="20"/>
              </w:rPr>
              <w:t xml:space="preserve"> </w:t>
            </w:r>
            <w:r w:rsidR="00E63E06" w:rsidRPr="0089035B">
              <w:rPr>
                <w:sz w:val="20"/>
                <w:szCs w:val="20"/>
              </w:rPr>
              <w:t>Carro</w:t>
            </w:r>
            <w:r w:rsidRPr="0089035B">
              <w:rPr>
                <w:sz w:val="20"/>
                <w:szCs w:val="20"/>
              </w:rPr>
              <w:t xml:space="preserve"> termo (incubadora)</w:t>
            </w:r>
            <w:r w:rsidR="00006E25" w:rsidRPr="0089035B">
              <w:rPr>
                <w:sz w:val="20"/>
                <w:szCs w:val="20"/>
              </w:rPr>
              <w:t>.</w:t>
            </w:r>
            <w:r w:rsidRPr="0089035B">
              <w:rPr>
                <w:sz w:val="20"/>
                <w:szCs w:val="20"/>
              </w:rPr>
              <w:t xml:space="preserve"> </w:t>
            </w:r>
            <w:r w:rsidR="00E63E06" w:rsidRPr="0089035B">
              <w:rPr>
                <w:sz w:val="20"/>
                <w:szCs w:val="20"/>
              </w:rPr>
              <w:t>Olla</w:t>
            </w:r>
            <w:r w:rsidRPr="0089035B">
              <w:rPr>
                <w:sz w:val="20"/>
                <w:szCs w:val="20"/>
              </w:rPr>
              <w:t xml:space="preserve"> autoclave</w:t>
            </w:r>
            <w:r w:rsidR="00006E25" w:rsidRPr="0089035B">
              <w:rPr>
                <w:sz w:val="20"/>
                <w:szCs w:val="20"/>
              </w:rPr>
              <w:t>.</w:t>
            </w:r>
            <w:r w:rsidRPr="0089035B">
              <w:rPr>
                <w:sz w:val="20"/>
                <w:szCs w:val="20"/>
              </w:rPr>
              <w:t xml:space="preserve"> </w:t>
            </w:r>
            <w:r w:rsidR="00E63E06" w:rsidRPr="0089035B">
              <w:rPr>
                <w:sz w:val="20"/>
                <w:szCs w:val="20"/>
              </w:rPr>
              <w:t>Licuadora</w:t>
            </w:r>
            <w:r w:rsidR="00006E25" w:rsidRPr="0089035B">
              <w:rPr>
                <w:sz w:val="20"/>
                <w:szCs w:val="20"/>
              </w:rPr>
              <w:t>.</w:t>
            </w:r>
            <w:r w:rsidRPr="0089035B">
              <w:rPr>
                <w:sz w:val="20"/>
                <w:szCs w:val="20"/>
              </w:rPr>
              <w:t xml:space="preserve"> </w:t>
            </w:r>
            <w:r w:rsidR="00EB29E7" w:rsidRPr="0089035B">
              <w:rPr>
                <w:sz w:val="20"/>
                <w:szCs w:val="20"/>
              </w:rPr>
              <w:t>Micro</w:t>
            </w:r>
            <w:r w:rsidR="00E63E06" w:rsidRPr="0089035B">
              <w:rPr>
                <w:sz w:val="20"/>
                <w:szCs w:val="20"/>
              </w:rPr>
              <w:t xml:space="preserve"> pipetas</w:t>
            </w:r>
            <w:r w:rsidR="00006E25" w:rsidRPr="0089035B">
              <w:rPr>
                <w:sz w:val="20"/>
                <w:szCs w:val="20"/>
              </w:rPr>
              <w:t>.</w:t>
            </w:r>
            <w:r w:rsidRPr="0089035B">
              <w:rPr>
                <w:sz w:val="20"/>
                <w:szCs w:val="20"/>
              </w:rPr>
              <w:t> </w:t>
            </w:r>
            <w:r w:rsidRPr="0089035B">
              <w:rPr>
                <w:b/>
                <w:bCs/>
                <w:sz w:val="20"/>
                <w:szCs w:val="20"/>
              </w:rPr>
              <w:t>C</w:t>
            </w:r>
            <w:r w:rsidRPr="0089035B">
              <w:rPr>
                <w:sz w:val="20"/>
                <w:szCs w:val="20"/>
              </w:rPr>
              <w:t>onductímetro</w:t>
            </w:r>
            <w:r w:rsidR="00006E25" w:rsidRPr="0089035B">
              <w:rPr>
                <w:sz w:val="20"/>
                <w:szCs w:val="20"/>
              </w:rPr>
              <w:t>.</w:t>
            </w:r>
            <w:r w:rsidRPr="0089035B">
              <w:rPr>
                <w:sz w:val="20"/>
                <w:szCs w:val="20"/>
              </w:rPr>
              <w:t xml:space="preserve"> </w:t>
            </w:r>
            <w:r w:rsidR="00E63E06" w:rsidRPr="0089035B">
              <w:rPr>
                <w:sz w:val="20"/>
                <w:szCs w:val="20"/>
              </w:rPr>
              <w:t>pH metro</w:t>
            </w:r>
            <w:r w:rsidR="00006E25" w:rsidRPr="0089035B">
              <w:rPr>
                <w:sz w:val="20"/>
                <w:szCs w:val="20"/>
              </w:rPr>
              <w:t>.</w:t>
            </w:r>
            <w:r w:rsidRPr="0089035B">
              <w:rPr>
                <w:sz w:val="20"/>
                <w:szCs w:val="20"/>
              </w:rPr>
              <w:t xml:space="preserve"> </w:t>
            </w:r>
            <w:r w:rsidR="00E63E06" w:rsidRPr="0089035B">
              <w:rPr>
                <w:sz w:val="20"/>
                <w:szCs w:val="20"/>
              </w:rPr>
              <w:t>Vortex</w:t>
            </w:r>
            <w:r w:rsidRPr="0089035B">
              <w:rPr>
                <w:sz w:val="20"/>
                <w:szCs w:val="20"/>
              </w:rPr>
              <w:t>.</w:t>
            </w:r>
          </w:p>
          <w:p w14:paraId="725C66D1" w14:textId="77777777" w:rsidR="00376C08" w:rsidRPr="0089035B" w:rsidRDefault="00376C08" w:rsidP="00F33552">
            <w:pPr>
              <w:autoSpaceDE w:val="0"/>
              <w:autoSpaceDN w:val="0"/>
              <w:adjustRightInd w:val="0"/>
              <w:spacing w:line="360" w:lineRule="auto"/>
              <w:jc w:val="both"/>
              <w:rPr>
                <w:sz w:val="20"/>
                <w:szCs w:val="20"/>
              </w:rPr>
            </w:pPr>
          </w:p>
        </w:tc>
      </w:tr>
      <w:tr w:rsidR="00376C08" w:rsidRPr="0089035B" w14:paraId="725C66D7" w14:textId="77777777" w:rsidTr="00E63E06">
        <w:tc>
          <w:tcPr>
            <w:tcW w:w="1696" w:type="dxa"/>
          </w:tcPr>
          <w:p w14:paraId="725C66D3" w14:textId="77777777" w:rsidR="00376C08" w:rsidRPr="0089035B" w:rsidRDefault="00376C08" w:rsidP="00F33552">
            <w:pPr>
              <w:autoSpaceDE w:val="0"/>
              <w:autoSpaceDN w:val="0"/>
              <w:adjustRightInd w:val="0"/>
              <w:spacing w:line="360" w:lineRule="auto"/>
              <w:rPr>
                <w:sz w:val="20"/>
                <w:szCs w:val="20"/>
              </w:rPr>
            </w:pPr>
            <w:r w:rsidRPr="0089035B">
              <w:rPr>
                <w:sz w:val="20"/>
                <w:szCs w:val="20"/>
              </w:rPr>
              <w:lastRenderedPageBreak/>
              <w:t>Laboratorio de suelos</w:t>
            </w:r>
          </w:p>
        </w:tc>
        <w:tc>
          <w:tcPr>
            <w:tcW w:w="993" w:type="dxa"/>
          </w:tcPr>
          <w:p w14:paraId="725C66D4"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20</w:t>
            </w:r>
            <w:r w:rsidR="004879E2" w:rsidRPr="0089035B">
              <w:rPr>
                <w:sz w:val="20"/>
                <w:szCs w:val="20"/>
              </w:rPr>
              <w:t xml:space="preserve"> </w:t>
            </w:r>
            <w:r w:rsidR="004879E2" w:rsidRPr="0089035B">
              <w:rPr>
                <w:bCs/>
                <w:sz w:val="20"/>
                <w:szCs w:val="20"/>
              </w:rPr>
              <w:t>m</w:t>
            </w:r>
            <w:r w:rsidR="004879E2" w:rsidRPr="0089035B">
              <w:rPr>
                <w:bCs/>
                <w:sz w:val="20"/>
                <w:szCs w:val="20"/>
                <w:vertAlign w:val="superscript"/>
              </w:rPr>
              <w:t>2</w:t>
            </w:r>
          </w:p>
        </w:tc>
        <w:tc>
          <w:tcPr>
            <w:tcW w:w="2268" w:type="dxa"/>
          </w:tcPr>
          <w:p w14:paraId="725C66D5"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Estudios nutricionales en suelos y plantas</w:t>
            </w:r>
          </w:p>
        </w:tc>
        <w:tc>
          <w:tcPr>
            <w:tcW w:w="4961" w:type="dxa"/>
          </w:tcPr>
          <w:p w14:paraId="725C66D6"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Horno</w:t>
            </w:r>
            <w:r w:rsidR="00006E25" w:rsidRPr="0089035B">
              <w:rPr>
                <w:sz w:val="20"/>
                <w:szCs w:val="20"/>
              </w:rPr>
              <w:t>.</w:t>
            </w:r>
            <w:r w:rsidRPr="0089035B">
              <w:rPr>
                <w:sz w:val="20"/>
                <w:szCs w:val="20"/>
              </w:rPr>
              <w:t xml:space="preserve"> Balanza digital</w:t>
            </w:r>
            <w:r w:rsidR="00006E25" w:rsidRPr="0089035B">
              <w:rPr>
                <w:sz w:val="20"/>
                <w:szCs w:val="20"/>
              </w:rPr>
              <w:t>.</w:t>
            </w:r>
            <w:r w:rsidRPr="0089035B">
              <w:rPr>
                <w:sz w:val="20"/>
                <w:szCs w:val="20"/>
              </w:rPr>
              <w:t xml:space="preserve"> Fotómetro Hanna</w:t>
            </w:r>
            <w:r w:rsidR="00006E25" w:rsidRPr="0089035B">
              <w:rPr>
                <w:sz w:val="20"/>
                <w:szCs w:val="20"/>
              </w:rPr>
              <w:t xml:space="preserve">. </w:t>
            </w:r>
            <w:r w:rsidRPr="0089035B">
              <w:rPr>
                <w:sz w:val="20"/>
                <w:szCs w:val="20"/>
              </w:rPr>
              <w:t xml:space="preserve">Bomba de </w:t>
            </w:r>
            <w:r w:rsidR="00FD6057" w:rsidRPr="0089035B">
              <w:rPr>
                <w:sz w:val="20"/>
                <w:szCs w:val="20"/>
              </w:rPr>
              <w:t>vacío</w:t>
            </w:r>
            <w:r w:rsidR="00006E25" w:rsidRPr="0089035B">
              <w:rPr>
                <w:sz w:val="20"/>
                <w:szCs w:val="20"/>
              </w:rPr>
              <w:t>.</w:t>
            </w:r>
            <w:r w:rsidRPr="0089035B">
              <w:rPr>
                <w:sz w:val="20"/>
                <w:szCs w:val="20"/>
              </w:rPr>
              <w:t xml:space="preserve"> Microscopio</w:t>
            </w:r>
            <w:r w:rsidR="00006E25" w:rsidRPr="0089035B">
              <w:rPr>
                <w:sz w:val="20"/>
                <w:szCs w:val="20"/>
              </w:rPr>
              <w:t>.</w:t>
            </w:r>
            <w:r w:rsidRPr="0089035B">
              <w:rPr>
                <w:sz w:val="20"/>
                <w:szCs w:val="20"/>
              </w:rPr>
              <w:t xml:space="preserve"> Estereoscopio</w:t>
            </w:r>
            <w:r w:rsidR="00006E25" w:rsidRPr="0089035B">
              <w:rPr>
                <w:sz w:val="20"/>
                <w:szCs w:val="20"/>
              </w:rPr>
              <w:t>.</w:t>
            </w:r>
            <w:r w:rsidRPr="0089035B">
              <w:rPr>
                <w:sz w:val="20"/>
                <w:szCs w:val="20"/>
              </w:rPr>
              <w:t xml:space="preserve"> Espectrofotómetro</w:t>
            </w:r>
          </w:p>
        </w:tc>
      </w:tr>
      <w:tr w:rsidR="00376C08" w:rsidRPr="0089035B" w14:paraId="725C66DD" w14:textId="77777777" w:rsidTr="00E63E06">
        <w:tc>
          <w:tcPr>
            <w:tcW w:w="1696" w:type="dxa"/>
          </w:tcPr>
          <w:p w14:paraId="725C66D8"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 xml:space="preserve">Laboratorio molecular </w:t>
            </w:r>
          </w:p>
        </w:tc>
        <w:tc>
          <w:tcPr>
            <w:tcW w:w="993" w:type="dxa"/>
          </w:tcPr>
          <w:p w14:paraId="725C66D9"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31.92</w:t>
            </w:r>
            <w:r w:rsidR="004879E2" w:rsidRPr="0089035B">
              <w:rPr>
                <w:sz w:val="20"/>
                <w:szCs w:val="20"/>
              </w:rPr>
              <w:t xml:space="preserve"> </w:t>
            </w:r>
            <w:r w:rsidR="004879E2" w:rsidRPr="0089035B">
              <w:rPr>
                <w:bCs/>
                <w:sz w:val="20"/>
                <w:szCs w:val="20"/>
              </w:rPr>
              <w:t>m</w:t>
            </w:r>
            <w:r w:rsidR="004879E2" w:rsidRPr="0089035B">
              <w:rPr>
                <w:bCs/>
                <w:sz w:val="20"/>
                <w:szCs w:val="20"/>
                <w:vertAlign w:val="superscript"/>
              </w:rPr>
              <w:t>2</w:t>
            </w:r>
          </w:p>
        </w:tc>
        <w:tc>
          <w:tcPr>
            <w:tcW w:w="2268" w:type="dxa"/>
          </w:tcPr>
          <w:p w14:paraId="725C66DA" w14:textId="77777777" w:rsidR="00EB29E7" w:rsidRDefault="00376C08" w:rsidP="00F33552">
            <w:pPr>
              <w:autoSpaceDE w:val="0"/>
              <w:autoSpaceDN w:val="0"/>
              <w:adjustRightInd w:val="0"/>
              <w:spacing w:line="360" w:lineRule="auto"/>
              <w:jc w:val="both"/>
              <w:rPr>
                <w:sz w:val="20"/>
                <w:szCs w:val="20"/>
              </w:rPr>
            </w:pPr>
            <w:r w:rsidRPr="0089035B">
              <w:rPr>
                <w:sz w:val="20"/>
                <w:szCs w:val="20"/>
              </w:rPr>
              <w:t>Desarrollo de técnicas moleculares para detección de virus</w:t>
            </w:r>
            <w:r w:rsidR="00EB29E7">
              <w:rPr>
                <w:sz w:val="20"/>
                <w:szCs w:val="20"/>
              </w:rPr>
              <w:t>,</w:t>
            </w:r>
          </w:p>
          <w:p w14:paraId="725C66DB" w14:textId="77777777" w:rsidR="00376C08" w:rsidRPr="0089035B" w:rsidRDefault="00FD6057" w:rsidP="00F33552">
            <w:pPr>
              <w:autoSpaceDE w:val="0"/>
              <w:autoSpaceDN w:val="0"/>
              <w:adjustRightInd w:val="0"/>
              <w:spacing w:line="360" w:lineRule="auto"/>
              <w:jc w:val="both"/>
              <w:rPr>
                <w:sz w:val="20"/>
                <w:szCs w:val="20"/>
              </w:rPr>
            </w:pPr>
            <w:r>
              <w:rPr>
                <w:sz w:val="20"/>
                <w:szCs w:val="20"/>
              </w:rPr>
              <w:t>Hongos</w:t>
            </w:r>
            <w:r w:rsidR="00006E25" w:rsidRPr="0089035B">
              <w:rPr>
                <w:sz w:val="20"/>
                <w:szCs w:val="20"/>
              </w:rPr>
              <w:t>.</w:t>
            </w:r>
            <w:r w:rsidR="00376C08" w:rsidRPr="0089035B">
              <w:rPr>
                <w:sz w:val="20"/>
                <w:szCs w:val="20"/>
              </w:rPr>
              <w:t xml:space="preserve"> </w:t>
            </w:r>
            <w:r w:rsidR="00EB29E7" w:rsidRPr="0089035B">
              <w:rPr>
                <w:sz w:val="20"/>
                <w:szCs w:val="20"/>
              </w:rPr>
              <w:t>Bacterias</w:t>
            </w:r>
            <w:r w:rsidR="00376C08" w:rsidRPr="0089035B">
              <w:rPr>
                <w:sz w:val="20"/>
                <w:szCs w:val="20"/>
              </w:rPr>
              <w:t xml:space="preserve"> y nematodos. </w:t>
            </w:r>
          </w:p>
        </w:tc>
        <w:tc>
          <w:tcPr>
            <w:tcW w:w="4961" w:type="dxa"/>
          </w:tcPr>
          <w:p w14:paraId="725C66DC"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Cámara electroforesis (2)</w:t>
            </w:r>
            <w:r w:rsidR="00006E25" w:rsidRPr="0089035B">
              <w:rPr>
                <w:sz w:val="20"/>
                <w:szCs w:val="20"/>
              </w:rPr>
              <w:t>.</w:t>
            </w:r>
            <w:r w:rsidRPr="0089035B">
              <w:rPr>
                <w:sz w:val="20"/>
                <w:szCs w:val="20"/>
              </w:rPr>
              <w:t xml:space="preserve"> </w:t>
            </w:r>
            <w:r w:rsidR="00EB29E7" w:rsidRPr="0089035B">
              <w:rPr>
                <w:sz w:val="20"/>
                <w:szCs w:val="20"/>
              </w:rPr>
              <w:t>Termocicladores</w:t>
            </w:r>
            <w:r w:rsidRPr="0089035B">
              <w:rPr>
                <w:sz w:val="20"/>
                <w:szCs w:val="20"/>
              </w:rPr>
              <w:t xml:space="preserve"> (2)</w:t>
            </w:r>
            <w:r w:rsidR="00006E25" w:rsidRPr="0089035B">
              <w:rPr>
                <w:sz w:val="20"/>
                <w:szCs w:val="20"/>
              </w:rPr>
              <w:t>.</w:t>
            </w:r>
            <w:r w:rsidRPr="0089035B">
              <w:rPr>
                <w:sz w:val="20"/>
                <w:szCs w:val="20"/>
              </w:rPr>
              <w:t xml:space="preserve"> Congelador -20 grados C</w:t>
            </w:r>
            <w:r w:rsidR="00006E25" w:rsidRPr="0089035B">
              <w:rPr>
                <w:sz w:val="20"/>
                <w:szCs w:val="20"/>
              </w:rPr>
              <w:t>.</w:t>
            </w:r>
            <w:r w:rsidRPr="0089035B">
              <w:rPr>
                <w:sz w:val="20"/>
                <w:szCs w:val="20"/>
              </w:rPr>
              <w:t xml:space="preserve">  Micropipetas</w:t>
            </w:r>
            <w:r w:rsidR="00006E25" w:rsidRPr="0089035B">
              <w:rPr>
                <w:sz w:val="20"/>
                <w:szCs w:val="20"/>
              </w:rPr>
              <w:t>.</w:t>
            </w:r>
            <w:r w:rsidRPr="0089035B">
              <w:rPr>
                <w:sz w:val="20"/>
                <w:szCs w:val="20"/>
              </w:rPr>
              <w:t xml:space="preserve"> Soporte pipetas</w:t>
            </w:r>
            <w:r w:rsidR="00006E25" w:rsidRPr="0089035B">
              <w:rPr>
                <w:sz w:val="20"/>
                <w:szCs w:val="20"/>
              </w:rPr>
              <w:t>.</w:t>
            </w:r>
            <w:r w:rsidRPr="0089035B">
              <w:rPr>
                <w:sz w:val="20"/>
                <w:szCs w:val="20"/>
              </w:rPr>
              <w:t xml:space="preserve"> Micropipeta multicanal</w:t>
            </w:r>
            <w:r w:rsidR="00006E25" w:rsidRPr="0089035B">
              <w:rPr>
                <w:sz w:val="20"/>
                <w:szCs w:val="20"/>
              </w:rPr>
              <w:t>.</w:t>
            </w:r>
            <w:r w:rsidRPr="0089035B">
              <w:rPr>
                <w:sz w:val="20"/>
                <w:szCs w:val="20"/>
              </w:rPr>
              <w:t xml:space="preserve"> Fluorometro QBIT</w:t>
            </w:r>
            <w:r w:rsidR="00006E25" w:rsidRPr="0089035B">
              <w:rPr>
                <w:sz w:val="20"/>
                <w:szCs w:val="20"/>
              </w:rPr>
              <w:t>.</w:t>
            </w:r>
            <w:r w:rsidRPr="0089035B">
              <w:rPr>
                <w:sz w:val="20"/>
                <w:szCs w:val="20"/>
              </w:rPr>
              <w:t xml:space="preserve">  Balanza de precisión</w:t>
            </w:r>
            <w:r w:rsidR="00006E25" w:rsidRPr="0089035B">
              <w:rPr>
                <w:sz w:val="20"/>
                <w:szCs w:val="20"/>
              </w:rPr>
              <w:t>.</w:t>
            </w:r>
            <w:r w:rsidRPr="0089035B">
              <w:rPr>
                <w:sz w:val="20"/>
                <w:szCs w:val="20"/>
              </w:rPr>
              <w:t xml:space="preserve"> Transiluminador</w:t>
            </w:r>
            <w:r w:rsidR="00006E25" w:rsidRPr="0089035B">
              <w:rPr>
                <w:sz w:val="20"/>
                <w:szCs w:val="20"/>
              </w:rPr>
              <w:t>.</w:t>
            </w:r>
            <w:r w:rsidRPr="0089035B">
              <w:rPr>
                <w:sz w:val="20"/>
                <w:szCs w:val="20"/>
              </w:rPr>
              <w:t xml:space="preserve"> Ultracongelador</w:t>
            </w:r>
            <w:r w:rsidR="00006E25" w:rsidRPr="0089035B">
              <w:rPr>
                <w:sz w:val="20"/>
                <w:szCs w:val="20"/>
              </w:rPr>
              <w:t>.</w:t>
            </w:r>
            <w:r w:rsidRPr="0089035B">
              <w:rPr>
                <w:sz w:val="20"/>
                <w:szCs w:val="20"/>
              </w:rPr>
              <w:t xml:space="preserve"> Microondas. </w:t>
            </w:r>
          </w:p>
        </w:tc>
      </w:tr>
      <w:tr w:rsidR="00376C08" w:rsidRPr="0089035B" w14:paraId="725C66E8" w14:textId="77777777" w:rsidTr="00E63E06">
        <w:tc>
          <w:tcPr>
            <w:tcW w:w="1696" w:type="dxa"/>
          </w:tcPr>
          <w:p w14:paraId="725C66DE"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Unidad gestión ambiental</w:t>
            </w:r>
          </w:p>
        </w:tc>
        <w:tc>
          <w:tcPr>
            <w:tcW w:w="993" w:type="dxa"/>
          </w:tcPr>
          <w:p w14:paraId="725C66DF" w14:textId="77777777" w:rsidR="00376C08" w:rsidRPr="0089035B" w:rsidRDefault="00376C08" w:rsidP="00F33552">
            <w:pPr>
              <w:autoSpaceDE w:val="0"/>
              <w:autoSpaceDN w:val="0"/>
              <w:adjustRightInd w:val="0"/>
              <w:spacing w:line="360" w:lineRule="auto"/>
              <w:rPr>
                <w:sz w:val="20"/>
                <w:szCs w:val="20"/>
              </w:rPr>
            </w:pPr>
            <w:r w:rsidRPr="0089035B">
              <w:rPr>
                <w:sz w:val="20"/>
                <w:szCs w:val="20"/>
              </w:rPr>
              <w:t>158</w:t>
            </w:r>
            <w:r w:rsidR="004879E2" w:rsidRPr="0089035B">
              <w:rPr>
                <w:sz w:val="20"/>
                <w:szCs w:val="20"/>
              </w:rPr>
              <w:t xml:space="preserve"> </w:t>
            </w:r>
            <w:r w:rsidR="004879E2" w:rsidRPr="0089035B">
              <w:rPr>
                <w:bCs/>
                <w:sz w:val="20"/>
                <w:szCs w:val="20"/>
              </w:rPr>
              <w:t>m</w:t>
            </w:r>
            <w:r w:rsidR="004879E2" w:rsidRPr="0089035B">
              <w:rPr>
                <w:bCs/>
                <w:sz w:val="20"/>
                <w:szCs w:val="20"/>
                <w:vertAlign w:val="superscript"/>
              </w:rPr>
              <w:t>2</w:t>
            </w:r>
          </w:p>
        </w:tc>
        <w:tc>
          <w:tcPr>
            <w:tcW w:w="2268" w:type="dxa"/>
          </w:tcPr>
          <w:p w14:paraId="725C66E0"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 Monitoreos ambientales</w:t>
            </w:r>
          </w:p>
          <w:p w14:paraId="725C66E1"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 Estudio de variables hidrobiológicas y fisicoquímicas</w:t>
            </w:r>
          </w:p>
          <w:p w14:paraId="725C66E2"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 Monitoreo limnológico de los embalses</w:t>
            </w:r>
          </w:p>
          <w:p w14:paraId="725C66E3" w14:textId="77777777" w:rsidR="00376C08" w:rsidRPr="0089035B" w:rsidRDefault="00376C08" w:rsidP="00F33552">
            <w:pPr>
              <w:autoSpaceDE w:val="0"/>
              <w:autoSpaceDN w:val="0"/>
              <w:adjustRightInd w:val="0"/>
              <w:spacing w:line="360" w:lineRule="auto"/>
              <w:jc w:val="both"/>
              <w:rPr>
                <w:sz w:val="20"/>
                <w:szCs w:val="20"/>
              </w:rPr>
            </w:pPr>
          </w:p>
        </w:tc>
        <w:tc>
          <w:tcPr>
            <w:tcW w:w="4961" w:type="dxa"/>
          </w:tcPr>
          <w:p w14:paraId="725C66E4"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Atarraya</w:t>
            </w:r>
            <w:r w:rsidR="00006E25" w:rsidRPr="0089035B">
              <w:rPr>
                <w:sz w:val="20"/>
                <w:szCs w:val="20"/>
              </w:rPr>
              <w:t xml:space="preserve">. </w:t>
            </w:r>
            <w:r w:rsidRPr="0089035B">
              <w:rPr>
                <w:sz w:val="20"/>
                <w:szCs w:val="20"/>
              </w:rPr>
              <w:t>Balanza</w:t>
            </w:r>
            <w:r w:rsidR="00006E25" w:rsidRPr="0089035B">
              <w:rPr>
                <w:sz w:val="20"/>
                <w:szCs w:val="20"/>
              </w:rPr>
              <w:t>. Bomba de vacío.</w:t>
            </w:r>
          </w:p>
          <w:p w14:paraId="725C66E5"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Botella muestreadora</w:t>
            </w:r>
            <w:r w:rsidR="00006E25" w:rsidRPr="0089035B">
              <w:rPr>
                <w:sz w:val="20"/>
                <w:szCs w:val="20"/>
              </w:rPr>
              <w:t xml:space="preserve">. </w:t>
            </w:r>
            <w:r w:rsidRPr="0089035B">
              <w:rPr>
                <w:sz w:val="20"/>
                <w:szCs w:val="20"/>
              </w:rPr>
              <w:t>Botella muestreadora kemmerer</w:t>
            </w:r>
            <w:r w:rsidR="00006E25" w:rsidRPr="0089035B">
              <w:rPr>
                <w:sz w:val="20"/>
                <w:szCs w:val="20"/>
              </w:rPr>
              <w:t xml:space="preserve">. </w:t>
            </w:r>
            <w:r w:rsidRPr="0089035B">
              <w:rPr>
                <w:sz w:val="20"/>
                <w:szCs w:val="20"/>
              </w:rPr>
              <w:t xml:space="preserve">Botella muestreadora </w:t>
            </w:r>
            <w:r w:rsidR="00006E25" w:rsidRPr="0089035B">
              <w:rPr>
                <w:sz w:val="20"/>
                <w:szCs w:val="20"/>
              </w:rPr>
              <w:t xml:space="preserve">Schindler. </w:t>
            </w:r>
            <w:r w:rsidRPr="0089035B">
              <w:rPr>
                <w:sz w:val="20"/>
                <w:szCs w:val="20"/>
              </w:rPr>
              <w:t>Cable sumergible en agua</w:t>
            </w:r>
            <w:r w:rsidR="00006E25" w:rsidRPr="0089035B">
              <w:rPr>
                <w:sz w:val="20"/>
                <w:szCs w:val="20"/>
              </w:rPr>
              <w:t xml:space="preserve">. </w:t>
            </w:r>
            <w:r w:rsidRPr="0089035B">
              <w:rPr>
                <w:sz w:val="20"/>
                <w:szCs w:val="20"/>
              </w:rPr>
              <w:t>Cajas en madera para colección de macroinvertebrados</w:t>
            </w:r>
            <w:r w:rsidR="00006E25" w:rsidRPr="0089035B">
              <w:rPr>
                <w:sz w:val="20"/>
                <w:szCs w:val="20"/>
              </w:rPr>
              <w:t xml:space="preserve">. </w:t>
            </w:r>
            <w:r w:rsidRPr="0089035B">
              <w:rPr>
                <w:sz w:val="20"/>
                <w:szCs w:val="20"/>
              </w:rPr>
              <w:t>Calibrador (pie de rey para medir peces)</w:t>
            </w:r>
            <w:r w:rsidR="00006E25" w:rsidRPr="0089035B">
              <w:rPr>
                <w:sz w:val="20"/>
                <w:szCs w:val="20"/>
              </w:rPr>
              <w:t>. Cámara fotográfica. Cámara</w:t>
            </w:r>
            <w:r w:rsidRPr="0089035B">
              <w:rPr>
                <w:sz w:val="20"/>
                <w:szCs w:val="20"/>
              </w:rPr>
              <w:t xml:space="preserve"> </w:t>
            </w:r>
            <w:r w:rsidR="00006E25" w:rsidRPr="0089035B">
              <w:rPr>
                <w:sz w:val="20"/>
                <w:szCs w:val="20"/>
              </w:rPr>
              <w:t>fotográfica</w:t>
            </w:r>
            <w:r w:rsidRPr="0089035B">
              <w:rPr>
                <w:sz w:val="20"/>
                <w:szCs w:val="20"/>
              </w:rPr>
              <w:t xml:space="preserve"> para </w:t>
            </w:r>
            <w:r w:rsidR="00006E25" w:rsidRPr="0089035B">
              <w:rPr>
                <w:sz w:val="20"/>
                <w:szCs w:val="20"/>
              </w:rPr>
              <w:t>estéreo. Cámara</w:t>
            </w:r>
            <w:r w:rsidRPr="0089035B">
              <w:rPr>
                <w:sz w:val="20"/>
                <w:szCs w:val="20"/>
              </w:rPr>
              <w:t xml:space="preserve"> trampa</w:t>
            </w:r>
            <w:r w:rsidR="00006E25" w:rsidRPr="0089035B">
              <w:rPr>
                <w:sz w:val="20"/>
                <w:szCs w:val="20"/>
              </w:rPr>
              <w:t xml:space="preserve">. </w:t>
            </w:r>
            <w:r w:rsidRPr="0089035B">
              <w:rPr>
                <w:sz w:val="20"/>
                <w:szCs w:val="20"/>
              </w:rPr>
              <w:t>Chinchorro</w:t>
            </w:r>
            <w:r w:rsidR="00006E25" w:rsidRPr="0089035B">
              <w:rPr>
                <w:sz w:val="20"/>
                <w:szCs w:val="20"/>
              </w:rPr>
              <w:t xml:space="preserve">. </w:t>
            </w:r>
            <w:r w:rsidRPr="0089035B">
              <w:rPr>
                <w:sz w:val="20"/>
                <w:szCs w:val="20"/>
              </w:rPr>
              <w:t>Cuantometro</w:t>
            </w:r>
            <w:r w:rsidR="00006E25" w:rsidRPr="0089035B">
              <w:rPr>
                <w:sz w:val="20"/>
                <w:szCs w:val="20"/>
              </w:rPr>
              <w:t>.</w:t>
            </w:r>
          </w:p>
          <w:p w14:paraId="725C66E6"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Disco secchi</w:t>
            </w:r>
            <w:r w:rsidR="00006E25" w:rsidRPr="0089035B">
              <w:rPr>
                <w:sz w:val="20"/>
                <w:szCs w:val="20"/>
              </w:rPr>
              <w:t xml:space="preserve">. </w:t>
            </w:r>
            <w:r w:rsidRPr="0089035B">
              <w:rPr>
                <w:sz w:val="20"/>
                <w:szCs w:val="20"/>
              </w:rPr>
              <w:t>Ecosonda</w:t>
            </w:r>
            <w:r w:rsidR="00006E25" w:rsidRPr="0089035B">
              <w:rPr>
                <w:sz w:val="20"/>
                <w:szCs w:val="20"/>
              </w:rPr>
              <w:t xml:space="preserve">. </w:t>
            </w:r>
            <w:r w:rsidR="00EB29E7" w:rsidRPr="0089035B">
              <w:rPr>
                <w:sz w:val="20"/>
                <w:szCs w:val="20"/>
              </w:rPr>
              <w:t>Electro pesca</w:t>
            </w:r>
            <w:r w:rsidR="00006E25" w:rsidRPr="0089035B">
              <w:rPr>
                <w:sz w:val="20"/>
                <w:szCs w:val="20"/>
              </w:rPr>
              <w:t xml:space="preserve">. </w:t>
            </w:r>
            <w:r w:rsidRPr="0089035B">
              <w:rPr>
                <w:sz w:val="20"/>
                <w:szCs w:val="20"/>
              </w:rPr>
              <w:t xml:space="preserve">Equipo para </w:t>
            </w:r>
            <w:r w:rsidR="00FD6057" w:rsidRPr="0089035B">
              <w:rPr>
                <w:sz w:val="20"/>
                <w:szCs w:val="20"/>
              </w:rPr>
              <w:t>toma fotográfica</w:t>
            </w:r>
            <w:r w:rsidR="00006E25" w:rsidRPr="0089035B">
              <w:rPr>
                <w:sz w:val="20"/>
                <w:szCs w:val="20"/>
              </w:rPr>
              <w:t xml:space="preserve">. </w:t>
            </w:r>
            <w:r w:rsidRPr="0089035B">
              <w:rPr>
                <w:sz w:val="20"/>
                <w:szCs w:val="20"/>
              </w:rPr>
              <w:t>Equipo polisulfona</w:t>
            </w:r>
            <w:r w:rsidR="00006E25" w:rsidRPr="0089035B">
              <w:rPr>
                <w:sz w:val="20"/>
                <w:szCs w:val="20"/>
              </w:rPr>
              <w:t>.</w:t>
            </w:r>
            <w:r w:rsidR="00EB29E7">
              <w:rPr>
                <w:sz w:val="20"/>
                <w:szCs w:val="20"/>
              </w:rPr>
              <w:t xml:space="preserve"> </w:t>
            </w:r>
            <w:r w:rsidRPr="0089035B">
              <w:rPr>
                <w:sz w:val="20"/>
                <w:szCs w:val="20"/>
              </w:rPr>
              <w:t>Escalera</w:t>
            </w:r>
            <w:r w:rsidR="00006E25" w:rsidRPr="0089035B">
              <w:rPr>
                <w:sz w:val="20"/>
                <w:szCs w:val="20"/>
              </w:rPr>
              <w:t xml:space="preserve">. </w:t>
            </w:r>
            <w:r w:rsidRPr="0089035B">
              <w:rPr>
                <w:sz w:val="20"/>
                <w:szCs w:val="20"/>
              </w:rPr>
              <w:t>Estereomicroscopio</w:t>
            </w:r>
            <w:r w:rsidR="00006E25" w:rsidRPr="0089035B">
              <w:rPr>
                <w:sz w:val="20"/>
                <w:szCs w:val="20"/>
              </w:rPr>
              <w:t>.</w:t>
            </w:r>
            <w:r w:rsidR="00EB29E7">
              <w:rPr>
                <w:sz w:val="20"/>
                <w:szCs w:val="20"/>
              </w:rPr>
              <w:t xml:space="preserve"> GPS</w:t>
            </w:r>
            <w:r w:rsidR="00006E25" w:rsidRPr="0089035B">
              <w:rPr>
                <w:sz w:val="20"/>
                <w:szCs w:val="20"/>
              </w:rPr>
              <w:t>. Lámpara</w:t>
            </w:r>
            <w:r w:rsidRPr="0089035B">
              <w:rPr>
                <w:sz w:val="20"/>
                <w:szCs w:val="20"/>
              </w:rPr>
              <w:t xml:space="preserve"> luz </w:t>
            </w:r>
            <w:r w:rsidR="00006E25" w:rsidRPr="0089035B">
              <w:rPr>
                <w:sz w:val="20"/>
                <w:szCs w:val="20"/>
              </w:rPr>
              <w:t xml:space="preserve">fría. </w:t>
            </w:r>
            <w:r w:rsidRPr="0089035B">
              <w:rPr>
                <w:sz w:val="20"/>
                <w:szCs w:val="20"/>
              </w:rPr>
              <w:t>Microscopio invertido</w:t>
            </w:r>
            <w:r w:rsidR="00006E25" w:rsidRPr="0089035B">
              <w:rPr>
                <w:sz w:val="20"/>
                <w:szCs w:val="20"/>
              </w:rPr>
              <w:t xml:space="preserve">. </w:t>
            </w:r>
            <w:r w:rsidRPr="0089035B">
              <w:rPr>
                <w:sz w:val="20"/>
                <w:szCs w:val="20"/>
              </w:rPr>
              <w:t xml:space="preserve">Microscopio </w:t>
            </w:r>
            <w:r w:rsidR="00006E25" w:rsidRPr="0089035B">
              <w:rPr>
                <w:sz w:val="20"/>
                <w:szCs w:val="20"/>
              </w:rPr>
              <w:t xml:space="preserve">óptico. </w:t>
            </w:r>
            <w:r w:rsidRPr="0089035B">
              <w:rPr>
                <w:sz w:val="20"/>
                <w:szCs w:val="20"/>
              </w:rPr>
              <w:t>Muestreador de sedimentos</w:t>
            </w:r>
            <w:r w:rsidR="00006E25" w:rsidRPr="0089035B">
              <w:rPr>
                <w:sz w:val="20"/>
                <w:szCs w:val="20"/>
              </w:rPr>
              <w:t xml:space="preserve">. </w:t>
            </w:r>
            <w:r w:rsidRPr="0089035B">
              <w:rPr>
                <w:sz w:val="20"/>
                <w:szCs w:val="20"/>
              </w:rPr>
              <w:t>Multiparametro</w:t>
            </w:r>
            <w:r w:rsidR="00006E25" w:rsidRPr="0089035B">
              <w:rPr>
                <w:sz w:val="20"/>
                <w:szCs w:val="20"/>
              </w:rPr>
              <w:t xml:space="preserve">. </w:t>
            </w:r>
            <w:r w:rsidRPr="0089035B">
              <w:rPr>
                <w:sz w:val="20"/>
                <w:szCs w:val="20"/>
              </w:rPr>
              <w:t>Nevera</w:t>
            </w:r>
            <w:r w:rsidR="00006E25" w:rsidRPr="0089035B">
              <w:rPr>
                <w:sz w:val="20"/>
                <w:szCs w:val="20"/>
              </w:rPr>
              <w:t xml:space="preserve">. </w:t>
            </w:r>
            <w:r w:rsidRPr="0089035B">
              <w:rPr>
                <w:sz w:val="20"/>
                <w:szCs w:val="20"/>
              </w:rPr>
              <w:t xml:space="preserve">Nevera </w:t>
            </w:r>
            <w:r w:rsidR="00EB29E7" w:rsidRPr="0089035B">
              <w:rPr>
                <w:sz w:val="20"/>
                <w:szCs w:val="20"/>
              </w:rPr>
              <w:t>Coleman</w:t>
            </w:r>
            <w:r w:rsidRPr="0089035B">
              <w:rPr>
                <w:sz w:val="20"/>
                <w:szCs w:val="20"/>
              </w:rPr>
              <w:t xml:space="preserve"> para clorofila</w:t>
            </w:r>
            <w:r w:rsidR="00006E25" w:rsidRPr="0089035B">
              <w:rPr>
                <w:sz w:val="20"/>
                <w:szCs w:val="20"/>
              </w:rPr>
              <w:t xml:space="preserve">. </w:t>
            </w:r>
            <w:r w:rsidR="00EB29E7">
              <w:rPr>
                <w:sz w:val="20"/>
                <w:szCs w:val="20"/>
              </w:rPr>
              <w:t xml:space="preserve">Nevera. </w:t>
            </w:r>
            <w:r w:rsidRPr="0089035B">
              <w:rPr>
                <w:sz w:val="20"/>
                <w:szCs w:val="20"/>
              </w:rPr>
              <w:t>Oximetro</w:t>
            </w:r>
            <w:r w:rsidR="00006E25" w:rsidRPr="0089035B">
              <w:rPr>
                <w:sz w:val="20"/>
                <w:szCs w:val="20"/>
              </w:rPr>
              <w:t xml:space="preserve">. </w:t>
            </w:r>
            <w:r w:rsidRPr="0089035B">
              <w:rPr>
                <w:sz w:val="20"/>
                <w:szCs w:val="20"/>
              </w:rPr>
              <w:t xml:space="preserve">Pesas </w:t>
            </w:r>
            <w:r w:rsidR="00EB29E7" w:rsidRPr="0089035B">
              <w:rPr>
                <w:sz w:val="20"/>
                <w:szCs w:val="20"/>
              </w:rPr>
              <w:t>- en</w:t>
            </w:r>
            <w:r w:rsidRPr="0089035B">
              <w:rPr>
                <w:sz w:val="20"/>
                <w:szCs w:val="20"/>
              </w:rPr>
              <w:t xml:space="preserve"> acero inoxidable</w:t>
            </w:r>
            <w:r w:rsidR="00006E25" w:rsidRPr="0089035B">
              <w:rPr>
                <w:sz w:val="20"/>
                <w:szCs w:val="20"/>
              </w:rPr>
              <w:t xml:space="preserve">. </w:t>
            </w:r>
            <w:r w:rsidRPr="0089035B">
              <w:rPr>
                <w:sz w:val="20"/>
                <w:szCs w:val="20"/>
              </w:rPr>
              <w:t>Ph metro</w:t>
            </w:r>
            <w:r w:rsidR="00006E25" w:rsidRPr="0089035B">
              <w:rPr>
                <w:sz w:val="20"/>
                <w:szCs w:val="20"/>
              </w:rPr>
              <w:t xml:space="preserve">. </w:t>
            </w:r>
            <w:r w:rsidRPr="0089035B">
              <w:rPr>
                <w:sz w:val="20"/>
                <w:szCs w:val="20"/>
              </w:rPr>
              <w:t>Red - de niebla en nylon</w:t>
            </w:r>
            <w:r w:rsidR="00006E25" w:rsidRPr="0089035B">
              <w:rPr>
                <w:sz w:val="20"/>
                <w:szCs w:val="20"/>
              </w:rPr>
              <w:t xml:space="preserve">. </w:t>
            </w:r>
            <w:r w:rsidRPr="0089035B">
              <w:rPr>
                <w:sz w:val="20"/>
                <w:szCs w:val="20"/>
              </w:rPr>
              <w:t xml:space="preserve">Red aro pesca </w:t>
            </w:r>
            <w:r w:rsidR="00FD6057" w:rsidRPr="0089035B">
              <w:rPr>
                <w:sz w:val="20"/>
                <w:szCs w:val="20"/>
              </w:rPr>
              <w:t>eléctrica</w:t>
            </w:r>
            <w:r w:rsidRPr="0089035B">
              <w:rPr>
                <w:sz w:val="20"/>
                <w:szCs w:val="20"/>
              </w:rPr>
              <w:t>- cobre</w:t>
            </w:r>
            <w:r w:rsidR="00006E25" w:rsidRPr="0089035B">
              <w:rPr>
                <w:sz w:val="20"/>
                <w:szCs w:val="20"/>
              </w:rPr>
              <w:t xml:space="preserve">. </w:t>
            </w:r>
            <w:r w:rsidRPr="0089035B">
              <w:rPr>
                <w:sz w:val="20"/>
                <w:szCs w:val="20"/>
              </w:rPr>
              <w:t>Registrador temperatura de agua</w:t>
            </w:r>
            <w:r w:rsidR="00006E25" w:rsidRPr="0089035B">
              <w:rPr>
                <w:sz w:val="20"/>
                <w:szCs w:val="20"/>
              </w:rPr>
              <w:t xml:space="preserve">. </w:t>
            </w:r>
            <w:r w:rsidRPr="0089035B">
              <w:rPr>
                <w:sz w:val="20"/>
                <w:szCs w:val="20"/>
              </w:rPr>
              <w:t>Sensor</w:t>
            </w:r>
            <w:r w:rsidR="00006E25" w:rsidRPr="0089035B">
              <w:rPr>
                <w:sz w:val="20"/>
                <w:szCs w:val="20"/>
              </w:rPr>
              <w:t>.</w:t>
            </w:r>
          </w:p>
          <w:p w14:paraId="725C66E7" w14:textId="77777777" w:rsidR="00376C08" w:rsidRPr="0089035B" w:rsidRDefault="00376C08" w:rsidP="00F33552">
            <w:pPr>
              <w:autoSpaceDE w:val="0"/>
              <w:autoSpaceDN w:val="0"/>
              <w:adjustRightInd w:val="0"/>
              <w:spacing w:line="360" w:lineRule="auto"/>
              <w:jc w:val="both"/>
              <w:rPr>
                <w:sz w:val="20"/>
                <w:szCs w:val="20"/>
              </w:rPr>
            </w:pPr>
            <w:r w:rsidRPr="0089035B">
              <w:rPr>
                <w:sz w:val="20"/>
                <w:szCs w:val="20"/>
              </w:rPr>
              <w:t>Tamiz - acero unox. 8" * 2" malla n° 50</w:t>
            </w:r>
            <w:r w:rsidR="00006E25" w:rsidRPr="0089035B">
              <w:rPr>
                <w:sz w:val="20"/>
                <w:szCs w:val="20"/>
              </w:rPr>
              <w:t xml:space="preserve">. </w:t>
            </w:r>
            <w:r w:rsidRPr="0089035B">
              <w:rPr>
                <w:sz w:val="20"/>
                <w:szCs w:val="20"/>
              </w:rPr>
              <w:t>Tamiz - acero unox. 8" * 2" malla n°40</w:t>
            </w:r>
            <w:r w:rsidR="00006E25" w:rsidRPr="0089035B">
              <w:rPr>
                <w:sz w:val="20"/>
                <w:szCs w:val="20"/>
              </w:rPr>
              <w:t xml:space="preserve">. </w:t>
            </w:r>
            <w:r w:rsidRPr="0089035B">
              <w:rPr>
                <w:sz w:val="20"/>
                <w:szCs w:val="20"/>
              </w:rPr>
              <w:t>Tamiz - malla n° 500 de 3" * 1"</w:t>
            </w:r>
            <w:r w:rsidR="00006E25" w:rsidRPr="0089035B">
              <w:rPr>
                <w:sz w:val="20"/>
                <w:szCs w:val="20"/>
              </w:rPr>
              <w:t xml:space="preserve">. </w:t>
            </w:r>
            <w:r w:rsidRPr="0089035B">
              <w:rPr>
                <w:sz w:val="20"/>
                <w:szCs w:val="20"/>
              </w:rPr>
              <w:t>Tamiz - malla n° 500 de 8" * 2"</w:t>
            </w:r>
            <w:r w:rsidR="00006E25" w:rsidRPr="0089035B">
              <w:rPr>
                <w:sz w:val="20"/>
                <w:szCs w:val="20"/>
              </w:rPr>
              <w:t xml:space="preserve">. </w:t>
            </w:r>
            <w:r w:rsidRPr="0089035B">
              <w:rPr>
                <w:sz w:val="20"/>
                <w:szCs w:val="20"/>
              </w:rPr>
              <w:t>Tamiz- ac. Inox de 8"</w:t>
            </w:r>
            <w:r w:rsidR="00006E25" w:rsidRPr="0089035B">
              <w:rPr>
                <w:sz w:val="20"/>
                <w:szCs w:val="20"/>
              </w:rPr>
              <w:t xml:space="preserve">. </w:t>
            </w:r>
            <w:r w:rsidRPr="0089035B">
              <w:rPr>
                <w:sz w:val="20"/>
                <w:szCs w:val="20"/>
              </w:rPr>
              <w:t xml:space="preserve">Trampa </w:t>
            </w:r>
            <w:r w:rsidR="00EB29E7" w:rsidRPr="0089035B">
              <w:rPr>
                <w:sz w:val="20"/>
                <w:szCs w:val="20"/>
              </w:rPr>
              <w:t>- mamíferos</w:t>
            </w:r>
            <w:r w:rsidR="00006E25" w:rsidRPr="0089035B">
              <w:rPr>
                <w:sz w:val="20"/>
                <w:szCs w:val="20"/>
              </w:rPr>
              <w:t xml:space="preserve">. </w:t>
            </w:r>
            <w:r w:rsidRPr="0089035B">
              <w:rPr>
                <w:sz w:val="20"/>
                <w:szCs w:val="20"/>
              </w:rPr>
              <w:t>Unidad descarga registrador temperatura</w:t>
            </w:r>
            <w:r w:rsidR="00006E25" w:rsidRPr="0089035B">
              <w:rPr>
                <w:sz w:val="20"/>
                <w:szCs w:val="20"/>
              </w:rPr>
              <w:t>.</w:t>
            </w:r>
          </w:p>
        </w:tc>
      </w:tr>
    </w:tbl>
    <w:p w14:paraId="725C66E9" w14:textId="77777777" w:rsidR="004879E2" w:rsidRDefault="004879E2" w:rsidP="00F33552">
      <w:pPr>
        <w:spacing w:line="360" w:lineRule="auto"/>
      </w:pPr>
    </w:p>
    <w:p w14:paraId="725C66EA" w14:textId="77777777" w:rsidR="002D07FE" w:rsidRDefault="004C5317" w:rsidP="00F33552">
      <w:pPr>
        <w:spacing w:line="360" w:lineRule="auto"/>
      </w:pPr>
      <w:r>
        <w:t>De igual manera, se tiene infraestructura de laboratorios para dar apoyo a la investigación formativa</w:t>
      </w:r>
      <w:r w:rsidR="002D07FE">
        <w:t xml:space="preserve"> y los p</w:t>
      </w:r>
      <w:r w:rsidR="00EF5847">
        <w:t xml:space="preserve">rogramas académicos (ver tabla </w:t>
      </w:r>
      <w:r w:rsidR="00931E93">
        <w:t>9</w:t>
      </w:r>
      <w:r w:rsidR="002D07FE">
        <w:t>).</w:t>
      </w:r>
    </w:p>
    <w:p w14:paraId="725C66EB" w14:textId="77777777" w:rsidR="002D07FE" w:rsidRDefault="002D07FE" w:rsidP="00F33552">
      <w:pPr>
        <w:spacing w:line="360" w:lineRule="auto"/>
      </w:pPr>
    </w:p>
    <w:p w14:paraId="725C66EC" w14:textId="77777777" w:rsidR="002D07FE" w:rsidRPr="002D07FE" w:rsidRDefault="00EF5847" w:rsidP="00F33552">
      <w:pPr>
        <w:spacing w:line="360" w:lineRule="auto"/>
      </w:pPr>
      <w:r>
        <w:rPr>
          <w:i/>
        </w:rPr>
        <w:t xml:space="preserve">Tabla </w:t>
      </w:r>
      <w:r w:rsidR="00931E93">
        <w:rPr>
          <w:i/>
        </w:rPr>
        <w:t>9</w:t>
      </w:r>
      <w:r w:rsidR="002D07FE" w:rsidRPr="002D07FE">
        <w:rPr>
          <w:i/>
        </w:rPr>
        <w:t xml:space="preserve">. </w:t>
      </w:r>
      <w:r w:rsidR="002D07FE">
        <w:t xml:space="preserve">Laboratorios para el apoyo académico para investigación formativa. </w:t>
      </w:r>
    </w:p>
    <w:tbl>
      <w:tblPr>
        <w:tblStyle w:val="Tablaconcuadrcula"/>
        <w:tblW w:w="9634" w:type="dxa"/>
        <w:tblLook w:val="04A0" w:firstRow="1" w:lastRow="0" w:firstColumn="1" w:lastColumn="0" w:noHBand="0" w:noVBand="1"/>
      </w:tblPr>
      <w:tblGrid>
        <w:gridCol w:w="1475"/>
        <w:gridCol w:w="2821"/>
        <w:gridCol w:w="5338"/>
      </w:tblGrid>
      <w:tr w:rsidR="00712B28" w:rsidRPr="00EB29E7" w14:paraId="725C66F0" w14:textId="77777777" w:rsidTr="00712B28">
        <w:trPr>
          <w:trHeight w:val="50"/>
        </w:trPr>
        <w:tc>
          <w:tcPr>
            <w:tcW w:w="0" w:type="auto"/>
            <w:vAlign w:val="center"/>
          </w:tcPr>
          <w:p w14:paraId="725C66ED" w14:textId="77777777" w:rsidR="00712B28" w:rsidRPr="00EB29E7" w:rsidRDefault="00712B28" w:rsidP="00F33552">
            <w:pPr>
              <w:keepNext/>
              <w:keepLines/>
              <w:spacing w:line="360" w:lineRule="auto"/>
              <w:jc w:val="center"/>
              <w:outlineLvl w:val="7"/>
              <w:rPr>
                <w:rFonts w:eastAsia="Batang"/>
                <w:b/>
                <w:bCs/>
                <w:i/>
                <w:sz w:val="20"/>
                <w:szCs w:val="20"/>
              </w:rPr>
            </w:pPr>
            <w:r w:rsidRPr="00EB29E7">
              <w:rPr>
                <w:b/>
                <w:sz w:val="20"/>
                <w:szCs w:val="20"/>
              </w:rPr>
              <w:lastRenderedPageBreak/>
              <w:t>Laboratorio</w:t>
            </w:r>
          </w:p>
        </w:tc>
        <w:tc>
          <w:tcPr>
            <w:tcW w:w="0" w:type="auto"/>
            <w:vAlign w:val="center"/>
          </w:tcPr>
          <w:p w14:paraId="725C66EE" w14:textId="77777777" w:rsidR="00712B28" w:rsidRPr="00EB29E7" w:rsidRDefault="00712B28" w:rsidP="00F33552">
            <w:pPr>
              <w:autoSpaceDE w:val="0"/>
              <w:autoSpaceDN w:val="0"/>
              <w:adjustRightInd w:val="0"/>
              <w:spacing w:line="360" w:lineRule="auto"/>
              <w:jc w:val="center"/>
              <w:rPr>
                <w:rFonts w:eastAsia="Batang"/>
                <w:b/>
                <w:bCs/>
                <w:sz w:val="20"/>
                <w:szCs w:val="20"/>
              </w:rPr>
            </w:pPr>
            <w:r w:rsidRPr="00EB29E7">
              <w:rPr>
                <w:b/>
                <w:sz w:val="20"/>
                <w:szCs w:val="20"/>
              </w:rPr>
              <w:t>Área (m</w:t>
            </w:r>
            <w:r w:rsidRPr="00EB29E7">
              <w:rPr>
                <w:b/>
                <w:sz w:val="20"/>
                <w:szCs w:val="20"/>
                <w:vertAlign w:val="superscript"/>
              </w:rPr>
              <w:t>2</w:t>
            </w:r>
            <w:r w:rsidRPr="00EB29E7">
              <w:rPr>
                <w:b/>
                <w:sz w:val="20"/>
                <w:szCs w:val="20"/>
              </w:rPr>
              <w:t>)</w:t>
            </w:r>
          </w:p>
        </w:tc>
        <w:tc>
          <w:tcPr>
            <w:tcW w:w="5338" w:type="dxa"/>
          </w:tcPr>
          <w:p w14:paraId="725C66EF" w14:textId="77777777" w:rsidR="00712B28" w:rsidRPr="00EB29E7" w:rsidRDefault="00712B28" w:rsidP="00F33552">
            <w:pPr>
              <w:autoSpaceDE w:val="0"/>
              <w:autoSpaceDN w:val="0"/>
              <w:adjustRightInd w:val="0"/>
              <w:spacing w:line="360" w:lineRule="auto"/>
              <w:jc w:val="center"/>
              <w:rPr>
                <w:b/>
                <w:sz w:val="20"/>
                <w:szCs w:val="20"/>
              </w:rPr>
            </w:pPr>
            <w:r w:rsidRPr="00EB29E7">
              <w:rPr>
                <w:b/>
                <w:sz w:val="20"/>
                <w:szCs w:val="20"/>
              </w:rPr>
              <w:t>Equipos principales</w:t>
            </w:r>
          </w:p>
        </w:tc>
      </w:tr>
      <w:tr w:rsidR="00712B28" w:rsidRPr="00EB29E7" w14:paraId="725C66F5" w14:textId="77777777" w:rsidTr="00712B28">
        <w:trPr>
          <w:trHeight w:val="1348"/>
        </w:trPr>
        <w:tc>
          <w:tcPr>
            <w:tcW w:w="0" w:type="auto"/>
          </w:tcPr>
          <w:p w14:paraId="725C66F1" w14:textId="77777777" w:rsidR="00712B28" w:rsidRPr="00EB29E7" w:rsidRDefault="00712B28" w:rsidP="00F33552">
            <w:pPr>
              <w:keepNext/>
              <w:keepLines/>
              <w:spacing w:line="360" w:lineRule="auto"/>
              <w:outlineLvl w:val="7"/>
              <w:rPr>
                <w:rFonts w:eastAsia="Batang"/>
                <w:bCs/>
                <w:i/>
                <w:sz w:val="20"/>
                <w:szCs w:val="20"/>
              </w:rPr>
            </w:pPr>
            <w:r w:rsidRPr="00EB29E7">
              <w:rPr>
                <w:rFonts w:eastAsia="Batang"/>
                <w:bCs/>
                <w:i/>
                <w:sz w:val="20"/>
                <w:szCs w:val="20"/>
              </w:rPr>
              <w:t>Química. Bioquímica</w:t>
            </w:r>
          </w:p>
          <w:p w14:paraId="725C66F2" w14:textId="77777777" w:rsidR="00712B28" w:rsidRPr="00EB29E7" w:rsidRDefault="00712B28" w:rsidP="00F33552">
            <w:pPr>
              <w:autoSpaceDE w:val="0"/>
              <w:autoSpaceDN w:val="0"/>
              <w:adjustRightInd w:val="0"/>
              <w:spacing w:line="360" w:lineRule="auto"/>
              <w:jc w:val="both"/>
              <w:rPr>
                <w:sz w:val="20"/>
                <w:szCs w:val="20"/>
              </w:rPr>
            </w:pPr>
          </w:p>
        </w:tc>
        <w:tc>
          <w:tcPr>
            <w:tcW w:w="0" w:type="auto"/>
          </w:tcPr>
          <w:p w14:paraId="725C66F3" w14:textId="77777777" w:rsidR="00712B28" w:rsidRPr="00EB29E7" w:rsidRDefault="00712B28" w:rsidP="00F33552">
            <w:pPr>
              <w:autoSpaceDE w:val="0"/>
              <w:autoSpaceDN w:val="0"/>
              <w:adjustRightInd w:val="0"/>
              <w:spacing w:line="360" w:lineRule="auto"/>
              <w:jc w:val="both"/>
              <w:rPr>
                <w:sz w:val="20"/>
                <w:szCs w:val="20"/>
              </w:rPr>
            </w:pPr>
            <w:r w:rsidRPr="00EB29E7">
              <w:rPr>
                <w:rFonts w:eastAsia="Batang"/>
                <w:bCs/>
                <w:sz w:val="20"/>
                <w:szCs w:val="20"/>
              </w:rPr>
              <w:t>Área total de 173.0 m</w:t>
            </w:r>
            <w:r w:rsidRPr="00EB29E7">
              <w:rPr>
                <w:rFonts w:eastAsia="Batang"/>
                <w:bCs/>
                <w:sz w:val="20"/>
                <w:szCs w:val="20"/>
                <w:vertAlign w:val="superscript"/>
              </w:rPr>
              <w:t>2</w:t>
            </w:r>
            <w:r w:rsidRPr="00EB29E7">
              <w:rPr>
                <w:rFonts w:eastAsia="Batang"/>
                <w:bCs/>
                <w:sz w:val="20"/>
                <w:szCs w:val="20"/>
              </w:rPr>
              <w:t>.   Distribuidos en área de 67 m</w:t>
            </w:r>
            <w:r w:rsidRPr="00EB29E7">
              <w:rPr>
                <w:rFonts w:eastAsia="Batang"/>
                <w:bCs/>
                <w:sz w:val="20"/>
                <w:szCs w:val="20"/>
                <w:vertAlign w:val="superscript"/>
              </w:rPr>
              <w:t>2</w:t>
            </w:r>
            <w:r w:rsidRPr="00EB29E7">
              <w:rPr>
                <w:rFonts w:eastAsia="Batang"/>
                <w:bCs/>
                <w:sz w:val="20"/>
                <w:szCs w:val="20"/>
              </w:rPr>
              <w:t xml:space="preserve"> con </w:t>
            </w:r>
            <w:r w:rsidRPr="00EB29E7">
              <w:rPr>
                <w:rFonts w:eastAsia="Batang"/>
                <w:bCs/>
                <w:i/>
                <w:sz w:val="20"/>
                <w:szCs w:val="20"/>
              </w:rPr>
              <w:t>12 puestos de trabajo</w:t>
            </w:r>
            <w:r w:rsidRPr="00EB29E7">
              <w:rPr>
                <w:rFonts w:eastAsia="Batang"/>
                <w:bCs/>
                <w:sz w:val="20"/>
                <w:szCs w:val="20"/>
              </w:rPr>
              <w:t>. un área de preparaciones de 53 m</w:t>
            </w:r>
            <w:r w:rsidRPr="00EB29E7">
              <w:rPr>
                <w:rFonts w:eastAsia="Batang"/>
                <w:bCs/>
                <w:sz w:val="20"/>
                <w:szCs w:val="20"/>
                <w:vertAlign w:val="superscript"/>
              </w:rPr>
              <w:t>2</w:t>
            </w:r>
            <w:r w:rsidRPr="00EB29E7">
              <w:rPr>
                <w:rFonts w:eastAsia="Batang"/>
                <w:bCs/>
                <w:sz w:val="20"/>
                <w:szCs w:val="20"/>
              </w:rPr>
              <w:t xml:space="preserve">  y un área de investigación de 53 m</w:t>
            </w:r>
            <w:r w:rsidRPr="00EB29E7">
              <w:rPr>
                <w:rFonts w:eastAsia="Batang"/>
                <w:bCs/>
                <w:sz w:val="20"/>
                <w:szCs w:val="20"/>
                <w:vertAlign w:val="superscript"/>
              </w:rPr>
              <w:t>2</w:t>
            </w:r>
          </w:p>
        </w:tc>
        <w:tc>
          <w:tcPr>
            <w:tcW w:w="5338" w:type="dxa"/>
          </w:tcPr>
          <w:p w14:paraId="725C66F4" w14:textId="77777777" w:rsidR="00712B28" w:rsidRPr="00EB29E7" w:rsidRDefault="00712B28" w:rsidP="00F33552">
            <w:pPr>
              <w:autoSpaceDE w:val="0"/>
              <w:autoSpaceDN w:val="0"/>
              <w:adjustRightInd w:val="0"/>
              <w:spacing w:line="360" w:lineRule="auto"/>
              <w:jc w:val="both"/>
              <w:rPr>
                <w:bCs/>
                <w:sz w:val="20"/>
                <w:szCs w:val="20"/>
              </w:rPr>
            </w:pPr>
            <w:r w:rsidRPr="00EB29E7">
              <w:rPr>
                <w:sz w:val="20"/>
                <w:szCs w:val="20"/>
              </w:rPr>
              <w:t xml:space="preserve">Rotavaporador. </w:t>
            </w:r>
            <w:r w:rsidRPr="00EB29E7">
              <w:rPr>
                <w:bCs/>
                <w:sz w:val="20"/>
                <w:szCs w:val="20"/>
              </w:rPr>
              <w:t xml:space="preserve">Destilador. </w:t>
            </w:r>
            <w:r w:rsidR="00EB29E7" w:rsidRPr="00EB29E7">
              <w:rPr>
                <w:bCs/>
                <w:sz w:val="20"/>
                <w:szCs w:val="20"/>
              </w:rPr>
              <w:t>Rotaevaporador</w:t>
            </w:r>
            <w:r w:rsidRPr="00EB29E7">
              <w:rPr>
                <w:bCs/>
                <w:sz w:val="20"/>
                <w:szCs w:val="20"/>
              </w:rPr>
              <w:t xml:space="preserve">. Neveras.  Mantas de calentamiento.  Muflas. Desecador. Incubadora. </w:t>
            </w:r>
            <w:r w:rsidR="00EB29E7" w:rsidRPr="00EB29E7">
              <w:rPr>
                <w:bCs/>
                <w:sz w:val="20"/>
                <w:szCs w:val="20"/>
              </w:rPr>
              <w:t>Incubadora</w:t>
            </w:r>
            <w:r w:rsidR="00EB29E7">
              <w:rPr>
                <w:bCs/>
                <w:sz w:val="20"/>
                <w:szCs w:val="20"/>
              </w:rPr>
              <w:t xml:space="preserve"> de DBO. Centrifuga.  Cabina extractora de gases. </w:t>
            </w:r>
            <w:r w:rsidRPr="00EB29E7">
              <w:rPr>
                <w:bCs/>
                <w:sz w:val="20"/>
                <w:szCs w:val="20"/>
              </w:rPr>
              <w:t>Espectrofotómetro.  Instrumental y vidriería.</w:t>
            </w:r>
          </w:p>
        </w:tc>
      </w:tr>
      <w:tr w:rsidR="00712B28" w:rsidRPr="00EB29E7" w14:paraId="725C66F9" w14:textId="77777777" w:rsidTr="00712B28">
        <w:trPr>
          <w:trHeight w:val="979"/>
        </w:trPr>
        <w:tc>
          <w:tcPr>
            <w:tcW w:w="0" w:type="auto"/>
          </w:tcPr>
          <w:p w14:paraId="725C66F6" w14:textId="77777777" w:rsidR="00712B28" w:rsidRPr="00EB29E7" w:rsidRDefault="00712B28" w:rsidP="00F33552">
            <w:pPr>
              <w:autoSpaceDE w:val="0"/>
              <w:autoSpaceDN w:val="0"/>
              <w:adjustRightInd w:val="0"/>
              <w:spacing w:line="360" w:lineRule="auto"/>
              <w:jc w:val="both"/>
              <w:rPr>
                <w:sz w:val="20"/>
                <w:szCs w:val="20"/>
              </w:rPr>
            </w:pPr>
            <w:r w:rsidRPr="00EB29E7">
              <w:rPr>
                <w:rFonts w:eastAsia="Batang"/>
                <w:bCs/>
                <w:i/>
                <w:sz w:val="20"/>
                <w:szCs w:val="20"/>
              </w:rPr>
              <w:t>Botánica. Entomología.</w:t>
            </w:r>
          </w:p>
        </w:tc>
        <w:tc>
          <w:tcPr>
            <w:tcW w:w="0" w:type="auto"/>
          </w:tcPr>
          <w:p w14:paraId="725C66F7" w14:textId="77777777" w:rsidR="00712B28" w:rsidRPr="00EB29E7" w:rsidRDefault="00712B28" w:rsidP="00F33552">
            <w:pPr>
              <w:autoSpaceDE w:val="0"/>
              <w:autoSpaceDN w:val="0"/>
              <w:adjustRightInd w:val="0"/>
              <w:spacing w:line="360" w:lineRule="auto"/>
              <w:jc w:val="both"/>
              <w:rPr>
                <w:sz w:val="20"/>
                <w:szCs w:val="20"/>
              </w:rPr>
            </w:pPr>
            <w:r w:rsidRPr="00EB29E7">
              <w:rPr>
                <w:rFonts w:eastAsia="Batang"/>
                <w:bCs/>
                <w:sz w:val="20"/>
                <w:szCs w:val="20"/>
              </w:rPr>
              <w:t>Área de 96 m</w:t>
            </w:r>
            <w:r w:rsidRPr="00EB29E7">
              <w:rPr>
                <w:rFonts w:eastAsia="Batang"/>
                <w:bCs/>
                <w:sz w:val="20"/>
                <w:szCs w:val="20"/>
                <w:vertAlign w:val="superscript"/>
              </w:rPr>
              <w:t>2</w:t>
            </w:r>
            <w:r w:rsidRPr="00EB29E7">
              <w:rPr>
                <w:rFonts w:eastAsia="Batang"/>
                <w:bCs/>
                <w:sz w:val="20"/>
                <w:szCs w:val="20"/>
              </w:rPr>
              <w:t xml:space="preserve"> en el cual pueden trabajar </w:t>
            </w:r>
            <w:r w:rsidRPr="00EB29E7">
              <w:rPr>
                <w:rFonts w:eastAsia="Batang"/>
                <w:bCs/>
                <w:i/>
                <w:sz w:val="20"/>
                <w:szCs w:val="20"/>
              </w:rPr>
              <w:t>24 estudiantes.</w:t>
            </w:r>
          </w:p>
        </w:tc>
        <w:tc>
          <w:tcPr>
            <w:tcW w:w="5338" w:type="dxa"/>
          </w:tcPr>
          <w:p w14:paraId="725C66F8" w14:textId="77777777" w:rsidR="00712B28" w:rsidRPr="00EB29E7" w:rsidRDefault="00712B28" w:rsidP="00F33552">
            <w:pPr>
              <w:autoSpaceDE w:val="0"/>
              <w:autoSpaceDN w:val="0"/>
              <w:adjustRightInd w:val="0"/>
              <w:spacing w:line="360" w:lineRule="auto"/>
              <w:jc w:val="both"/>
              <w:rPr>
                <w:sz w:val="20"/>
                <w:szCs w:val="20"/>
              </w:rPr>
            </w:pPr>
            <w:r w:rsidRPr="00EB29E7">
              <w:rPr>
                <w:rFonts w:eastAsia="Batang"/>
                <w:bCs/>
                <w:sz w:val="20"/>
                <w:szCs w:val="20"/>
              </w:rPr>
              <w:t xml:space="preserve">Cuenta con Colección entomológica general y económica. </w:t>
            </w:r>
            <w:r w:rsidR="00EB29E7" w:rsidRPr="00EB29E7">
              <w:rPr>
                <w:rFonts w:eastAsia="Batang"/>
                <w:bCs/>
                <w:sz w:val="20"/>
                <w:szCs w:val="20"/>
              </w:rPr>
              <w:t>Horno</w:t>
            </w:r>
            <w:r w:rsidRPr="00EB29E7">
              <w:rPr>
                <w:rFonts w:eastAsia="Batang"/>
                <w:bCs/>
                <w:sz w:val="20"/>
                <w:szCs w:val="20"/>
              </w:rPr>
              <w:t xml:space="preserve"> para el secado de plantas. </w:t>
            </w:r>
            <w:r w:rsidR="00EB29E7" w:rsidRPr="00EB29E7">
              <w:rPr>
                <w:rFonts w:eastAsia="Batang"/>
                <w:bCs/>
                <w:sz w:val="20"/>
                <w:szCs w:val="20"/>
              </w:rPr>
              <w:t>Estereoscopios</w:t>
            </w:r>
            <w:r w:rsidRPr="00EB29E7">
              <w:rPr>
                <w:rFonts w:eastAsia="Batang"/>
                <w:bCs/>
                <w:sz w:val="20"/>
                <w:szCs w:val="20"/>
              </w:rPr>
              <w:t xml:space="preserve"> y microscopios. </w:t>
            </w:r>
            <w:r w:rsidR="00EB29E7" w:rsidRPr="00EB29E7">
              <w:rPr>
                <w:rFonts w:eastAsia="Batang"/>
                <w:bCs/>
                <w:sz w:val="20"/>
                <w:szCs w:val="20"/>
              </w:rPr>
              <w:t>Vidriería</w:t>
            </w:r>
            <w:r w:rsidRPr="00EB29E7">
              <w:rPr>
                <w:rFonts w:eastAsia="Batang"/>
                <w:bCs/>
                <w:sz w:val="20"/>
                <w:szCs w:val="20"/>
              </w:rPr>
              <w:t xml:space="preserve"> e instrumental.</w:t>
            </w:r>
          </w:p>
        </w:tc>
      </w:tr>
      <w:tr w:rsidR="00712B28" w:rsidRPr="00EB29E7" w14:paraId="725C66FF" w14:textId="77777777" w:rsidTr="00712B28">
        <w:trPr>
          <w:trHeight w:val="1123"/>
        </w:trPr>
        <w:tc>
          <w:tcPr>
            <w:tcW w:w="0" w:type="auto"/>
          </w:tcPr>
          <w:p w14:paraId="725C66FA" w14:textId="77777777" w:rsidR="00712B28" w:rsidRPr="00EB29E7" w:rsidRDefault="00712B28" w:rsidP="00F33552">
            <w:pPr>
              <w:autoSpaceDE w:val="0"/>
              <w:autoSpaceDN w:val="0"/>
              <w:adjustRightInd w:val="0"/>
              <w:spacing w:line="360" w:lineRule="auto"/>
              <w:jc w:val="both"/>
              <w:rPr>
                <w:sz w:val="20"/>
                <w:szCs w:val="20"/>
              </w:rPr>
            </w:pPr>
            <w:r w:rsidRPr="00EB29E7">
              <w:rPr>
                <w:rFonts w:eastAsia="Batang"/>
                <w:bCs/>
                <w:i/>
                <w:sz w:val="20"/>
                <w:szCs w:val="20"/>
              </w:rPr>
              <w:t>Biología. Microbiología</w:t>
            </w:r>
          </w:p>
        </w:tc>
        <w:tc>
          <w:tcPr>
            <w:tcW w:w="0" w:type="auto"/>
          </w:tcPr>
          <w:p w14:paraId="725C66FB" w14:textId="77777777" w:rsidR="00712B28" w:rsidRPr="00EB29E7" w:rsidRDefault="00712B28" w:rsidP="00F33552">
            <w:pPr>
              <w:spacing w:line="360" w:lineRule="auto"/>
              <w:jc w:val="both"/>
              <w:rPr>
                <w:rFonts w:eastAsia="Batang"/>
                <w:bCs/>
                <w:sz w:val="20"/>
                <w:szCs w:val="20"/>
                <w:vertAlign w:val="superscript"/>
              </w:rPr>
            </w:pPr>
            <w:r w:rsidRPr="00EB29E7">
              <w:rPr>
                <w:rFonts w:eastAsia="Batang"/>
                <w:bCs/>
                <w:sz w:val="20"/>
                <w:szCs w:val="20"/>
              </w:rPr>
              <w:t>Área de 149 m</w:t>
            </w:r>
            <w:r w:rsidRPr="00EB29E7">
              <w:rPr>
                <w:rFonts w:eastAsia="Batang"/>
                <w:bCs/>
                <w:sz w:val="20"/>
                <w:szCs w:val="20"/>
                <w:vertAlign w:val="superscript"/>
              </w:rPr>
              <w:t>2</w:t>
            </w:r>
          </w:p>
          <w:p w14:paraId="725C66FC" w14:textId="77777777" w:rsidR="00712B28" w:rsidRPr="00EB29E7" w:rsidRDefault="00712B28" w:rsidP="00F33552">
            <w:pPr>
              <w:spacing w:line="360" w:lineRule="auto"/>
              <w:jc w:val="both"/>
              <w:rPr>
                <w:rFonts w:eastAsia="Batang"/>
                <w:bCs/>
                <w:sz w:val="20"/>
                <w:szCs w:val="20"/>
              </w:rPr>
            </w:pPr>
            <w:r w:rsidRPr="00EB29E7">
              <w:rPr>
                <w:rFonts w:eastAsia="Batang"/>
                <w:bCs/>
                <w:sz w:val="20"/>
                <w:szCs w:val="20"/>
              </w:rPr>
              <w:t>Distribuidos en    96 m</w:t>
            </w:r>
            <w:r w:rsidRPr="00EB29E7">
              <w:rPr>
                <w:rFonts w:eastAsia="Batang"/>
                <w:bCs/>
                <w:sz w:val="20"/>
                <w:szCs w:val="20"/>
                <w:vertAlign w:val="superscript"/>
              </w:rPr>
              <w:t xml:space="preserve">2 </w:t>
            </w:r>
            <w:r w:rsidRPr="00EB29E7">
              <w:rPr>
                <w:rFonts w:eastAsia="Batang"/>
                <w:bCs/>
                <w:sz w:val="20"/>
                <w:szCs w:val="20"/>
              </w:rPr>
              <w:t xml:space="preserve">para </w:t>
            </w:r>
            <w:r w:rsidRPr="00EB29E7">
              <w:rPr>
                <w:rFonts w:eastAsia="Batang"/>
                <w:bCs/>
                <w:i/>
                <w:sz w:val="20"/>
                <w:szCs w:val="20"/>
              </w:rPr>
              <w:t>24 puestos de trabajo</w:t>
            </w:r>
            <w:r w:rsidRPr="00EB29E7">
              <w:rPr>
                <w:rFonts w:eastAsia="Batang"/>
                <w:bCs/>
                <w:sz w:val="20"/>
                <w:szCs w:val="20"/>
              </w:rPr>
              <w:t xml:space="preserve"> y 53 m</w:t>
            </w:r>
            <w:r w:rsidRPr="00EB29E7">
              <w:rPr>
                <w:rFonts w:eastAsia="Batang"/>
                <w:bCs/>
                <w:sz w:val="20"/>
                <w:szCs w:val="20"/>
                <w:vertAlign w:val="superscript"/>
              </w:rPr>
              <w:t xml:space="preserve">2    </w:t>
            </w:r>
            <w:r w:rsidRPr="00EB29E7">
              <w:rPr>
                <w:rFonts w:eastAsia="Batang"/>
                <w:bCs/>
                <w:sz w:val="20"/>
                <w:szCs w:val="20"/>
              </w:rPr>
              <w:t xml:space="preserve"> para preparaciones.</w:t>
            </w:r>
          </w:p>
          <w:p w14:paraId="725C66FD" w14:textId="77777777" w:rsidR="00712B28" w:rsidRPr="00EB29E7" w:rsidRDefault="00712B28" w:rsidP="00F33552">
            <w:pPr>
              <w:autoSpaceDE w:val="0"/>
              <w:autoSpaceDN w:val="0"/>
              <w:adjustRightInd w:val="0"/>
              <w:spacing w:line="360" w:lineRule="auto"/>
              <w:jc w:val="both"/>
              <w:rPr>
                <w:sz w:val="20"/>
                <w:szCs w:val="20"/>
              </w:rPr>
            </w:pPr>
            <w:r w:rsidRPr="00EB29E7">
              <w:rPr>
                <w:rFonts w:eastAsia="Batang"/>
                <w:bCs/>
                <w:i/>
                <w:sz w:val="20"/>
                <w:szCs w:val="20"/>
              </w:rPr>
              <w:t>24 puestos de trabajo</w:t>
            </w:r>
            <w:r w:rsidRPr="00EB29E7">
              <w:rPr>
                <w:rFonts w:eastAsia="Batang"/>
                <w:bCs/>
                <w:sz w:val="20"/>
                <w:szCs w:val="20"/>
              </w:rPr>
              <w:t>.</w:t>
            </w:r>
          </w:p>
        </w:tc>
        <w:tc>
          <w:tcPr>
            <w:tcW w:w="5338" w:type="dxa"/>
          </w:tcPr>
          <w:p w14:paraId="725C66FE" w14:textId="77777777" w:rsidR="00712B28" w:rsidRPr="00EB29E7" w:rsidRDefault="00712B28" w:rsidP="00F33552">
            <w:pPr>
              <w:autoSpaceDE w:val="0"/>
              <w:autoSpaceDN w:val="0"/>
              <w:adjustRightInd w:val="0"/>
              <w:spacing w:line="360" w:lineRule="auto"/>
              <w:jc w:val="both"/>
              <w:rPr>
                <w:sz w:val="20"/>
                <w:szCs w:val="20"/>
              </w:rPr>
            </w:pPr>
            <w:r w:rsidRPr="00EB29E7">
              <w:rPr>
                <w:bCs/>
                <w:sz w:val="20"/>
                <w:szCs w:val="20"/>
              </w:rPr>
              <w:t xml:space="preserve">Autoclaves. </w:t>
            </w:r>
            <w:r w:rsidR="00EB29E7" w:rsidRPr="00EB29E7">
              <w:rPr>
                <w:bCs/>
                <w:sz w:val="20"/>
                <w:szCs w:val="20"/>
              </w:rPr>
              <w:t>Microscopios</w:t>
            </w:r>
            <w:r w:rsidRPr="00EB29E7">
              <w:rPr>
                <w:bCs/>
                <w:sz w:val="20"/>
                <w:szCs w:val="20"/>
              </w:rPr>
              <w:t xml:space="preserve">. </w:t>
            </w:r>
            <w:r w:rsidR="00EB29E7" w:rsidRPr="00EB29E7">
              <w:rPr>
                <w:bCs/>
                <w:sz w:val="20"/>
                <w:szCs w:val="20"/>
              </w:rPr>
              <w:t>Estereoscopios</w:t>
            </w:r>
            <w:r w:rsidRPr="00EB29E7">
              <w:rPr>
                <w:bCs/>
                <w:sz w:val="20"/>
                <w:szCs w:val="20"/>
              </w:rPr>
              <w:t xml:space="preserve">. </w:t>
            </w:r>
            <w:r w:rsidR="00EB29E7" w:rsidRPr="00EB29E7">
              <w:rPr>
                <w:bCs/>
                <w:sz w:val="20"/>
                <w:szCs w:val="20"/>
              </w:rPr>
              <w:t>Televisor</w:t>
            </w:r>
            <w:r w:rsidRPr="00EB29E7">
              <w:rPr>
                <w:bCs/>
                <w:sz w:val="20"/>
                <w:szCs w:val="20"/>
              </w:rPr>
              <w:t xml:space="preserve">. VHS. </w:t>
            </w:r>
            <w:r w:rsidR="00EB29E7" w:rsidRPr="00EB29E7">
              <w:rPr>
                <w:bCs/>
                <w:sz w:val="20"/>
                <w:szCs w:val="20"/>
              </w:rPr>
              <w:t>Cámara</w:t>
            </w:r>
            <w:r w:rsidRPr="00EB29E7">
              <w:rPr>
                <w:bCs/>
                <w:sz w:val="20"/>
                <w:szCs w:val="20"/>
              </w:rPr>
              <w:t xml:space="preserve"> digital. GPS. </w:t>
            </w:r>
            <w:r w:rsidR="00EB29E7" w:rsidRPr="00EB29E7">
              <w:rPr>
                <w:bCs/>
                <w:sz w:val="20"/>
                <w:szCs w:val="20"/>
              </w:rPr>
              <w:t>Hornos</w:t>
            </w:r>
            <w:r w:rsidRPr="00EB29E7">
              <w:rPr>
                <w:bCs/>
                <w:sz w:val="20"/>
                <w:szCs w:val="20"/>
              </w:rPr>
              <w:t xml:space="preserve">. </w:t>
            </w:r>
            <w:r w:rsidR="00EB29E7" w:rsidRPr="00EB29E7">
              <w:rPr>
                <w:bCs/>
                <w:sz w:val="20"/>
                <w:szCs w:val="20"/>
              </w:rPr>
              <w:t>Incubadoras</w:t>
            </w:r>
            <w:r w:rsidRPr="00EB29E7">
              <w:rPr>
                <w:bCs/>
                <w:sz w:val="20"/>
                <w:szCs w:val="20"/>
              </w:rPr>
              <w:t xml:space="preserve">. </w:t>
            </w:r>
            <w:r w:rsidR="00EB29E7" w:rsidRPr="00EB29E7">
              <w:rPr>
                <w:bCs/>
                <w:sz w:val="20"/>
                <w:szCs w:val="20"/>
              </w:rPr>
              <w:t>Cuenta</w:t>
            </w:r>
            <w:r w:rsidRPr="00EB29E7">
              <w:rPr>
                <w:bCs/>
                <w:sz w:val="20"/>
                <w:szCs w:val="20"/>
              </w:rPr>
              <w:t xml:space="preserve"> colonias. Litoteca. </w:t>
            </w:r>
            <w:r w:rsidR="00EB29E7" w:rsidRPr="00EB29E7">
              <w:rPr>
                <w:bCs/>
                <w:sz w:val="20"/>
                <w:szCs w:val="20"/>
              </w:rPr>
              <w:t>Baño</w:t>
            </w:r>
            <w:r w:rsidR="00EB29E7">
              <w:rPr>
                <w:bCs/>
                <w:sz w:val="20"/>
                <w:szCs w:val="20"/>
              </w:rPr>
              <w:t xml:space="preserve"> M</w:t>
            </w:r>
            <w:r w:rsidRPr="00EB29E7">
              <w:rPr>
                <w:bCs/>
                <w:sz w:val="20"/>
                <w:szCs w:val="20"/>
              </w:rPr>
              <w:t xml:space="preserve">aría. </w:t>
            </w:r>
            <w:r w:rsidR="00EB29E7" w:rsidRPr="00EB29E7">
              <w:rPr>
                <w:bCs/>
                <w:sz w:val="20"/>
                <w:szCs w:val="20"/>
              </w:rPr>
              <w:t>Deshumidificadores</w:t>
            </w:r>
            <w:r w:rsidRPr="00EB29E7">
              <w:rPr>
                <w:bCs/>
                <w:sz w:val="20"/>
                <w:szCs w:val="20"/>
              </w:rPr>
              <w:t xml:space="preserve">. </w:t>
            </w:r>
            <w:r w:rsidR="00EB29E7" w:rsidRPr="00EB29E7">
              <w:rPr>
                <w:bCs/>
                <w:sz w:val="20"/>
                <w:szCs w:val="20"/>
              </w:rPr>
              <w:t>Vidriería</w:t>
            </w:r>
            <w:r w:rsidRPr="00EB29E7">
              <w:rPr>
                <w:bCs/>
                <w:sz w:val="20"/>
                <w:szCs w:val="20"/>
              </w:rPr>
              <w:t xml:space="preserve"> e instrumental de trabajo.   </w:t>
            </w:r>
          </w:p>
        </w:tc>
      </w:tr>
      <w:tr w:rsidR="00712B28" w:rsidRPr="00EB29E7" w14:paraId="725C6704" w14:textId="77777777" w:rsidTr="00712B28">
        <w:trPr>
          <w:trHeight w:val="1316"/>
        </w:trPr>
        <w:tc>
          <w:tcPr>
            <w:tcW w:w="0" w:type="auto"/>
          </w:tcPr>
          <w:p w14:paraId="725C6700" w14:textId="77777777" w:rsidR="00712B28" w:rsidRPr="00EB29E7" w:rsidRDefault="00712B28" w:rsidP="00F33552">
            <w:pPr>
              <w:autoSpaceDE w:val="0"/>
              <w:autoSpaceDN w:val="0"/>
              <w:adjustRightInd w:val="0"/>
              <w:spacing w:line="360" w:lineRule="auto"/>
              <w:jc w:val="both"/>
              <w:rPr>
                <w:rFonts w:eastAsia="Batang"/>
                <w:bCs/>
                <w:i/>
                <w:sz w:val="20"/>
                <w:szCs w:val="20"/>
              </w:rPr>
            </w:pPr>
            <w:r w:rsidRPr="00EB29E7">
              <w:rPr>
                <w:rFonts w:eastAsia="Batang"/>
                <w:bCs/>
                <w:i/>
                <w:sz w:val="20"/>
                <w:szCs w:val="20"/>
              </w:rPr>
              <w:t>Centro de Simulación</w:t>
            </w:r>
          </w:p>
        </w:tc>
        <w:tc>
          <w:tcPr>
            <w:tcW w:w="0" w:type="auto"/>
          </w:tcPr>
          <w:p w14:paraId="725C6701" w14:textId="77777777" w:rsidR="00712B28" w:rsidRPr="00EB29E7" w:rsidRDefault="00712B28" w:rsidP="00F33552">
            <w:pPr>
              <w:spacing w:line="360" w:lineRule="auto"/>
              <w:jc w:val="both"/>
              <w:rPr>
                <w:bCs/>
                <w:sz w:val="20"/>
                <w:szCs w:val="20"/>
              </w:rPr>
            </w:pPr>
            <w:r w:rsidRPr="00EB29E7">
              <w:rPr>
                <w:bCs/>
                <w:sz w:val="20"/>
                <w:szCs w:val="20"/>
              </w:rPr>
              <w:t>Área   114.87 m</w:t>
            </w:r>
            <w:r w:rsidRPr="00EB29E7">
              <w:rPr>
                <w:bCs/>
                <w:sz w:val="20"/>
                <w:szCs w:val="20"/>
                <w:vertAlign w:val="superscript"/>
              </w:rPr>
              <w:t>2</w:t>
            </w:r>
          </w:p>
          <w:p w14:paraId="725C6702" w14:textId="77777777" w:rsidR="00712B28" w:rsidRPr="00EB29E7" w:rsidRDefault="00712B28" w:rsidP="00F33552">
            <w:pPr>
              <w:spacing w:line="360" w:lineRule="auto"/>
              <w:jc w:val="both"/>
              <w:rPr>
                <w:bCs/>
                <w:sz w:val="20"/>
                <w:szCs w:val="20"/>
              </w:rPr>
            </w:pPr>
            <w:r w:rsidRPr="00EB29E7">
              <w:rPr>
                <w:bCs/>
                <w:sz w:val="20"/>
                <w:szCs w:val="20"/>
              </w:rPr>
              <w:t>Puestos de trabajo:  40</w:t>
            </w:r>
          </w:p>
        </w:tc>
        <w:tc>
          <w:tcPr>
            <w:tcW w:w="5338" w:type="dxa"/>
          </w:tcPr>
          <w:p w14:paraId="725C6703" w14:textId="77777777" w:rsidR="00712B28" w:rsidRPr="00EB29E7" w:rsidRDefault="00712B28" w:rsidP="00F33552">
            <w:pPr>
              <w:spacing w:line="360" w:lineRule="auto"/>
              <w:jc w:val="both"/>
              <w:rPr>
                <w:sz w:val="20"/>
                <w:szCs w:val="20"/>
              </w:rPr>
            </w:pPr>
            <w:r w:rsidRPr="00EB29E7">
              <w:rPr>
                <w:sz w:val="20"/>
                <w:szCs w:val="20"/>
              </w:rPr>
              <w:t xml:space="preserve">Entrenador CPR/DESFIBRILACION. Entrenador infantil vía aérea. Simulador Maniquís RCP family. Desfibrilador automático externo. Desfibrilador bifásico con Monitor. Simulador Ahogado Charlie. Simulador Resusci Anne. Simulador </w:t>
            </w:r>
            <w:r w:rsidR="00EB29E7" w:rsidRPr="00EB29E7">
              <w:rPr>
                <w:sz w:val="20"/>
                <w:szCs w:val="20"/>
              </w:rPr>
              <w:t>Hipólito</w:t>
            </w:r>
            <w:r w:rsidRPr="00EB29E7">
              <w:rPr>
                <w:sz w:val="20"/>
                <w:szCs w:val="20"/>
              </w:rPr>
              <w:t xml:space="preserve">. Simulador </w:t>
            </w:r>
            <w:r w:rsidR="00EB29E7" w:rsidRPr="00EB29E7">
              <w:rPr>
                <w:sz w:val="20"/>
                <w:szCs w:val="20"/>
              </w:rPr>
              <w:t>Noelia</w:t>
            </w:r>
            <w:r w:rsidRPr="00EB29E7">
              <w:rPr>
                <w:sz w:val="20"/>
                <w:szCs w:val="20"/>
              </w:rPr>
              <w:t>.</w:t>
            </w:r>
          </w:p>
        </w:tc>
      </w:tr>
      <w:tr w:rsidR="00712B28" w:rsidRPr="00EB29E7" w14:paraId="725C6709" w14:textId="77777777" w:rsidTr="00712B28">
        <w:trPr>
          <w:trHeight w:val="1409"/>
        </w:trPr>
        <w:tc>
          <w:tcPr>
            <w:tcW w:w="0" w:type="auto"/>
          </w:tcPr>
          <w:p w14:paraId="725C6705" w14:textId="77777777" w:rsidR="00712B28" w:rsidRPr="00EB29E7" w:rsidRDefault="00712B28" w:rsidP="00F33552">
            <w:pPr>
              <w:autoSpaceDE w:val="0"/>
              <w:autoSpaceDN w:val="0"/>
              <w:adjustRightInd w:val="0"/>
              <w:spacing w:line="360" w:lineRule="auto"/>
              <w:jc w:val="both"/>
              <w:rPr>
                <w:rFonts w:eastAsia="Batang"/>
                <w:bCs/>
                <w:i/>
                <w:sz w:val="20"/>
                <w:szCs w:val="20"/>
              </w:rPr>
            </w:pPr>
            <w:r w:rsidRPr="00EB29E7">
              <w:rPr>
                <w:rFonts w:eastAsia="Batang"/>
                <w:bCs/>
                <w:i/>
                <w:sz w:val="20"/>
                <w:szCs w:val="20"/>
              </w:rPr>
              <w:t>Cámara Gessel</w:t>
            </w:r>
          </w:p>
        </w:tc>
        <w:tc>
          <w:tcPr>
            <w:tcW w:w="0" w:type="auto"/>
          </w:tcPr>
          <w:p w14:paraId="725C6706" w14:textId="77777777" w:rsidR="00712B28" w:rsidRPr="00EB29E7" w:rsidRDefault="00712B28" w:rsidP="00F33552">
            <w:pPr>
              <w:autoSpaceDE w:val="0"/>
              <w:autoSpaceDN w:val="0"/>
              <w:spacing w:line="360" w:lineRule="auto"/>
              <w:jc w:val="both"/>
              <w:rPr>
                <w:sz w:val="20"/>
                <w:szCs w:val="20"/>
              </w:rPr>
            </w:pPr>
            <w:r w:rsidRPr="00EB29E7">
              <w:rPr>
                <w:sz w:val="20"/>
                <w:szCs w:val="20"/>
              </w:rPr>
              <w:t>Capacidad para 20 o 25 personas</w:t>
            </w:r>
          </w:p>
          <w:p w14:paraId="725C6707" w14:textId="77777777" w:rsidR="00712B28" w:rsidRPr="00EB29E7" w:rsidRDefault="00712B28" w:rsidP="00F33552">
            <w:pPr>
              <w:spacing w:line="360" w:lineRule="auto"/>
              <w:jc w:val="both"/>
              <w:rPr>
                <w:bCs/>
                <w:sz w:val="20"/>
                <w:szCs w:val="20"/>
              </w:rPr>
            </w:pPr>
          </w:p>
        </w:tc>
        <w:tc>
          <w:tcPr>
            <w:tcW w:w="5338" w:type="dxa"/>
          </w:tcPr>
          <w:p w14:paraId="725C6708" w14:textId="77777777" w:rsidR="00712B28" w:rsidRPr="00EB29E7" w:rsidRDefault="00712B28" w:rsidP="00F33552">
            <w:pPr>
              <w:autoSpaceDE w:val="0"/>
              <w:autoSpaceDN w:val="0"/>
              <w:spacing w:line="360" w:lineRule="auto"/>
              <w:jc w:val="both"/>
              <w:rPr>
                <w:sz w:val="20"/>
                <w:szCs w:val="20"/>
              </w:rPr>
            </w:pPr>
            <w:r w:rsidRPr="00EB29E7">
              <w:rPr>
                <w:sz w:val="20"/>
                <w:szCs w:val="20"/>
              </w:rPr>
              <w:t xml:space="preserve">Sistema de audio. </w:t>
            </w:r>
            <w:r w:rsidR="00EB29E7" w:rsidRPr="00EB29E7">
              <w:rPr>
                <w:sz w:val="20"/>
                <w:szCs w:val="20"/>
              </w:rPr>
              <w:t>Micrófonos</w:t>
            </w:r>
            <w:r w:rsidRPr="00EB29E7">
              <w:rPr>
                <w:sz w:val="20"/>
                <w:szCs w:val="20"/>
              </w:rPr>
              <w:t xml:space="preserve"> y TV de alta calidad. </w:t>
            </w:r>
            <w:r w:rsidR="00EB29E7" w:rsidRPr="00EB29E7">
              <w:rPr>
                <w:sz w:val="20"/>
                <w:szCs w:val="20"/>
              </w:rPr>
              <w:t>Vidrio</w:t>
            </w:r>
            <w:r w:rsidR="00EB29E7">
              <w:rPr>
                <w:sz w:val="20"/>
                <w:szCs w:val="20"/>
              </w:rPr>
              <w:t xml:space="preserve"> espejo como elemento fundamental.  </w:t>
            </w:r>
            <w:r w:rsidRPr="00EB29E7">
              <w:rPr>
                <w:sz w:val="20"/>
                <w:szCs w:val="20"/>
              </w:rPr>
              <w:t>do</w:t>
            </w:r>
            <w:r w:rsidR="00EB29E7">
              <w:rPr>
                <w:sz w:val="20"/>
                <w:szCs w:val="20"/>
              </w:rPr>
              <w:t xml:space="preserve">s salas divididas por el espejo  una sala dotada de mesa y sofás </w:t>
            </w:r>
            <w:r w:rsidRPr="00EB29E7">
              <w:rPr>
                <w:sz w:val="20"/>
                <w:szCs w:val="20"/>
              </w:rPr>
              <w:t>y la otra sala dotada de sillas para los observadores</w:t>
            </w:r>
          </w:p>
        </w:tc>
      </w:tr>
      <w:tr w:rsidR="00712B28" w:rsidRPr="00EB29E7" w14:paraId="725C670E" w14:textId="77777777" w:rsidTr="00712B28">
        <w:trPr>
          <w:trHeight w:val="1403"/>
        </w:trPr>
        <w:tc>
          <w:tcPr>
            <w:tcW w:w="0" w:type="auto"/>
          </w:tcPr>
          <w:p w14:paraId="725C670A" w14:textId="77777777" w:rsidR="00712B28" w:rsidRPr="00EB29E7" w:rsidRDefault="00712B28" w:rsidP="00F33552">
            <w:pPr>
              <w:autoSpaceDE w:val="0"/>
              <w:autoSpaceDN w:val="0"/>
              <w:adjustRightInd w:val="0"/>
              <w:spacing w:line="360" w:lineRule="auto"/>
              <w:jc w:val="both"/>
              <w:rPr>
                <w:sz w:val="20"/>
                <w:szCs w:val="20"/>
              </w:rPr>
            </w:pPr>
            <w:r w:rsidRPr="00EB29E7">
              <w:rPr>
                <w:rFonts w:eastAsia="Batang"/>
                <w:bCs/>
                <w:i/>
                <w:sz w:val="20"/>
                <w:szCs w:val="20"/>
              </w:rPr>
              <w:t>Física</w:t>
            </w:r>
          </w:p>
        </w:tc>
        <w:tc>
          <w:tcPr>
            <w:tcW w:w="0" w:type="auto"/>
          </w:tcPr>
          <w:p w14:paraId="725C670B" w14:textId="77777777" w:rsidR="00712B28" w:rsidRPr="00EB29E7" w:rsidRDefault="00712B28" w:rsidP="00F33552">
            <w:pPr>
              <w:spacing w:line="360" w:lineRule="auto"/>
              <w:jc w:val="both"/>
              <w:rPr>
                <w:bCs/>
                <w:sz w:val="20"/>
                <w:szCs w:val="20"/>
                <w:vertAlign w:val="superscript"/>
              </w:rPr>
            </w:pPr>
            <w:r w:rsidRPr="00EB29E7">
              <w:rPr>
                <w:bCs/>
                <w:sz w:val="20"/>
                <w:szCs w:val="20"/>
              </w:rPr>
              <w:t>Área de 67 m</w:t>
            </w:r>
            <w:r w:rsidRPr="00EB29E7">
              <w:rPr>
                <w:bCs/>
                <w:sz w:val="20"/>
                <w:szCs w:val="20"/>
                <w:vertAlign w:val="superscript"/>
              </w:rPr>
              <w:t>2</w:t>
            </w:r>
          </w:p>
          <w:p w14:paraId="725C670C" w14:textId="77777777" w:rsidR="00712B28" w:rsidRPr="00EB29E7" w:rsidRDefault="00712B28" w:rsidP="00F33552">
            <w:pPr>
              <w:autoSpaceDE w:val="0"/>
              <w:autoSpaceDN w:val="0"/>
              <w:adjustRightInd w:val="0"/>
              <w:spacing w:line="360" w:lineRule="auto"/>
              <w:jc w:val="both"/>
              <w:rPr>
                <w:sz w:val="20"/>
                <w:szCs w:val="20"/>
              </w:rPr>
            </w:pPr>
            <w:r w:rsidRPr="00EB29E7">
              <w:rPr>
                <w:rFonts w:eastAsia="Batang"/>
                <w:bCs/>
                <w:sz w:val="20"/>
                <w:szCs w:val="20"/>
              </w:rPr>
              <w:t xml:space="preserve">24   puestos de trabajo   </w:t>
            </w:r>
          </w:p>
        </w:tc>
        <w:tc>
          <w:tcPr>
            <w:tcW w:w="5338" w:type="dxa"/>
          </w:tcPr>
          <w:p w14:paraId="725C670D" w14:textId="77777777" w:rsidR="00712B28" w:rsidRPr="00EB29E7" w:rsidRDefault="00712B28" w:rsidP="00F33552">
            <w:pPr>
              <w:autoSpaceDE w:val="0"/>
              <w:autoSpaceDN w:val="0"/>
              <w:adjustRightInd w:val="0"/>
              <w:spacing w:line="360" w:lineRule="auto"/>
              <w:jc w:val="both"/>
              <w:rPr>
                <w:sz w:val="20"/>
                <w:szCs w:val="20"/>
              </w:rPr>
            </w:pPr>
            <w:r w:rsidRPr="00EB29E7">
              <w:rPr>
                <w:bCs/>
                <w:sz w:val="20"/>
                <w:szCs w:val="20"/>
              </w:rPr>
              <w:t xml:space="preserve">Está dotado con 24 mesas de trabajo. </w:t>
            </w:r>
            <w:r w:rsidR="00EB29E7" w:rsidRPr="00EB29E7">
              <w:rPr>
                <w:bCs/>
                <w:sz w:val="20"/>
                <w:szCs w:val="20"/>
              </w:rPr>
              <w:t>Ocho</w:t>
            </w:r>
            <w:r w:rsidRPr="00EB29E7">
              <w:rPr>
                <w:bCs/>
                <w:sz w:val="20"/>
                <w:szCs w:val="20"/>
              </w:rPr>
              <w:t xml:space="preserve"> equipos de expe</w:t>
            </w:r>
            <w:r w:rsidR="00EB29E7">
              <w:rPr>
                <w:bCs/>
                <w:sz w:val="20"/>
                <w:szCs w:val="20"/>
              </w:rPr>
              <w:t>rimentación de ABC laboratorios</w:t>
            </w:r>
            <w:r w:rsidRPr="00EB29E7">
              <w:rPr>
                <w:bCs/>
                <w:sz w:val="20"/>
                <w:szCs w:val="20"/>
              </w:rPr>
              <w:t xml:space="preserve"> que contienen 12 módulos con implementos para realizar prácticas de laboratorio.   A demás cuenta con un televisor. </w:t>
            </w:r>
            <w:r w:rsidR="00EB29E7" w:rsidRPr="00EB29E7">
              <w:rPr>
                <w:bCs/>
                <w:sz w:val="20"/>
                <w:szCs w:val="20"/>
              </w:rPr>
              <w:t>Equipo</w:t>
            </w:r>
            <w:r w:rsidRPr="00EB29E7">
              <w:rPr>
                <w:bCs/>
                <w:sz w:val="20"/>
                <w:szCs w:val="20"/>
              </w:rPr>
              <w:t xml:space="preserve"> DVD y cerca de 50 videos relacionados con la física.  </w:t>
            </w:r>
          </w:p>
        </w:tc>
      </w:tr>
    </w:tbl>
    <w:p w14:paraId="725C670F" w14:textId="77777777" w:rsidR="007C5125" w:rsidRDefault="007C5125" w:rsidP="00F33552">
      <w:pPr>
        <w:tabs>
          <w:tab w:val="left" w:pos="1065"/>
        </w:tabs>
        <w:autoSpaceDE w:val="0"/>
        <w:autoSpaceDN w:val="0"/>
        <w:adjustRightInd w:val="0"/>
        <w:spacing w:line="360" w:lineRule="auto"/>
        <w:jc w:val="both"/>
        <w:rPr>
          <w:rFonts w:ascii="Verdana" w:hAnsi="Verdana"/>
        </w:rPr>
      </w:pPr>
    </w:p>
    <w:p w14:paraId="725C6710" w14:textId="77777777" w:rsidR="00EB29E7" w:rsidRDefault="00EB29E7" w:rsidP="00F33552">
      <w:pPr>
        <w:tabs>
          <w:tab w:val="left" w:pos="1065"/>
        </w:tabs>
        <w:autoSpaceDE w:val="0"/>
        <w:autoSpaceDN w:val="0"/>
        <w:adjustRightInd w:val="0"/>
        <w:spacing w:line="360" w:lineRule="auto"/>
        <w:jc w:val="both"/>
      </w:pPr>
    </w:p>
    <w:p w14:paraId="725C6711" w14:textId="77777777" w:rsidR="00862B1C" w:rsidRPr="00B4039C" w:rsidRDefault="00862B1C" w:rsidP="00F33552">
      <w:pPr>
        <w:tabs>
          <w:tab w:val="left" w:pos="1065"/>
        </w:tabs>
        <w:autoSpaceDE w:val="0"/>
        <w:autoSpaceDN w:val="0"/>
        <w:adjustRightInd w:val="0"/>
        <w:spacing w:line="360" w:lineRule="auto"/>
        <w:jc w:val="both"/>
        <w:rPr>
          <w:i/>
        </w:rPr>
      </w:pPr>
      <w:r w:rsidRPr="00B4039C">
        <w:rPr>
          <w:i/>
        </w:rPr>
        <w:t>Recursos Bibliográficos</w:t>
      </w:r>
    </w:p>
    <w:p w14:paraId="725C6712" w14:textId="77777777" w:rsidR="00862B1C" w:rsidRDefault="00862B1C" w:rsidP="00F33552">
      <w:pPr>
        <w:tabs>
          <w:tab w:val="left" w:pos="1065"/>
        </w:tabs>
        <w:autoSpaceDE w:val="0"/>
        <w:autoSpaceDN w:val="0"/>
        <w:adjustRightInd w:val="0"/>
        <w:spacing w:line="360" w:lineRule="auto"/>
        <w:jc w:val="both"/>
      </w:pPr>
    </w:p>
    <w:p w14:paraId="725C6713" w14:textId="77777777" w:rsidR="00C26798" w:rsidRDefault="00862B1C" w:rsidP="00F33552">
      <w:pPr>
        <w:tabs>
          <w:tab w:val="left" w:pos="1065"/>
        </w:tabs>
        <w:autoSpaceDE w:val="0"/>
        <w:autoSpaceDN w:val="0"/>
        <w:adjustRightInd w:val="0"/>
        <w:spacing w:line="360" w:lineRule="auto"/>
        <w:jc w:val="both"/>
      </w:pPr>
      <w:r>
        <w:t xml:space="preserve">Desde la biblioteca de la Universidad se administran los recursos bibliográficos para uso de docentes y estudiantes; entre la información se encuentran colecciones impresas y digitales: libros básicos electrónicos, de referencia: obras de consulta rápida, comprende enciclopedias, </w:t>
      </w:r>
      <w:r>
        <w:lastRenderedPageBreak/>
        <w:t xml:space="preserve">diccionarios, anuarios, manuales, estadísticas, directorios y abstracs; solo para consulta interna. Hemeroteca: conformada por las publicaciones seriadas impresas y electrónicas (Revistas y Boletines). CD-ROM: material en formato electrónico, generalmente es acompañante de libros, trabajos de grado e índice de algunas publicaciones.  Bases de datos: acceso en línea a publicaciones especializadas y multidisciplinarias, en texto completo o referencial, como apoyo a las actividades académicas e investigativas.   Trabajos de Grado: colección que comprende los trabajos presentados por los estudiantes de los diferentes programas académicos como requisito para obtener su título profesional.  Plataforma en línea: permite el almacenamiento y recuperación en texto completo de los trabajos de grado, artículos de revistas en texto completo de diferentes instituciones académicas y de acceso libre, que apoyan los programas académicos de la Universidad, trabajos académicos e investigativos de la Universidad Católica de Oriente. </w:t>
      </w:r>
      <w:r w:rsidR="00EF5847">
        <w:t xml:space="preserve">En la tabla </w:t>
      </w:r>
      <w:r w:rsidR="00931E93">
        <w:t>10</w:t>
      </w:r>
      <w:r w:rsidR="00EF5847">
        <w:t xml:space="preserve"> se presentan las bases de datos suscritos en la UCO. </w:t>
      </w:r>
    </w:p>
    <w:p w14:paraId="725C6714" w14:textId="77777777" w:rsidR="00AE6350" w:rsidRDefault="00AE6350" w:rsidP="00F33552">
      <w:pPr>
        <w:tabs>
          <w:tab w:val="left" w:pos="1065"/>
        </w:tabs>
        <w:autoSpaceDE w:val="0"/>
        <w:autoSpaceDN w:val="0"/>
        <w:adjustRightInd w:val="0"/>
        <w:spacing w:line="360" w:lineRule="auto"/>
        <w:jc w:val="both"/>
        <w:rPr>
          <w:rFonts w:ascii="Verdana" w:hAnsi="Verdana"/>
        </w:rPr>
      </w:pPr>
    </w:p>
    <w:p w14:paraId="725C6715" w14:textId="77777777" w:rsidR="00862B1C" w:rsidRPr="00EF5847" w:rsidRDefault="00EF5847" w:rsidP="00F33552">
      <w:pPr>
        <w:tabs>
          <w:tab w:val="left" w:pos="1065"/>
        </w:tabs>
        <w:autoSpaceDE w:val="0"/>
        <w:autoSpaceDN w:val="0"/>
        <w:adjustRightInd w:val="0"/>
        <w:spacing w:line="360" w:lineRule="auto"/>
        <w:jc w:val="both"/>
      </w:pPr>
      <w:r w:rsidRPr="00EF5847">
        <w:rPr>
          <w:i/>
        </w:rPr>
        <w:t xml:space="preserve">Tabla </w:t>
      </w:r>
      <w:r w:rsidR="00931E93">
        <w:rPr>
          <w:i/>
        </w:rPr>
        <w:t>10</w:t>
      </w:r>
      <w:r w:rsidRPr="00EF5847">
        <w:rPr>
          <w:i/>
        </w:rPr>
        <w:t xml:space="preserve">. </w:t>
      </w:r>
      <w:r>
        <w:t>Bases de datos suscritas en la UCO</w:t>
      </w:r>
    </w:p>
    <w:tbl>
      <w:tblPr>
        <w:tblStyle w:val="Tabladecuadrcula1clara"/>
        <w:tblW w:w="0" w:type="auto"/>
        <w:tblLook w:val="04A0" w:firstRow="1" w:lastRow="0" w:firstColumn="1" w:lastColumn="0" w:noHBand="0" w:noVBand="1"/>
      </w:tblPr>
      <w:tblGrid>
        <w:gridCol w:w="2830"/>
        <w:gridCol w:w="5998"/>
      </w:tblGrid>
      <w:tr w:rsidR="00862B1C" w:rsidRPr="00E620B7" w14:paraId="725C6718" w14:textId="77777777" w:rsidTr="00AF3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25C6716" w14:textId="77777777" w:rsidR="00862B1C" w:rsidRPr="00815253" w:rsidRDefault="00862B1C" w:rsidP="00F33552">
            <w:pPr>
              <w:tabs>
                <w:tab w:val="left" w:pos="1065"/>
              </w:tabs>
              <w:autoSpaceDE w:val="0"/>
              <w:autoSpaceDN w:val="0"/>
              <w:adjustRightInd w:val="0"/>
              <w:spacing w:line="360" w:lineRule="auto"/>
              <w:jc w:val="both"/>
              <w:rPr>
                <w:b w:val="0"/>
              </w:rPr>
            </w:pPr>
            <w:r w:rsidRPr="00815253">
              <w:rPr>
                <w:b w:val="0"/>
              </w:rPr>
              <w:t>Bases de datos suscritas</w:t>
            </w:r>
          </w:p>
        </w:tc>
        <w:tc>
          <w:tcPr>
            <w:tcW w:w="5998" w:type="dxa"/>
          </w:tcPr>
          <w:p w14:paraId="725C6717" w14:textId="77777777" w:rsidR="00862B1C" w:rsidRPr="00815253" w:rsidRDefault="00862B1C" w:rsidP="00F33552">
            <w:pPr>
              <w:tabs>
                <w:tab w:val="left" w:pos="1065"/>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815253">
              <w:rPr>
                <w:b w:val="0"/>
              </w:rPr>
              <w:t>Característica</w:t>
            </w:r>
          </w:p>
        </w:tc>
      </w:tr>
      <w:tr w:rsidR="00862B1C" w:rsidRPr="00E620B7" w14:paraId="725C671B" w14:textId="77777777" w:rsidTr="00AF3F38">
        <w:tc>
          <w:tcPr>
            <w:cnfStyle w:val="001000000000" w:firstRow="0" w:lastRow="0" w:firstColumn="1" w:lastColumn="0" w:oddVBand="0" w:evenVBand="0" w:oddHBand="0" w:evenHBand="0" w:firstRowFirstColumn="0" w:firstRowLastColumn="0" w:lastRowFirstColumn="0" w:lastRowLastColumn="0"/>
            <w:tcW w:w="2830" w:type="dxa"/>
          </w:tcPr>
          <w:p w14:paraId="725C6719" w14:textId="77777777" w:rsidR="00862B1C" w:rsidRPr="00815253" w:rsidRDefault="00862B1C" w:rsidP="00F33552">
            <w:pPr>
              <w:tabs>
                <w:tab w:val="left" w:pos="1065"/>
              </w:tabs>
              <w:autoSpaceDE w:val="0"/>
              <w:autoSpaceDN w:val="0"/>
              <w:adjustRightInd w:val="0"/>
              <w:spacing w:line="360" w:lineRule="auto"/>
              <w:jc w:val="both"/>
              <w:rPr>
                <w:b w:val="0"/>
              </w:rPr>
            </w:pPr>
            <w:r w:rsidRPr="00815253">
              <w:rPr>
                <w:b w:val="0"/>
              </w:rPr>
              <w:t>PIVOT</w:t>
            </w:r>
          </w:p>
        </w:tc>
        <w:tc>
          <w:tcPr>
            <w:tcW w:w="5998" w:type="dxa"/>
          </w:tcPr>
          <w:p w14:paraId="725C671A" w14:textId="77777777" w:rsidR="00862B1C" w:rsidRPr="00815253"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815253">
              <w:t>Es una herramienta que ofrece oportunidades de financiación para la investigación en diversas áreas del conocimiento</w:t>
            </w:r>
          </w:p>
        </w:tc>
      </w:tr>
      <w:tr w:rsidR="00862B1C" w:rsidRPr="00E620B7" w14:paraId="725C671E" w14:textId="77777777" w:rsidTr="00AF3F38">
        <w:tc>
          <w:tcPr>
            <w:cnfStyle w:val="001000000000" w:firstRow="0" w:lastRow="0" w:firstColumn="1" w:lastColumn="0" w:oddVBand="0" w:evenVBand="0" w:oddHBand="0" w:evenHBand="0" w:firstRowFirstColumn="0" w:firstRowLastColumn="0" w:lastRowFirstColumn="0" w:lastRowLastColumn="0"/>
            <w:tcW w:w="2830" w:type="dxa"/>
          </w:tcPr>
          <w:p w14:paraId="725C671C" w14:textId="77777777" w:rsidR="00862B1C" w:rsidRPr="00815253" w:rsidRDefault="00862B1C" w:rsidP="00F33552">
            <w:pPr>
              <w:tabs>
                <w:tab w:val="left" w:pos="1065"/>
              </w:tabs>
              <w:autoSpaceDE w:val="0"/>
              <w:autoSpaceDN w:val="0"/>
              <w:adjustRightInd w:val="0"/>
              <w:spacing w:line="360" w:lineRule="auto"/>
              <w:jc w:val="both"/>
              <w:rPr>
                <w:b w:val="0"/>
              </w:rPr>
            </w:pPr>
            <w:r w:rsidRPr="00815253">
              <w:rPr>
                <w:b w:val="0"/>
              </w:rPr>
              <w:t>LEGISCOMEX</w:t>
            </w:r>
          </w:p>
        </w:tc>
        <w:tc>
          <w:tcPr>
            <w:tcW w:w="5998" w:type="dxa"/>
          </w:tcPr>
          <w:p w14:paraId="725C671D" w14:textId="77777777" w:rsidR="00862B1C" w:rsidRPr="00815253"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815253">
              <w:t>Gestión del comercio internacional</w:t>
            </w:r>
          </w:p>
        </w:tc>
      </w:tr>
      <w:tr w:rsidR="00862B1C" w:rsidRPr="00E620B7" w14:paraId="725C6721" w14:textId="77777777" w:rsidTr="00AF3F38">
        <w:tc>
          <w:tcPr>
            <w:cnfStyle w:val="001000000000" w:firstRow="0" w:lastRow="0" w:firstColumn="1" w:lastColumn="0" w:oddVBand="0" w:evenVBand="0" w:oddHBand="0" w:evenHBand="0" w:firstRowFirstColumn="0" w:firstRowLastColumn="0" w:lastRowFirstColumn="0" w:lastRowLastColumn="0"/>
            <w:tcW w:w="2830" w:type="dxa"/>
          </w:tcPr>
          <w:p w14:paraId="725C671F" w14:textId="77777777" w:rsidR="00862B1C" w:rsidRPr="00815253" w:rsidRDefault="00862B1C" w:rsidP="00F33552">
            <w:pPr>
              <w:tabs>
                <w:tab w:val="left" w:pos="1065"/>
              </w:tabs>
              <w:autoSpaceDE w:val="0"/>
              <w:autoSpaceDN w:val="0"/>
              <w:adjustRightInd w:val="0"/>
              <w:spacing w:line="360" w:lineRule="auto"/>
              <w:jc w:val="both"/>
              <w:rPr>
                <w:b w:val="0"/>
              </w:rPr>
            </w:pPr>
            <w:r w:rsidRPr="00815253">
              <w:rPr>
                <w:b w:val="0"/>
              </w:rPr>
              <w:t>NOTINET</w:t>
            </w:r>
          </w:p>
        </w:tc>
        <w:tc>
          <w:tcPr>
            <w:tcW w:w="5998" w:type="dxa"/>
          </w:tcPr>
          <w:p w14:paraId="725C6720" w14:textId="77777777" w:rsidR="00862B1C" w:rsidRPr="00815253"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815253">
              <w:t>Base de datos jurídica</w:t>
            </w:r>
          </w:p>
        </w:tc>
      </w:tr>
      <w:tr w:rsidR="00862B1C" w:rsidRPr="00E620B7" w14:paraId="725C6724" w14:textId="77777777" w:rsidTr="00AF3F38">
        <w:tc>
          <w:tcPr>
            <w:cnfStyle w:val="001000000000" w:firstRow="0" w:lastRow="0" w:firstColumn="1" w:lastColumn="0" w:oddVBand="0" w:evenVBand="0" w:oddHBand="0" w:evenHBand="0" w:firstRowFirstColumn="0" w:firstRowLastColumn="0" w:lastRowFirstColumn="0" w:lastRowLastColumn="0"/>
            <w:tcW w:w="2830" w:type="dxa"/>
          </w:tcPr>
          <w:p w14:paraId="725C6722" w14:textId="77777777" w:rsidR="00862B1C" w:rsidRPr="00815253" w:rsidRDefault="00862B1C" w:rsidP="00F33552">
            <w:pPr>
              <w:tabs>
                <w:tab w:val="left" w:pos="1065"/>
              </w:tabs>
              <w:autoSpaceDE w:val="0"/>
              <w:autoSpaceDN w:val="0"/>
              <w:adjustRightInd w:val="0"/>
              <w:spacing w:line="360" w:lineRule="auto"/>
              <w:jc w:val="both"/>
              <w:rPr>
                <w:b w:val="0"/>
              </w:rPr>
            </w:pPr>
            <w:r w:rsidRPr="00815253">
              <w:rPr>
                <w:b w:val="0"/>
              </w:rPr>
              <w:t>PROQUEST</w:t>
            </w:r>
          </w:p>
        </w:tc>
        <w:tc>
          <w:tcPr>
            <w:tcW w:w="5998" w:type="dxa"/>
          </w:tcPr>
          <w:p w14:paraId="725C6723" w14:textId="77777777" w:rsidR="00862B1C" w:rsidRPr="00815253"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815253">
              <w:t>Base datos general</w:t>
            </w:r>
          </w:p>
        </w:tc>
      </w:tr>
      <w:tr w:rsidR="00862B1C" w:rsidRPr="00E620B7" w14:paraId="725C6727" w14:textId="77777777" w:rsidTr="00AF3F38">
        <w:tc>
          <w:tcPr>
            <w:cnfStyle w:val="001000000000" w:firstRow="0" w:lastRow="0" w:firstColumn="1" w:lastColumn="0" w:oddVBand="0" w:evenVBand="0" w:oddHBand="0" w:evenHBand="0" w:firstRowFirstColumn="0" w:firstRowLastColumn="0" w:lastRowFirstColumn="0" w:lastRowLastColumn="0"/>
            <w:tcW w:w="2830" w:type="dxa"/>
          </w:tcPr>
          <w:p w14:paraId="725C6725" w14:textId="77777777" w:rsidR="00862B1C" w:rsidRPr="00815253" w:rsidRDefault="00862B1C" w:rsidP="00F33552">
            <w:pPr>
              <w:tabs>
                <w:tab w:val="left" w:pos="1065"/>
              </w:tabs>
              <w:autoSpaceDE w:val="0"/>
              <w:autoSpaceDN w:val="0"/>
              <w:adjustRightInd w:val="0"/>
              <w:spacing w:line="360" w:lineRule="auto"/>
              <w:jc w:val="both"/>
              <w:rPr>
                <w:b w:val="0"/>
              </w:rPr>
            </w:pPr>
            <w:r w:rsidRPr="00815253">
              <w:rPr>
                <w:b w:val="0"/>
              </w:rPr>
              <w:t>SCIENCEDIRECT</w:t>
            </w:r>
          </w:p>
        </w:tc>
        <w:tc>
          <w:tcPr>
            <w:tcW w:w="5998" w:type="dxa"/>
          </w:tcPr>
          <w:p w14:paraId="725C6726" w14:textId="77777777" w:rsidR="00862B1C" w:rsidRPr="00815253"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815253">
              <w:t xml:space="preserve">Contiene información en áreas de ciencias. Industria. Medio ambiente y tecnología. Convenio UCO-EPM. </w:t>
            </w:r>
          </w:p>
        </w:tc>
      </w:tr>
      <w:tr w:rsidR="00862B1C" w:rsidRPr="00E620B7" w14:paraId="725C672A" w14:textId="77777777" w:rsidTr="00AF3F38">
        <w:tc>
          <w:tcPr>
            <w:cnfStyle w:val="001000000000" w:firstRow="0" w:lastRow="0" w:firstColumn="1" w:lastColumn="0" w:oddVBand="0" w:evenVBand="0" w:oddHBand="0" w:evenHBand="0" w:firstRowFirstColumn="0" w:firstRowLastColumn="0" w:lastRowFirstColumn="0" w:lastRowLastColumn="0"/>
            <w:tcW w:w="2830" w:type="dxa"/>
          </w:tcPr>
          <w:p w14:paraId="725C6728" w14:textId="77777777" w:rsidR="00862B1C" w:rsidRPr="00815253" w:rsidRDefault="00862B1C" w:rsidP="00F33552">
            <w:pPr>
              <w:tabs>
                <w:tab w:val="left" w:pos="1065"/>
              </w:tabs>
              <w:autoSpaceDE w:val="0"/>
              <w:autoSpaceDN w:val="0"/>
              <w:adjustRightInd w:val="0"/>
              <w:spacing w:line="360" w:lineRule="auto"/>
              <w:jc w:val="both"/>
              <w:rPr>
                <w:b w:val="0"/>
              </w:rPr>
            </w:pPr>
            <w:r w:rsidRPr="00815253">
              <w:rPr>
                <w:b w:val="0"/>
              </w:rPr>
              <w:t>EBRARY</w:t>
            </w:r>
          </w:p>
        </w:tc>
        <w:tc>
          <w:tcPr>
            <w:tcW w:w="5998" w:type="dxa"/>
          </w:tcPr>
          <w:p w14:paraId="725C6729" w14:textId="77777777" w:rsidR="00862B1C" w:rsidRPr="00815253"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815253">
              <w:t>Textos virtuales de teología</w:t>
            </w:r>
          </w:p>
        </w:tc>
      </w:tr>
    </w:tbl>
    <w:p w14:paraId="725C672B" w14:textId="77777777" w:rsidR="00862B1C" w:rsidRDefault="00862B1C" w:rsidP="00F33552">
      <w:pPr>
        <w:tabs>
          <w:tab w:val="left" w:pos="1065"/>
        </w:tabs>
        <w:autoSpaceDE w:val="0"/>
        <w:autoSpaceDN w:val="0"/>
        <w:adjustRightInd w:val="0"/>
        <w:spacing w:line="360" w:lineRule="auto"/>
        <w:jc w:val="both"/>
        <w:rPr>
          <w:rFonts w:ascii="Verdana" w:hAnsi="Verdana"/>
        </w:rPr>
      </w:pPr>
    </w:p>
    <w:p w14:paraId="725C672C" w14:textId="77777777" w:rsidR="00862B1C" w:rsidRPr="00693CDC" w:rsidRDefault="00862B1C" w:rsidP="00F33552">
      <w:pPr>
        <w:tabs>
          <w:tab w:val="left" w:pos="1065"/>
        </w:tabs>
        <w:autoSpaceDE w:val="0"/>
        <w:autoSpaceDN w:val="0"/>
        <w:adjustRightInd w:val="0"/>
        <w:spacing w:line="360" w:lineRule="auto"/>
        <w:jc w:val="both"/>
        <w:rPr>
          <w:i/>
        </w:rPr>
      </w:pPr>
      <w:r w:rsidRPr="00693CDC">
        <w:rPr>
          <w:i/>
        </w:rPr>
        <w:t>Recursos Informáticos</w:t>
      </w:r>
    </w:p>
    <w:p w14:paraId="725C672D" w14:textId="77777777" w:rsidR="00862B1C" w:rsidRDefault="00862B1C" w:rsidP="00F33552">
      <w:pPr>
        <w:autoSpaceDE w:val="0"/>
        <w:autoSpaceDN w:val="0"/>
        <w:adjustRightInd w:val="0"/>
        <w:spacing w:line="360" w:lineRule="auto"/>
        <w:jc w:val="both"/>
        <w:rPr>
          <w:u w:val="single"/>
        </w:rPr>
      </w:pPr>
    </w:p>
    <w:p w14:paraId="725C672E" w14:textId="77777777" w:rsidR="00862B1C" w:rsidRPr="00334FF2" w:rsidRDefault="00862B1C" w:rsidP="00334FF2">
      <w:pPr>
        <w:pStyle w:val="Prrafodelista"/>
        <w:numPr>
          <w:ilvl w:val="0"/>
          <w:numId w:val="40"/>
        </w:numPr>
        <w:autoSpaceDE w:val="0"/>
        <w:autoSpaceDN w:val="0"/>
        <w:adjustRightInd w:val="0"/>
        <w:spacing w:line="360" w:lineRule="auto"/>
        <w:jc w:val="both"/>
        <w:rPr>
          <w:i/>
        </w:rPr>
      </w:pPr>
      <w:r w:rsidRPr="00334FF2">
        <w:rPr>
          <w:i/>
        </w:rPr>
        <w:t>UGEP – unidad de gestión y ejecución de proyectos</w:t>
      </w:r>
    </w:p>
    <w:p w14:paraId="725C672F" w14:textId="77777777" w:rsidR="00862B1C" w:rsidRPr="0070159E" w:rsidRDefault="00862B1C" w:rsidP="00F33552">
      <w:pPr>
        <w:autoSpaceDE w:val="0"/>
        <w:autoSpaceDN w:val="0"/>
        <w:adjustRightInd w:val="0"/>
        <w:spacing w:line="360" w:lineRule="auto"/>
        <w:jc w:val="both"/>
        <w:rPr>
          <w:u w:val="single"/>
        </w:rPr>
      </w:pPr>
    </w:p>
    <w:p w14:paraId="725C6730" w14:textId="77777777" w:rsidR="00862B1C" w:rsidRPr="001324DD" w:rsidRDefault="00862B1C" w:rsidP="00F33552">
      <w:pPr>
        <w:autoSpaceDE w:val="0"/>
        <w:autoSpaceDN w:val="0"/>
        <w:adjustRightInd w:val="0"/>
        <w:spacing w:line="360" w:lineRule="auto"/>
        <w:jc w:val="both"/>
      </w:pPr>
      <w:r w:rsidRPr="001324DD">
        <w:t>El Sistema de G</w:t>
      </w:r>
      <w:r>
        <w:t>estión y Ejecución de Proyectos</w:t>
      </w:r>
      <w:r w:rsidRPr="001324DD">
        <w:t xml:space="preserve"> se implementó en el año 2015 y corresponde a una estructura orgá</w:t>
      </w:r>
      <w:r>
        <w:t>nica y administrativa de la UCO</w:t>
      </w:r>
      <w:r w:rsidRPr="001324DD">
        <w:t xml:space="preserve"> cuya función principal es poner en </w:t>
      </w:r>
      <w:r w:rsidRPr="001324DD">
        <w:lastRenderedPageBreak/>
        <w:t>marcha un sistema de comunicación e información en el que se asignan funciones específicas a las personas que en una u otra forma son responsables de la gestión y la ejecución de proyectos en la UCO en forma tal que se logre un manejo armónico unificado de esta actividad. Al mismo tiempo se busca consolidar una cultura en la comunidad universitaria en el tema de gestión y ejecución de proyectos que enfatice la importancia de esta actividad en el desarrollo institucional.</w:t>
      </w:r>
    </w:p>
    <w:p w14:paraId="725C6731" w14:textId="77777777" w:rsidR="00862B1C" w:rsidRPr="001324DD" w:rsidRDefault="00862B1C" w:rsidP="00F33552">
      <w:pPr>
        <w:autoSpaceDE w:val="0"/>
        <w:autoSpaceDN w:val="0"/>
        <w:adjustRightInd w:val="0"/>
        <w:spacing w:line="360" w:lineRule="auto"/>
        <w:jc w:val="both"/>
      </w:pPr>
    </w:p>
    <w:p w14:paraId="725C6732" w14:textId="77777777" w:rsidR="00862B1C" w:rsidRDefault="00862B1C" w:rsidP="00F33552">
      <w:pPr>
        <w:pStyle w:val="Ttulo2"/>
        <w:spacing w:before="0" w:line="360" w:lineRule="auto"/>
        <w:rPr>
          <w:rFonts w:ascii="Times New Roman" w:hAnsi="Times New Roman" w:cs="Times New Roman"/>
          <w:color w:val="auto"/>
          <w:sz w:val="24"/>
          <w:szCs w:val="24"/>
        </w:rPr>
      </w:pPr>
      <w:r w:rsidRPr="0070159E">
        <w:rPr>
          <w:rFonts w:ascii="Times New Roman" w:hAnsi="Times New Roman" w:cs="Times New Roman"/>
          <w:color w:val="auto"/>
          <w:sz w:val="24"/>
          <w:szCs w:val="24"/>
        </w:rPr>
        <w:t>UGEP de la Dirección de Investigación y Desarrollo</w:t>
      </w:r>
    </w:p>
    <w:p w14:paraId="725C6733" w14:textId="77777777" w:rsidR="00862B1C" w:rsidRPr="0070159E" w:rsidRDefault="00862B1C" w:rsidP="00F33552">
      <w:pPr>
        <w:spacing w:line="360" w:lineRule="auto"/>
      </w:pPr>
    </w:p>
    <w:p w14:paraId="725C6734" w14:textId="77777777" w:rsidR="00862B1C" w:rsidRDefault="00862B1C" w:rsidP="00F33552">
      <w:pPr>
        <w:autoSpaceDE w:val="0"/>
        <w:autoSpaceDN w:val="0"/>
        <w:adjustRightInd w:val="0"/>
        <w:spacing w:line="360" w:lineRule="auto"/>
        <w:jc w:val="both"/>
      </w:pPr>
      <w:r w:rsidRPr="001324DD">
        <w:t>Todos lo</w:t>
      </w:r>
      <w:r>
        <w:t>s proyectos institucionales de i</w:t>
      </w:r>
      <w:r w:rsidRPr="001324DD">
        <w:t>nvestigac</w:t>
      </w:r>
      <w:r>
        <w:t>ión deben ser vinculados a los grupos de investigación y líneas de i</w:t>
      </w:r>
      <w:r w:rsidRPr="001324DD">
        <w:t>nvestigación ya aprobados en la UCO. Los proyectos serán atendidos por el líder o los investigadores del grupo de investigación y en casos especiales se podrán invitar personas externas a la UCO. Los Grupos continuarán con sus mismas funciones y responsabilidades actuales</w:t>
      </w:r>
      <w:r>
        <w:t xml:space="preserve">. Las </w:t>
      </w:r>
      <w:r w:rsidRPr="001324DD">
        <w:t xml:space="preserve">áreas en que se compone la Dirección hay dos áreas que generan y ejecutan proyectos: </w:t>
      </w:r>
    </w:p>
    <w:p w14:paraId="725C6735" w14:textId="77777777" w:rsidR="00862B1C" w:rsidRPr="001324DD" w:rsidRDefault="00862B1C" w:rsidP="00F33552">
      <w:pPr>
        <w:pStyle w:val="Sinespaciado"/>
        <w:numPr>
          <w:ilvl w:val="0"/>
          <w:numId w:val="27"/>
        </w:numPr>
        <w:spacing w:line="360" w:lineRule="auto"/>
        <w:rPr>
          <w:rFonts w:ascii="Times New Roman" w:hAnsi="Times New Roman" w:cs="Times New Roman"/>
          <w:szCs w:val="24"/>
          <w:lang w:val="es-CO"/>
        </w:rPr>
      </w:pPr>
      <w:r w:rsidRPr="001324DD">
        <w:rPr>
          <w:rFonts w:ascii="Times New Roman" w:hAnsi="Times New Roman" w:cs="Times New Roman"/>
          <w:szCs w:val="24"/>
          <w:lang w:val="es-CO"/>
        </w:rPr>
        <w:t>Gestión y Fomento a la Investigación la que se compone de las siguientes dependencias: Semilleros y Grupos de Investigación</w:t>
      </w:r>
    </w:p>
    <w:p w14:paraId="725C6736" w14:textId="77777777" w:rsidR="00862B1C" w:rsidRPr="001324DD" w:rsidRDefault="00862B1C" w:rsidP="00F33552">
      <w:pPr>
        <w:pStyle w:val="Sinespaciado"/>
        <w:numPr>
          <w:ilvl w:val="0"/>
          <w:numId w:val="27"/>
        </w:numPr>
        <w:spacing w:line="360" w:lineRule="auto"/>
        <w:rPr>
          <w:rFonts w:ascii="Times New Roman" w:hAnsi="Times New Roman" w:cs="Times New Roman"/>
          <w:szCs w:val="24"/>
          <w:lang w:val="es-CO"/>
        </w:rPr>
      </w:pPr>
      <w:r w:rsidRPr="001324DD">
        <w:rPr>
          <w:rFonts w:ascii="Times New Roman" w:hAnsi="Times New Roman" w:cs="Times New Roman"/>
          <w:szCs w:val="24"/>
          <w:lang w:val="es-CO"/>
        </w:rPr>
        <w:t>Investigación</w:t>
      </w:r>
      <w:r>
        <w:rPr>
          <w:rFonts w:ascii="Times New Roman" w:hAnsi="Times New Roman" w:cs="Times New Roman"/>
          <w:szCs w:val="24"/>
          <w:lang w:val="es-CO"/>
        </w:rPr>
        <w:t xml:space="preserve"> </w:t>
      </w:r>
      <w:r w:rsidRPr="001324DD">
        <w:rPr>
          <w:rFonts w:ascii="Times New Roman" w:hAnsi="Times New Roman" w:cs="Times New Roman"/>
          <w:szCs w:val="24"/>
          <w:lang w:val="es-CO"/>
        </w:rPr>
        <w:t xml:space="preserve">prestación de servicios y consultorías la que se compone de las siguientes dependencias: Biotecnología. Gestión Ambiental (Limnología) y de Sanidad Vegetal. </w:t>
      </w:r>
    </w:p>
    <w:p w14:paraId="725C6737" w14:textId="77777777" w:rsidR="00862B1C" w:rsidRDefault="00862B1C" w:rsidP="00F33552">
      <w:pPr>
        <w:pStyle w:val="Sinespaciado"/>
        <w:spacing w:line="360" w:lineRule="auto"/>
        <w:rPr>
          <w:rFonts w:ascii="Times New Roman" w:hAnsi="Times New Roman" w:cs="Times New Roman"/>
          <w:szCs w:val="24"/>
          <w:lang w:val="es-CO"/>
        </w:rPr>
      </w:pPr>
      <w:r w:rsidRPr="001324DD">
        <w:rPr>
          <w:rFonts w:ascii="Times New Roman" w:hAnsi="Times New Roman" w:cs="Times New Roman"/>
          <w:szCs w:val="24"/>
          <w:lang w:val="es-CO"/>
        </w:rPr>
        <w:t xml:space="preserve">Por aparte existen tres áreas que son de carácter complementario y de apoyo: Fondo Editorial y Biblioteca. Ética y Bioética y Propiedad Intelectual. </w:t>
      </w:r>
      <w:r>
        <w:rPr>
          <w:rFonts w:ascii="Times New Roman" w:hAnsi="Times New Roman" w:cs="Times New Roman"/>
          <w:szCs w:val="24"/>
          <w:lang w:val="es-CO"/>
        </w:rPr>
        <w:t xml:space="preserve"> La estructura de la UGEP de la direcció</w:t>
      </w:r>
      <w:r w:rsidR="00931E93">
        <w:rPr>
          <w:rFonts w:ascii="Times New Roman" w:hAnsi="Times New Roman" w:cs="Times New Roman"/>
          <w:szCs w:val="24"/>
          <w:lang w:val="es-CO"/>
        </w:rPr>
        <w:t>n de investigación y desarrollo, tal como se evidencia en la figura 6.</w:t>
      </w:r>
    </w:p>
    <w:p w14:paraId="725C6738" w14:textId="77777777" w:rsidR="00931E93" w:rsidRDefault="00931E93" w:rsidP="00F33552">
      <w:pPr>
        <w:pStyle w:val="Sinespaciado"/>
        <w:spacing w:line="360" w:lineRule="auto"/>
        <w:rPr>
          <w:rFonts w:ascii="Times New Roman" w:hAnsi="Times New Roman" w:cs="Times New Roman"/>
          <w:szCs w:val="24"/>
          <w:lang w:val="es-CO"/>
        </w:rPr>
      </w:pPr>
    </w:p>
    <w:p w14:paraId="725C6739" w14:textId="77777777" w:rsidR="00931E93" w:rsidRPr="005323A4" w:rsidRDefault="00931E93" w:rsidP="00F33552">
      <w:pPr>
        <w:pStyle w:val="Sinespaciado"/>
        <w:spacing w:line="360" w:lineRule="auto"/>
        <w:rPr>
          <w:rFonts w:ascii="Times New Roman" w:hAnsi="Times New Roman" w:cs="Times New Roman"/>
          <w:szCs w:val="24"/>
          <w:lang w:val="es-CO"/>
        </w:rPr>
      </w:pPr>
      <w:r>
        <w:rPr>
          <w:rFonts w:ascii="Times New Roman" w:hAnsi="Times New Roman" w:cs="Times New Roman"/>
          <w:szCs w:val="24"/>
          <w:lang w:val="es-CO"/>
        </w:rPr>
        <w:t>Figura 6. Estructura UGEP – Dirección de Investigación y Desarrollo.</w:t>
      </w:r>
    </w:p>
    <w:tbl>
      <w:tblPr>
        <w:tblStyle w:val="Tabladecuadrcula1clara-nfasis3"/>
        <w:tblW w:w="0" w:type="auto"/>
        <w:tblLook w:val="04A0" w:firstRow="1" w:lastRow="0" w:firstColumn="1" w:lastColumn="0" w:noHBand="0" w:noVBand="1"/>
      </w:tblPr>
      <w:tblGrid>
        <w:gridCol w:w="2413"/>
        <w:gridCol w:w="2603"/>
        <w:gridCol w:w="3812"/>
      </w:tblGrid>
      <w:tr w:rsidR="00862B1C" w14:paraId="725C673D" w14:textId="77777777" w:rsidTr="00931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shd w:val="clear" w:color="auto" w:fill="D6E3BC" w:themeFill="accent3" w:themeFillTint="66"/>
          </w:tcPr>
          <w:p w14:paraId="725C673A" w14:textId="77777777" w:rsidR="00862B1C" w:rsidRPr="002759CD" w:rsidRDefault="00862B1C" w:rsidP="00F33552">
            <w:pPr>
              <w:pStyle w:val="Sinespaciado"/>
              <w:spacing w:line="360" w:lineRule="auto"/>
              <w:jc w:val="center"/>
              <w:rPr>
                <w:rFonts w:ascii="Times New Roman" w:hAnsi="Times New Roman" w:cs="Times New Roman"/>
                <w:b w:val="0"/>
                <w:sz w:val="24"/>
                <w:szCs w:val="24"/>
                <w:lang w:val="es-CO"/>
              </w:rPr>
            </w:pPr>
            <w:r w:rsidRPr="002759CD">
              <w:rPr>
                <w:rFonts w:ascii="Times New Roman" w:hAnsi="Times New Roman" w:cs="Times New Roman"/>
                <w:b w:val="0"/>
                <w:color w:val="4F6228" w:themeColor="accent3" w:themeShade="80"/>
                <w:sz w:val="24"/>
                <w:szCs w:val="24"/>
                <w:lang w:val="es-CO"/>
              </w:rPr>
              <w:t xml:space="preserve">           UGEP</w:t>
            </w:r>
          </w:p>
        </w:tc>
        <w:tc>
          <w:tcPr>
            <w:tcW w:w="2742" w:type="dxa"/>
            <w:shd w:val="clear" w:color="auto" w:fill="D6E3BC" w:themeFill="accent3" w:themeFillTint="66"/>
          </w:tcPr>
          <w:p w14:paraId="725C673B" w14:textId="77777777" w:rsidR="00862B1C" w:rsidRPr="002759CD" w:rsidRDefault="00862B1C" w:rsidP="00F33552">
            <w:pPr>
              <w:pStyle w:val="Sinespaciado"/>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s-CO"/>
              </w:rPr>
            </w:pPr>
            <w:r w:rsidRPr="002759CD">
              <w:rPr>
                <w:rFonts w:ascii="Times New Roman" w:hAnsi="Times New Roman" w:cs="Times New Roman"/>
                <w:b w:val="0"/>
                <w:color w:val="4F6228" w:themeColor="accent3" w:themeShade="80"/>
                <w:sz w:val="24"/>
                <w:szCs w:val="24"/>
                <w:lang w:val="es-CO"/>
              </w:rPr>
              <w:t xml:space="preserve">                   ÁREAS</w:t>
            </w:r>
          </w:p>
        </w:tc>
        <w:tc>
          <w:tcPr>
            <w:tcW w:w="3456" w:type="dxa"/>
            <w:shd w:val="clear" w:color="auto" w:fill="D6E3BC" w:themeFill="accent3" w:themeFillTint="66"/>
          </w:tcPr>
          <w:p w14:paraId="725C673C" w14:textId="77777777" w:rsidR="00862B1C" w:rsidRPr="002759CD" w:rsidRDefault="00862B1C" w:rsidP="00F33552">
            <w:pPr>
              <w:pStyle w:val="Sinespaciado"/>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s-CO"/>
              </w:rPr>
            </w:pPr>
            <w:r w:rsidRPr="002759CD">
              <w:rPr>
                <w:rFonts w:ascii="Times New Roman" w:hAnsi="Times New Roman" w:cs="Times New Roman"/>
                <w:b w:val="0"/>
                <w:color w:val="4F6228" w:themeColor="accent3" w:themeShade="80"/>
                <w:sz w:val="24"/>
                <w:szCs w:val="24"/>
                <w:lang w:val="es-CO"/>
              </w:rPr>
              <w:t xml:space="preserve">             DEPENDENCIAS</w:t>
            </w:r>
          </w:p>
        </w:tc>
      </w:tr>
      <w:tr w:rsidR="00862B1C" w14:paraId="725C673F" w14:textId="77777777" w:rsidTr="00AF3F38">
        <w:tc>
          <w:tcPr>
            <w:cnfStyle w:val="001000000000" w:firstRow="0" w:lastRow="0" w:firstColumn="1" w:lastColumn="0" w:oddVBand="0" w:evenVBand="0" w:oddHBand="0" w:evenHBand="0" w:firstRowFirstColumn="0" w:firstRowLastColumn="0" w:lastRowFirstColumn="0" w:lastRowLastColumn="0"/>
            <w:tcW w:w="8828" w:type="dxa"/>
            <w:gridSpan w:val="3"/>
          </w:tcPr>
          <w:p w14:paraId="725C673E" w14:textId="77777777" w:rsidR="00862B1C" w:rsidRDefault="00862B1C" w:rsidP="00F33552">
            <w:pPr>
              <w:pStyle w:val="Sinespaciado"/>
              <w:spacing w:line="360" w:lineRule="auto"/>
              <w:rPr>
                <w:rFonts w:cs="Arial"/>
                <w:sz w:val="24"/>
                <w:szCs w:val="24"/>
                <w:lang w:val="es-CO"/>
              </w:rPr>
            </w:pPr>
            <w:r>
              <w:rPr>
                <w:noProof/>
                <w:lang w:val="es-ES" w:eastAsia="es-ES" w:bidi="ar-SA"/>
              </w:rPr>
              <w:lastRenderedPageBreak/>
              <w:drawing>
                <wp:inline distT="0" distB="0" distL="0" distR="0" wp14:anchorId="725C6C9B" wp14:editId="725C6C9C">
                  <wp:extent cx="5477773" cy="2682816"/>
                  <wp:effectExtent l="0" t="0" r="8890" b="2286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bl>
    <w:p w14:paraId="725C6740" w14:textId="77777777" w:rsidR="00862B1C" w:rsidRDefault="00862B1C" w:rsidP="00F33552">
      <w:pPr>
        <w:pStyle w:val="Sinespaciado"/>
        <w:spacing w:line="360" w:lineRule="auto"/>
        <w:rPr>
          <w:rFonts w:cs="Arial"/>
          <w:szCs w:val="24"/>
          <w:lang w:val="es-CO"/>
        </w:rPr>
      </w:pPr>
    </w:p>
    <w:p w14:paraId="725C6741" w14:textId="77777777" w:rsidR="00476A0C" w:rsidRDefault="002D07FE" w:rsidP="00F33552">
      <w:pPr>
        <w:autoSpaceDE w:val="0"/>
        <w:autoSpaceDN w:val="0"/>
        <w:adjustRightInd w:val="0"/>
        <w:spacing w:line="360" w:lineRule="auto"/>
        <w:jc w:val="both"/>
        <w:rPr>
          <w:rFonts w:ascii="Verdana" w:hAnsi="Verdana"/>
        </w:rPr>
      </w:pPr>
      <w:r w:rsidRPr="00F33552">
        <w:t xml:space="preserve">En la figura </w:t>
      </w:r>
      <w:r w:rsidR="00931E93">
        <w:t>7</w:t>
      </w:r>
      <w:r w:rsidRPr="00F33552">
        <w:t xml:space="preserve"> se muestra la percepción de los estudiantes de</w:t>
      </w:r>
      <w:r w:rsidR="005323A4" w:rsidRPr="00F33552">
        <w:t xml:space="preserve"> pregrado sobre</w:t>
      </w:r>
      <w:r w:rsidRPr="00F33552">
        <w:t xml:space="preserve"> la adecuación</w:t>
      </w:r>
      <w:r>
        <w:t xml:space="preserve"> de la infraestructura </w:t>
      </w:r>
      <w:r w:rsidR="00EF4A38">
        <w:t>para la investigación</w:t>
      </w:r>
      <w:r w:rsidR="00B93A89">
        <w:t xml:space="preserve">, respecto a los laboratorios, espacios para reuniones y salas de sistemas. </w:t>
      </w:r>
    </w:p>
    <w:p w14:paraId="725C6742" w14:textId="77777777" w:rsidR="00811272" w:rsidRDefault="00811272" w:rsidP="00F33552">
      <w:pPr>
        <w:autoSpaceDE w:val="0"/>
        <w:autoSpaceDN w:val="0"/>
        <w:adjustRightInd w:val="0"/>
        <w:spacing w:line="360" w:lineRule="auto"/>
        <w:jc w:val="both"/>
        <w:rPr>
          <w:rFonts w:ascii="Verdana" w:hAnsi="Verdana"/>
        </w:rPr>
      </w:pPr>
    </w:p>
    <w:p w14:paraId="725C6743" w14:textId="77777777" w:rsidR="00862B1C" w:rsidRDefault="00862B1C" w:rsidP="00F33552">
      <w:pPr>
        <w:autoSpaceDE w:val="0"/>
        <w:autoSpaceDN w:val="0"/>
        <w:adjustRightInd w:val="0"/>
        <w:spacing w:line="360" w:lineRule="auto"/>
        <w:jc w:val="both"/>
        <w:rPr>
          <w:rFonts w:ascii="Verdana" w:hAnsi="Verdana"/>
        </w:rPr>
      </w:pPr>
      <w:r>
        <w:rPr>
          <w:rFonts w:ascii="Verdana" w:hAnsi="Verdana"/>
          <w:noProof/>
          <w:lang w:val="es-ES" w:eastAsia="es-ES"/>
        </w:rPr>
        <w:drawing>
          <wp:inline distT="0" distB="0" distL="0" distR="0" wp14:anchorId="725C6C9D" wp14:editId="725C6C9E">
            <wp:extent cx="5612130" cy="3584760"/>
            <wp:effectExtent l="0" t="0" r="7620" b="1587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5C6744" w14:textId="77777777" w:rsidR="00B93A89" w:rsidRDefault="00B93A89" w:rsidP="00F33552">
      <w:pPr>
        <w:autoSpaceDE w:val="0"/>
        <w:autoSpaceDN w:val="0"/>
        <w:adjustRightInd w:val="0"/>
        <w:spacing w:line="360" w:lineRule="auto"/>
        <w:jc w:val="both"/>
        <w:rPr>
          <w:rFonts w:ascii="Verdana" w:hAnsi="Verdana"/>
        </w:rPr>
      </w:pPr>
      <w:r w:rsidRPr="00F33552">
        <w:rPr>
          <w:i/>
        </w:rPr>
        <w:lastRenderedPageBreak/>
        <w:t xml:space="preserve">Figura </w:t>
      </w:r>
      <w:r w:rsidR="00931E93">
        <w:rPr>
          <w:i/>
        </w:rPr>
        <w:t>7</w:t>
      </w:r>
      <w:r w:rsidRPr="00F33552">
        <w:rPr>
          <w:i/>
        </w:rPr>
        <w:t xml:space="preserve">. </w:t>
      </w:r>
      <w:r w:rsidRPr="00F33552">
        <w:t xml:space="preserve">Percepción de los estudiantes de pregrado sobre la adecuación de la infraestructura </w:t>
      </w:r>
      <w:r>
        <w:t xml:space="preserve">para realizar investigación. </w:t>
      </w:r>
      <w:r w:rsidR="00B0442B">
        <w:t>Fuente: e</w:t>
      </w:r>
      <w:r w:rsidRPr="00B168C3">
        <w:t>ncuesta aplicada en los meses de febrero y marzo de 2016</w:t>
      </w:r>
    </w:p>
    <w:p w14:paraId="725C6745" w14:textId="77777777" w:rsidR="00476A0C" w:rsidRDefault="00476A0C" w:rsidP="00F33552">
      <w:pPr>
        <w:autoSpaceDE w:val="0"/>
        <w:autoSpaceDN w:val="0"/>
        <w:adjustRightInd w:val="0"/>
        <w:spacing w:line="360" w:lineRule="auto"/>
        <w:jc w:val="both"/>
        <w:rPr>
          <w:rFonts w:ascii="Verdana" w:hAnsi="Verdana"/>
        </w:rPr>
      </w:pPr>
    </w:p>
    <w:p w14:paraId="725C6746" w14:textId="77777777" w:rsidR="00EF4A38" w:rsidRPr="00EF4A38" w:rsidRDefault="00B93A89" w:rsidP="00F33552">
      <w:pPr>
        <w:autoSpaceDE w:val="0"/>
        <w:autoSpaceDN w:val="0"/>
        <w:adjustRightInd w:val="0"/>
        <w:spacing w:line="360" w:lineRule="auto"/>
        <w:jc w:val="both"/>
      </w:pPr>
      <w:r>
        <w:t>Ahora, al pasar a la percepción de los e</w:t>
      </w:r>
      <w:r w:rsidR="00EF4A38">
        <w:t xml:space="preserve">studiantes de </w:t>
      </w:r>
      <w:r>
        <w:t xml:space="preserve">posgrado sobre la valoración de la </w:t>
      </w:r>
      <w:r w:rsidRPr="00F33552">
        <w:t xml:space="preserve">adecuación de la infraestructura para realizar investigación en la figura </w:t>
      </w:r>
      <w:r w:rsidR="00931E93">
        <w:t>8</w:t>
      </w:r>
      <w:r w:rsidRPr="00F33552">
        <w:t xml:space="preserve"> se resumen los</w:t>
      </w:r>
      <w:r>
        <w:t xml:space="preserve"> resultados. </w:t>
      </w:r>
      <w:r w:rsidR="00E64D3F">
        <w:t xml:space="preserve"> </w:t>
      </w:r>
    </w:p>
    <w:p w14:paraId="725C6747" w14:textId="77777777" w:rsidR="00EF4A38" w:rsidRDefault="00EF4A38" w:rsidP="00F33552">
      <w:pPr>
        <w:autoSpaceDE w:val="0"/>
        <w:autoSpaceDN w:val="0"/>
        <w:adjustRightInd w:val="0"/>
        <w:spacing w:line="360" w:lineRule="auto"/>
        <w:jc w:val="both"/>
        <w:rPr>
          <w:rFonts w:ascii="Verdana" w:hAnsi="Verdana"/>
        </w:rPr>
      </w:pPr>
    </w:p>
    <w:p w14:paraId="725C6748" w14:textId="77777777" w:rsidR="003014FB" w:rsidRDefault="00862B1C" w:rsidP="00F33552">
      <w:pPr>
        <w:autoSpaceDE w:val="0"/>
        <w:autoSpaceDN w:val="0"/>
        <w:adjustRightInd w:val="0"/>
        <w:spacing w:line="360" w:lineRule="auto"/>
        <w:jc w:val="both"/>
        <w:rPr>
          <w:rFonts w:ascii="Verdana" w:hAnsi="Verdana"/>
        </w:rPr>
      </w:pPr>
      <w:r>
        <w:rPr>
          <w:rFonts w:ascii="Verdana" w:hAnsi="Verdana"/>
          <w:noProof/>
          <w:lang w:val="es-ES" w:eastAsia="es-ES"/>
        </w:rPr>
        <w:drawing>
          <wp:inline distT="0" distB="0" distL="0" distR="0" wp14:anchorId="725C6C9F" wp14:editId="725C6CA0">
            <wp:extent cx="5612130" cy="3584575"/>
            <wp:effectExtent l="0" t="0" r="7620" b="1587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25C6749" w14:textId="77777777" w:rsidR="00B93A89" w:rsidRDefault="00B93A89" w:rsidP="00F33552">
      <w:pPr>
        <w:autoSpaceDE w:val="0"/>
        <w:autoSpaceDN w:val="0"/>
        <w:adjustRightInd w:val="0"/>
        <w:spacing w:line="360" w:lineRule="auto"/>
        <w:jc w:val="both"/>
        <w:rPr>
          <w:rFonts w:ascii="Verdana" w:hAnsi="Verdana"/>
        </w:rPr>
      </w:pPr>
      <w:r w:rsidRPr="00F33552">
        <w:rPr>
          <w:i/>
        </w:rPr>
        <w:t xml:space="preserve">Figura </w:t>
      </w:r>
      <w:r w:rsidR="00931E93">
        <w:rPr>
          <w:i/>
        </w:rPr>
        <w:t>8</w:t>
      </w:r>
      <w:r w:rsidRPr="00F33552">
        <w:rPr>
          <w:i/>
        </w:rPr>
        <w:t xml:space="preserve">. </w:t>
      </w:r>
      <w:r w:rsidRPr="00F33552">
        <w:t>Percepción de los estudiantes de pregrado sobre la adecuación de la infraestructura</w:t>
      </w:r>
      <w:r>
        <w:t xml:space="preserve"> para realizar investigación. </w:t>
      </w:r>
      <w:r w:rsidR="00B0442B">
        <w:t>Fuente:</w:t>
      </w:r>
      <w:r w:rsidR="00E6351F">
        <w:t xml:space="preserve"> e</w:t>
      </w:r>
      <w:r w:rsidRPr="00B168C3">
        <w:t>ncuesta aplicada en los meses de febrero y marzo de 2016</w:t>
      </w:r>
    </w:p>
    <w:p w14:paraId="725C674A" w14:textId="77777777" w:rsidR="00476A0C" w:rsidRDefault="00476A0C" w:rsidP="00F33552">
      <w:pPr>
        <w:autoSpaceDE w:val="0"/>
        <w:autoSpaceDN w:val="0"/>
        <w:adjustRightInd w:val="0"/>
        <w:spacing w:line="360" w:lineRule="auto"/>
        <w:jc w:val="both"/>
        <w:rPr>
          <w:rFonts w:ascii="Verdana" w:hAnsi="Verdana"/>
        </w:rPr>
      </w:pPr>
    </w:p>
    <w:p w14:paraId="725C674B" w14:textId="77777777" w:rsidR="0094010E" w:rsidRPr="00A758B1" w:rsidRDefault="00B93A89" w:rsidP="00F33552">
      <w:pPr>
        <w:autoSpaceDE w:val="0"/>
        <w:autoSpaceDN w:val="0"/>
        <w:adjustRightInd w:val="0"/>
        <w:spacing w:line="360" w:lineRule="auto"/>
        <w:jc w:val="both"/>
      </w:pPr>
      <w:r>
        <w:t>A su vez</w:t>
      </w:r>
      <w:r w:rsidR="00C04BDB">
        <w:t>, la</w:t>
      </w:r>
      <w:r w:rsidR="002160A7" w:rsidRPr="00A758B1">
        <w:t xml:space="preserve"> percepción </w:t>
      </w:r>
      <w:r w:rsidR="00D923C7" w:rsidRPr="00A758B1">
        <w:t>de los directivos</w:t>
      </w:r>
      <w:r w:rsidR="00875256" w:rsidRPr="00A758B1">
        <w:t xml:space="preserve"> académicos</w:t>
      </w:r>
      <w:r w:rsidR="00D923C7" w:rsidRPr="00A758B1">
        <w:t xml:space="preserve"> sobre la infraestructura se </w:t>
      </w:r>
      <w:r w:rsidR="00C04BDB" w:rsidRPr="00A758B1">
        <w:t>obtuvo</w:t>
      </w:r>
      <w:r w:rsidR="00D923C7" w:rsidRPr="00A758B1">
        <w:t xml:space="preserve"> los </w:t>
      </w:r>
      <w:r w:rsidRPr="00F33552">
        <w:t xml:space="preserve">datos que se muestran en la figura </w:t>
      </w:r>
      <w:r w:rsidR="00931E93">
        <w:t>9</w:t>
      </w:r>
      <w:r w:rsidR="00C04BDB" w:rsidRPr="00F33552">
        <w:t>.</w:t>
      </w:r>
    </w:p>
    <w:p w14:paraId="725C674C" w14:textId="77777777" w:rsidR="003014FB" w:rsidRDefault="003014FB" w:rsidP="00F33552">
      <w:pPr>
        <w:autoSpaceDE w:val="0"/>
        <w:autoSpaceDN w:val="0"/>
        <w:adjustRightInd w:val="0"/>
        <w:spacing w:line="360" w:lineRule="auto"/>
        <w:jc w:val="both"/>
        <w:rPr>
          <w:rFonts w:ascii="Verdana" w:hAnsi="Verdana"/>
        </w:rPr>
      </w:pPr>
    </w:p>
    <w:p w14:paraId="725C674D" w14:textId="77777777" w:rsidR="003014FB" w:rsidRDefault="00862B1C" w:rsidP="00F33552">
      <w:pPr>
        <w:autoSpaceDE w:val="0"/>
        <w:autoSpaceDN w:val="0"/>
        <w:adjustRightInd w:val="0"/>
        <w:spacing w:line="360" w:lineRule="auto"/>
        <w:jc w:val="both"/>
        <w:rPr>
          <w:rFonts w:ascii="Verdana" w:hAnsi="Verdana"/>
        </w:rPr>
      </w:pPr>
      <w:r>
        <w:rPr>
          <w:rFonts w:ascii="Verdana" w:hAnsi="Verdana"/>
          <w:noProof/>
          <w:lang w:val="es-ES" w:eastAsia="es-ES"/>
        </w:rPr>
        <w:lastRenderedPageBreak/>
        <w:drawing>
          <wp:inline distT="0" distB="0" distL="0" distR="0" wp14:anchorId="725C6CA1" wp14:editId="6B2C2C1B">
            <wp:extent cx="5612130" cy="3584575"/>
            <wp:effectExtent l="0" t="0" r="7620" b="1587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25C674E" w14:textId="77777777" w:rsidR="00B0442B" w:rsidRPr="00F33552" w:rsidRDefault="00C04BDB" w:rsidP="00F33552">
      <w:pPr>
        <w:autoSpaceDE w:val="0"/>
        <w:autoSpaceDN w:val="0"/>
        <w:adjustRightInd w:val="0"/>
        <w:spacing w:line="360" w:lineRule="auto"/>
        <w:jc w:val="both"/>
        <w:rPr>
          <w:rFonts w:ascii="Verdana" w:hAnsi="Verdana"/>
        </w:rPr>
      </w:pPr>
      <w:r w:rsidRPr="00F33552">
        <w:rPr>
          <w:i/>
        </w:rPr>
        <w:t xml:space="preserve">Figura </w:t>
      </w:r>
      <w:r w:rsidR="00931E93">
        <w:rPr>
          <w:i/>
        </w:rPr>
        <w:t>9</w:t>
      </w:r>
      <w:r w:rsidRPr="00F33552">
        <w:rPr>
          <w:i/>
        </w:rPr>
        <w:t xml:space="preserve">. </w:t>
      </w:r>
      <w:r w:rsidRPr="00F33552">
        <w:t xml:space="preserve">Percepción de los directivos de la UCO sobre la adecuación de la </w:t>
      </w:r>
      <w:r w:rsidR="00E6351F" w:rsidRPr="00F33552">
        <w:t>infraestructura</w:t>
      </w:r>
      <w:r w:rsidRPr="00F33552">
        <w:t xml:space="preserve"> para realizar investigaciones. </w:t>
      </w:r>
      <w:r w:rsidR="00B0442B" w:rsidRPr="00F33552">
        <w:t>Fuente: encuesta aplicada en los meses de febrero y marzo de 2016</w:t>
      </w:r>
    </w:p>
    <w:p w14:paraId="725C674F" w14:textId="77777777" w:rsidR="00C04BDB" w:rsidRPr="00F33552" w:rsidRDefault="00C04BDB" w:rsidP="00F33552">
      <w:pPr>
        <w:autoSpaceDE w:val="0"/>
        <w:autoSpaceDN w:val="0"/>
        <w:adjustRightInd w:val="0"/>
        <w:spacing w:line="360" w:lineRule="auto"/>
        <w:jc w:val="both"/>
      </w:pPr>
    </w:p>
    <w:p w14:paraId="725C6750" w14:textId="77777777" w:rsidR="000F160F" w:rsidRDefault="00E6351F" w:rsidP="00F33552">
      <w:pPr>
        <w:autoSpaceDE w:val="0"/>
        <w:autoSpaceDN w:val="0"/>
        <w:adjustRightInd w:val="0"/>
        <w:spacing w:line="360" w:lineRule="auto"/>
        <w:jc w:val="both"/>
      </w:pPr>
      <w:r w:rsidRPr="00F33552">
        <w:t>Con relación a los recursos bibliográficos que ofrece la UCO para los estudia</w:t>
      </w:r>
      <w:r w:rsidR="00931E93">
        <w:t>ntes de pregrado, en la figura 10</w:t>
      </w:r>
      <w:r w:rsidRPr="00F33552">
        <w:t xml:space="preserve"> se muestran los resultados sobre las percepciones sobre su complemento a la formación investigativa.</w:t>
      </w:r>
      <w:r>
        <w:t xml:space="preserve"> </w:t>
      </w:r>
    </w:p>
    <w:p w14:paraId="725C6751" w14:textId="77777777" w:rsidR="002759CD" w:rsidRDefault="002759CD" w:rsidP="00F33552">
      <w:pPr>
        <w:autoSpaceDE w:val="0"/>
        <w:autoSpaceDN w:val="0"/>
        <w:adjustRightInd w:val="0"/>
        <w:spacing w:line="360" w:lineRule="auto"/>
        <w:jc w:val="both"/>
      </w:pPr>
    </w:p>
    <w:p w14:paraId="725C6752" w14:textId="77777777" w:rsidR="00862B1C" w:rsidRDefault="00862B1C" w:rsidP="00F33552">
      <w:pPr>
        <w:autoSpaceDE w:val="0"/>
        <w:autoSpaceDN w:val="0"/>
        <w:adjustRightInd w:val="0"/>
        <w:spacing w:line="360" w:lineRule="auto"/>
        <w:jc w:val="both"/>
      </w:pPr>
      <w:r>
        <w:rPr>
          <w:noProof/>
          <w:lang w:val="es-ES" w:eastAsia="es-ES"/>
        </w:rPr>
        <w:lastRenderedPageBreak/>
        <w:drawing>
          <wp:inline distT="0" distB="0" distL="0" distR="0" wp14:anchorId="725C6CA3" wp14:editId="63554ECC">
            <wp:extent cx="4942823" cy="2897579"/>
            <wp:effectExtent l="0" t="0" r="10795" b="1714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25C6753" w14:textId="7F1C1A2B" w:rsidR="00E6351F" w:rsidRDefault="00E6351F" w:rsidP="00F33552">
      <w:pPr>
        <w:autoSpaceDE w:val="0"/>
        <w:autoSpaceDN w:val="0"/>
        <w:adjustRightInd w:val="0"/>
        <w:spacing w:line="360" w:lineRule="auto"/>
        <w:jc w:val="both"/>
      </w:pPr>
      <w:r w:rsidRPr="00931E93">
        <w:rPr>
          <w:i/>
        </w:rPr>
        <w:t xml:space="preserve">Figura </w:t>
      </w:r>
      <w:r w:rsidR="00931E93" w:rsidRPr="00931E93">
        <w:rPr>
          <w:i/>
        </w:rPr>
        <w:t>10</w:t>
      </w:r>
      <w:r w:rsidRPr="00F33552">
        <w:t xml:space="preserve">. Percepción de los estudiantes </w:t>
      </w:r>
      <w:r w:rsidR="00EB4823">
        <w:t>d</w:t>
      </w:r>
      <w:r w:rsidRPr="00F33552">
        <w:t xml:space="preserve">e pregrado sobre los recursos bibliográficos que ofrece la UCO y el complemento a su formación en investigación. </w:t>
      </w:r>
      <w:r w:rsidR="00B0442B" w:rsidRPr="00F33552">
        <w:t>Fuente:</w:t>
      </w:r>
      <w:r w:rsidRPr="00F33552">
        <w:t xml:space="preserve"> encuesta aplicada en los meses de febrero y marzo de 2016</w:t>
      </w:r>
      <w:r w:rsidR="00F33552">
        <w:t>.</w:t>
      </w:r>
    </w:p>
    <w:p w14:paraId="725C6754" w14:textId="77777777" w:rsidR="00E6351F" w:rsidRPr="00F33552" w:rsidRDefault="00E6351F" w:rsidP="00F33552">
      <w:pPr>
        <w:autoSpaceDE w:val="0"/>
        <w:autoSpaceDN w:val="0"/>
        <w:adjustRightInd w:val="0"/>
        <w:spacing w:line="360" w:lineRule="auto"/>
        <w:jc w:val="both"/>
        <w:rPr>
          <w:rFonts w:ascii="Verdana" w:hAnsi="Verdana"/>
        </w:rPr>
      </w:pPr>
    </w:p>
    <w:p w14:paraId="725C6755" w14:textId="77777777" w:rsidR="00476A0C" w:rsidRPr="002759CD" w:rsidRDefault="00E6351F" w:rsidP="00F33552">
      <w:pPr>
        <w:autoSpaceDE w:val="0"/>
        <w:autoSpaceDN w:val="0"/>
        <w:adjustRightInd w:val="0"/>
        <w:spacing w:line="360" w:lineRule="auto"/>
        <w:jc w:val="both"/>
      </w:pPr>
      <w:r w:rsidRPr="00F33552">
        <w:t xml:space="preserve">A su vez, la percepción de los estudiantes de pregrado sobre </w:t>
      </w:r>
      <w:r w:rsidR="002759CD" w:rsidRPr="00F33552">
        <w:t>la motivación de los docentes a utilizar las bases de datos de la biblioteca</w:t>
      </w:r>
      <w:r w:rsidRPr="00F33552">
        <w:t>, los resultado</w:t>
      </w:r>
      <w:r w:rsidR="00931E93">
        <w:t>s se presentan en la figura 11.</w:t>
      </w:r>
    </w:p>
    <w:p w14:paraId="725C6756" w14:textId="77777777" w:rsidR="00F86CA2" w:rsidRDefault="00F86CA2" w:rsidP="00F33552">
      <w:pPr>
        <w:autoSpaceDE w:val="0"/>
        <w:autoSpaceDN w:val="0"/>
        <w:adjustRightInd w:val="0"/>
        <w:spacing w:line="360" w:lineRule="auto"/>
        <w:jc w:val="both"/>
        <w:rPr>
          <w:rFonts w:ascii="Verdana" w:hAnsi="Verdana"/>
        </w:rPr>
      </w:pPr>
    </w:p>
    <w:p w14:paraId="725C6757" w14:textId="77777777" w:rsidR="00862B1C" w:rsidRDefault="00862B1C" w:rsidP="00F33552">
      <w:pPr>
        <w:autoSpaceDE w:val="0"/>
        <w:autoSpaceDN w:val="0"/>
        <w:adjustRightInd w:val="0"/>
        <w:spacing w:line="360" w:lineRule="auto"/>
        <w:jc w:val="both"/>
        <w:rPr>
          <w:rFonts w:ascii="Verdana" w:hAnsi="Verdana"/>
        </w:rPr>
      </w:pPr>
      <w:r>
        <w:rPr>
          <w:noProof/>
          <w:lang w:val="es-ES" w:eastAsia="es-ES"/>
        </w:rPr>
        <w:drawing>
          <wp:inline distT="0" distB="0" distL="0" distR="0" wp14:anchorId="725C6CA5" wp14:editId="3BB0D244">
            <wp:extent cx="4942823" cy="3087585"/>
            <wp:effectExtent l="0" t="0" r="10795" b="1778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25C6758" w14:textId="77777777" w:rsidR="00B0442B" w:rsidRDefault="00E6351F" w:rsidP="00F33552">
      <w:pPr>
        <w:autoSpaceDE w:val="0"/>
        <w:autoSpaceDN w:val="0"/>
        <w:adjustRightInd w:val="0"/>
        <w:spacing w:line="360" w:lineRule="auto"/>
        <w:jc w:val="both"/>
        <w:rPr>
          <w:rFonts w:ascii="Verdana" w:hAnsi="Verdana"/>
        </w:rPr>
      </w:pPr>
      <w:r w:rsidRPr="00E6351F">
        <w:rPr>
          <w:i/>
        </w:rPr>
        <w:lastRenderedPageBreak/>
        <w:t xml:space="preserve">Figura </w:t>
      </w:r>
      <w:r w:rsidR="00931E93">
        <w:rPr>
          <w:i/>
        </w:rPr>
        <w:t>11</w:t>
      </w:r>
      <w:r w:rsidRPr="00E6351F">
        <w:rPr>
          <w:i/>
        </w:rPr>
        <w:t xml:space="preserve">. </w:t>
      </w:r>
      <w:r w:rsidR="00B0442B">
        <w:t>Percepción de los estudiantes de pregrado sobre la motivación por parte de los docentes para utilizar las bases de datos que ofrece la UCO. Fuente: e</w:t>
      </w:r>
      <w:r w:rsidR="00B0442B" w:rsidRPr="00B168C3">
        <w:t>ncuesta aplicada en los meses de febrero y marzo de 2016</w:t>
      </w:r>
    </w:p>
    <w:p w14:paraId="725C6759" w14:textId="77777777" w:rsidR="00F86CA2" w:rsidRDefault="00F86CA2" w:rsidP="00F33552">
      <w:pPr>
        <w:autoSpaceDE w:val="0"/>
        <w:autoSpaceDN w:val="0"/>
        <w:adjustRightInd w:val="0"/>
        <w:spacing w:line="360" w:lineRule="auto"/>
        <w:jc w:val="both"/>
        <w:rPr>
          <w:rFonts w:ascii="Verdana" w:hAnsi="Verdana"/>
        </w:rPr>
      </w:pPr>
    </w:p>
    <w:p w14:paraId="725C675A" w14:textId="77777777" w:rsidR="00F86CA2" w:rsidRPr="002759CD" w:rsidRDefault="00B0442B" w:rsidP="00F33552">
      <w:pPr>
        <w:autoSpaceDE w:val="0"/>
        <w:autoSpaceDN w:val="0"/>
        <w:adjustRightInd w:val="0"/>
        <w:spacing w:line="360" w:lineRule="auto"/>
        <w:jc w:val="both"/>
      </w:pPr>
      <w:r w:rsidRPr="00F33552">
        <w:t xml:space="preserve">Así mismo, en la figura </w:t>
      </w:r>
      <w:r w:rsidR="00931E93">
        <w:t>12</w:t>
      </w:r>
      <w:r w:rsidRPr="00F33552">
        <w:t xml:space="preserve"> se muestra la percepción de l</w:t>
      </w:r>
      <w:r w:rsidR="002759CD" w:rsidRPr="00F33552">
        <w:t>os estudiantes de posgrado</w:t>
      </w:r>
      <w:r w:rsidRPr="00F33552">
        <w:t xml:space="preserve"> sobre si</w:t>
      </w:r>
      <w:r>
        <w:t xml:space="preserve"> consideran q</w:t>
      </w:r>
      <w:r w:rsidR="002759CD">
        <w:t xml:space="preserve">ue los recursos bibliográficos </w:t>
      </w:r>
      <w:r>
        <w:t>que oferta la UCO</w:t>
      </w:r>
      <w:r w:rsidR="002759CD">
        <w:t xml:space="preserve"> complementan su formación investigativa. </w:t>
      </w:r>
    </w:p>
    <w:p w14:paraId="725C675B" w14:textId="77777777" w:rsidR="00476A0C" w:rsidRDefault="00476A0C" w:rsidP="00F33552">
      <w:pPr>
        <w:autoSpaceDE w:val="0"/>
        <w:autoSpaceDN w:val="0"/>
        <w:adjustRightInd w:val="0"/>
        <w:spacing w:line="360" w:lineRule="auto"/>
        <w:jc w:val="both"/>
        <w:rPr>
          <w:rFonts w:ascii="Verdana" w:hAnsi="Verdana"/>
        </w:rPr>
      </w:pPr>
    </w:p>
    <w:p w14:paraId="725C675C" w14:textId="77777777" w:rsidR="00476A0C" w:rsidRDefault="00862B1C" w:rsidP="00F33552">
      <w:pPr>
        <w:autoSpaceDE w:val="0"/>
        <w:autoSpaceDN w:val="0"/>
        <w:adjustRightInd w:val="0"/>
        <w:spacing w:line="360" w:lineRule="auto"/>
        <w:jc w:val="both"/>
        <w:rPr>
          <w:rFonts w:ascii="Verdana" w:hAnsi="Verdana"/>
        </w:rPr>
      </w:pPr>
      <w:r>
        <w:rPr>
          <w:noProof/>
          <w:lang w:val="es-ES" w:eastAsia="es-ES"/>
        </w:rPr>
        <w:drawing>
          <wp:inline distT="0" distB="0" distL="0" distR="0" wp14:anchorId="725C6CA7" wp14:editId="2332162C">
            <wp:extent cx="5177641" cy="3182587"/>
            <wp:effectExtent l="0" t="0" r="4445" b="1841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25C675D" w14:textId="77777777" w:rsidR="00B0442B" w:rsidRPr="00B0442B" w:rsidRDefault="00B0442B" w:rsidP="00F33552">
      <w:pPr>
        <w:autoSpaceDE w:val="0"/>
        <w:autoSpaceDN w:val="0"/>
        <w:adjustRightInd w:val="0"/>
        <w:spacing w:line="360" w:lineRule="auto"/>
        <w:jc w:val="both"/>
      </w:pPr>
      <w:r w:rsidRPr="00B0442B">
        <w:rPr>
          <w:i/>
        </w:rPr>
        <w:t xml:space="preserve">Figura </w:t>
      </w:r>
      <w:r w:rsidR="00931E93">
        <w:rPr>
          <w:i/>
        </w:rPr>
        <w:t>12</w:t>
      </w:r>
      <w:r w:rsidRPr="00B0442B">
        <w:t xml:space="preserve">. </w:t>
      </w:r>
      <w:r>
        <w:t xml:space="preserve">Percepción de los estudiantes de posgrado sobre el complemento que a sus procesos de formación en investigación ofrecen los recursos bibliográficos de la UCO. </w:t>
      </w:r>
    </w:p>
    <w:p w14:paraId="725C675E" w14:textId="77777777" w:rsidR="00F86CA2" w:rsidRDefault="00F86CA2" w:rsidP="00F33552">
      <w:pPr>
        <w:autoSpaceDE w:val="0"/>
        <w:autoSpaceDN w:val="0"/>
        <w:adjustRightInd w:val="0"/>
        <w:spacing w:line="360" w:lineRule="auto"/>
        <w:jc w:val="both"/>
        <w:rPr>
          <w:rFonts w:ascii="Verdana" w:hAnsi="Verdana"/>
        </w:rPr>
      </w:pPr>
    </w:p>
    <w:p w14:paraId="725C675F" w14:textId="77777777" w:rsidR="00862B1C" w:rsidRPr="002759CD" w:rsidRDefault="00862B1C" w:rsidP="00133D22">
      <w:pPr>
        <w:pStyle w:val="Prrafodelista"/>
        <w:numPr>
          <w:ilvl w:val="0"/>
          <w:numId w:val="47"/>
        </w:numPr>
        <w:autoSpaceDE w:val="0"/>
        <w:autoSpaceDN w:val="0"/>
        <w:adjustRightInd w:val="0"/>
        <w:spacing w:line="360" w:lineRule="auto"/>
        <w:jc w:val="both"/>
      </w:pPr>
      <w:r w:rsidRPr="002759CD">
        <w:t>Nivel de formación y reconocimiento académico de los investigadores</w:t>
      </w:r>
    </w:p>
    <w:p w14:paraId="725C6760" w14:textId="77777777" w:rsidR="00862B1C" w:rsidRPr="002759CD" w:rsidRDefault="00862B1C" w:rsidP="00F33552">
      <w:pPr>
        <w:autoSpaceDE w:val="0"/>
        <w:autoSpaceDN w:val="0"/>
        <w:adjustRightInd w:val="0"/>
        <w:spacing w:line="360" w:lineRule="auto"/>
        <w:jc w:val="both"/>
      </w:pPr>
    </w:p>
    <w:p w14:paraId="725C6761" w14:textId="77777777" w:rsidR="00862B1C" w:rsidRPr="00F33552" w:rsidRDefault="00931E93" w:rsidP="00F33552">
      <w:pPr>
        <w:autoSpaceDE w:val="0"/>
        <w:autoSpaceDN w:val="0"/>
        <w:adjustRightInd w:val="0"/>
        <w:spacing w:line="360" w:lineRule="auto"/>
        <w:jc w:val="both"/>
      </w:pPr>
      <w:r>
        <w:t xml:space="preserve">En la tabla 10, </w:t>
      </w:r>
      <w:r w:rsidR="00862B1C" w:rsidRPr="00F33552">
        <w:t xml:space="preserve">se presenta el nivel de formación de los docentes investigadores en la UCO (año 2015). </w:t>
      </w:r>
    </w:p>
    <w:p w14:paraId="725C6762" w14:textId="77777777" w:rsidR="00C01CA7" w:rsidRDefault="00C01CA7" w:rsidP="00F33552">
      <w:pPr>
        <w:autoSpaceDE w:val="0"/>
        <w:autoSpaceDN w:val="0"/>
        <w:adjustRightInd w:val="0"/>
        <w:spacing w:line="360" w:lineRule="auto"/>
        <w:jc w:val="both"/>
      </w:pPr>
    </w:p>
    <w:p w14:paraId="725C6763" w14:textId="77777777" w:rsidR="00931E93" w:rsidRPr="002759CD" w:rsidRDefault="00931E93" w:rsidP="00F33552">
      <w:pPr>
        <w:autoSpaceDE w:val="0"/>
        <w:autoSpaceDN w:val="0"/>
        <w:adjustRightInd w:val="0"/>
        <w:spacing w:line="360" w:lineRule="auto"/>
        <w:jc w:val="both"/>
      </w:pPr>
      <w:r w:rsidRPr="00931E93">
        <w:rPr>
          <w:i/>
        </w:rPr>
        <w:t>Tabla 10</w:t>
      </w:r>
      <w:r>
        <w:t>. Formación de los docentes investigadores.</w:t>
      </w:r>
    </w:p>
    <w:tbl>
      <w:tblPr>
        <w:tblStyle w:val="Tabladecuadrcula1clara"/>
        <w:tblW w:w="0" w:type="auto"/>
        <w:tblLook w:val="04A0" w:firstRow="1" w:lastRow="0" w:firstColumn="1" w:lastColumn="0" w:noHBand="0" w:noVBand="1"/>
      </w:tblPr>
      <w:tblGrid>
        <w:gridCol w:w="3823"/>
        <w:gridCol w:w="2551"/>
        <w:gridCol w:w="2454"/>
      </w:tblGrid>
      <w:tr w:rsidR="00E82CF5" w:rsidRPr="00BE224D" w14:paraId="725C6767" w14:textId="77777777" w:rsidTr="00BE2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25C6764" w14:textId="77777777" w:rsidR="00E82CF5" w:rsidRPr="00BE224D" w:rsidRDefault="00E82CF5" w:rsidP="00BE224D">
            <w:pPr>
              <w:autoSpaceDE w:val="0"/>
              <w:autoSpaceDN w:val="0"/>
              <w:adjustRightInd w:val="0"/>
              <w:spacing w:line="360" w:lineRule="auto"/>
              <w:jc w:val="center"/>
              <w:rPr>
                <w:b w:val="0"/>
                <w:sz w:val="20"/>
                <w:szCs w:val="20"/>
              </w:rPr>
            </w:pPr>
            <w:r w:rsidRPr="00BE224D">
              <w:rPr>
                <w:b w:val="0"/>
                <w:sz w:val="20"/>
                <w:szCs w:val="20"/>
              </w:rPr>
              <w:lastRenderedPageBreak/>
              <w:t>Categoría</w:t>
            </w:r>
          </w:p>
        </w:tc>
        <w:tc>
          <w:tcPr>
            <w:tcW w:w="2551" w:type="dxa"/>
            <w:vAlign w:val="center"/>
          </w:tcPr>
          <w:p w14:paraId="725C6765" w14:textId="77777777" w:rsidR="00E82CF5" w:rsidRPr="00BE224D" w:rsidRDefault="00E82CF5" w:rsidP="00BE224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E224D">
              <w:rPr>
                <w:b w:val="0"/>
                <w:sz w:val="20"/>
                <w:szCs w:val="20"/>
              </w:rPr>
              <w:t>Nivel de formación</w:t>
            </w:r>
          </w:p>
        </w:tc>
        <w:tc>
          <w:tcPr>
            <w:tcW w:w="2454" w:type="dxa"/>
            <w:vAlign w:val="center"/>
          </w:tcPr>
          <w:p w14:paraId="725C6766" w14:textId="77777777" w:rsidR="00E82CF5" w:rsidRPr="00BE224D" w:rsidRDefault="00E82CF5" w:rsidP="00BE224D">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E224D">
              <w:rPr>
                <w:b w:val="0"/>
                <w:sz w:val="20"/>
                <w:szCs w:val="20"/>
              </w:rPr>
              <w:t>Porcentaje docentes</w:t>
            </w:r>
            <w:r w:rsidR="006615A1" w:rsidRPr="00BE224D">
              <w:rPr>
                <w:b w:val="0"/>
                <w:sz w:val="20"/>
                <w:szCs w:val="20"/>
              </w:rPr>
              <w:t xml:space="preserve"> en l</w:t>
            </w:r>
            <w:r w:rsidR="00931E93" w:rsidRPr="00BE224D">
              <w:rPr>
                <w:b w:val="0"/>
                <w:sz w:val="20"/>
                <w:szCs w:val="20"/>
              </w:rPr>
              <w:t>a</w:t>
            </w:r>
            <w:r w:rsidR="006615A1" w:rsidRPr="00BE224D">
              <w:rPr>
                <w:b w:val="0"/>
                <w:sz w:val="20"/>
                <w:szCs w:val="20"/>
              </w:rPr>
              <w:t xml:space="preserve"> UCO</w:t>
            </w:r>
            <w:r w:rsidR="00931E93" w:rsidRPr="00BE224D">
              <w:rPr>
                <w:b w:val="0"/>
                <w:sz w:val="20"/>
                <w:szCs w:val="20"/>
              </w:rPr>
              <w:t xml:space="preserve"> </w:t>
            </w:r>
            <w:r w:rsidRPr="00BE224D">
              <w:rPr>
                <w:b w:val="0"/>
                <w:sz w:val="20"/>
                <w:szCs w:val="20"/>
              </w:rPr>
              <w:t>(%)</w:t>
            </w:r>
          </w:p>
        </w:tc>
      </w:tr>
      <w:tr w:rsidR="00E82CF5" w:rsidRPr="00BE224D" w14:paraId="725C676B" w14:textId="77777777" w:rsidTr="00BE224D">
        <w:tc>
          <w:tcPr>
            <w:cnfStyle w:val="001000000000" w:firstRow="0" w:lastRow="0" w:firstColumn="1" w:lastColumn="0" w:oddVBand="0" w:evenVBand="0" w:oddHBand="0" w:evenHBand="0" w:firstRowFirstColumn="0" w:firstRowLastColumn="0" w:lastRowFirstColumn="0" w:lastRowLastColumn="0"/>
            <w:tcW w:w="3823" w:type="dxa"/>
          </w:tcPr>
          <w:p w14:paraId="725C6768" w14:textId="77777777" w:rsidR="00E82CF5" w:rsidRPr="00BE224D" w:rsidRDefault="00E82CF5" w:rsidP="00F33552">
            <w:pPr>
              <w:autoSpaceDE w:val="0"/>
              <w:autoSpaceDN w:val="0"/>
              <w:adjustRightInd w:val="0"/>
              <w:spacing w:line="360" w:lineRule="auto"/>
              <w:jc w:val="both"/>
              <w:rPr>
                <w:b w:val="0"/>
                <w:sz w:val="20"/>
                <w:szCs w:val="20"/>
              </w:rPr>
            </w:pPr>
            <w:r w:rsidRPr="00BE224D">
              <w:rPr>
                <w:b w:val="0"/>
                <w:sz w:val="20"/>
                <w:szCs w:val="20"/>
              </w:rPr>
              <w:t xml:space="preserve">Docentes con pregrado o especialización </w:t>
            </w:r>
          </w:p>
        </w:tc>
        <w:tc>
          <w:tcPr>
            <w:tcW w:w="2551" w:type="dxa"/>
          </w:tcPr>
          <w:p w14:paraId="725C6769" w14:textId="77777777" w:rsidR="00E82CF5" w:rsidRPr="00BE224D" w:rsidRDefault="00E82CF5" w:rsidP="00F335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E224D">
              <w:rPr>
                <w:sz w:val="20"/>
                <w:szCs w:val="20"/>
              </w:rPr>
              <w:t>13</w:t>
            </w:r>
          </w:p>
        </w:tc>
        <w:tc>
          <w:tcPr>
            <w:tcW w:w="2454" w:type="dxa"/>
          </w:tcPr>
          <w:p w14:paraId="725C676A" w14:textId="77777777" w:rsidR="00E82CF5" w:rsidRPr="00BE224D" w:rsidRDefault="00E82CF5" w:rsidP="00F335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E224D">
              <w:rPr>
                <w:sz w:val="20"/>
                <w:szCs w:val="20"/>
              </w:rPr>
              <w:t>13.5</w:t>
            </w:r>
          </w:p>
        </w:tc>
      </w:tr>
      <w:tr w:rsidR="00E82CF5" w:rsidRPr="00BE224D" w14:paraId="725C676F" w14:textId="77777777" w:rsidTr="00BE224D">
        <w:tc>
          <w:tcPr>
            <w:cnfStyle w:val="001000000000" w:firstRow="0" w:lastRow="0" w:firstColumn="1" w:lastColumn="0" w:oddVBand="0" w:evenVBand="0" w:oddHBand="0" w:evenHBand="0" w:firstRowFirstColumn="0" w:firstRowLastColumn="0" w:lastRowFirstColumn="0" w:lastRowLastColumn="0"/>
            <w:tcW w:w="3823" w:type="dxa"/>
          </w:tcPr>
          <w:p w14:paraId="725C676C" w14:textId="77777777" w:rsidR="00E82CF5" w:rsidRPr="00BE224D" w:rsidRDefault="00E82CF5" w:rsidP="00F33552">
            <w:pPr>
              <w:autoSpaceDE w:val="0"/>
              <w:autoSpaceDN w:val="0"/>
              <w:adjustRightInd w:val="0"/>
              <w:spacing w:line="360" w:lineRule="auto"/>
              <w:jc w:val="both"/>
              <w:rPr>
                <w:b w:val="0"/>
                <w:sz w:val="20"/>
                <w:szCs w:val="20"/>
              </w:rPr>
            </w:pPr>
            <w:r w:rsidRPr="00BE224D">
              <w:rPr>
                <w:b w:val="0"/>
                <w:sz w:val="20"/>
                <w:szCs w:val="20"/>
              </w:rPr>
              <w:t>Docentes con maestría</w:t>
            </w:r>
          </w:p>
        </w:tc>
        <w:tc>
          <w:tcPr>
            <w:tcW w:w="2551" w:type="dxa"/>
          </w:tcPr>
          <w:p w14:paraId="725C676D" w14:textId="77777777" w:rsidR="00E82CF5" w:rsidRPr="00BE224D" w:rsidRDefault="00E82CF5" w:rsidP="00F335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E224D">
              <w:rPr>
                <w:sz w:val="20"/>
                <w:szCs w:val="20"/>
              </w:rPr>
              <w:t>58</w:t>
            </w:r>
          </w:p>
        </w:tc>
        <w:tc>
          <w:tcPr>
            <w:tcW w:w="2454" w:type="dxa"/>
          </w:tcPr>
          <w:p w14:paraId="725C676E" w14:textId="77777777" w:rsidR="00E82CF5" w:rsidRPr="00BE224D" w:rsidRDefault="00E82CF5" w:rsidP="00F335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E224D">
              <w:rPr>
                <w:sz w:val="20"/>
                <w:szCs w:val="20"/>
              </w:rPr>
              <w:t>60.4</w:t>
            </w:r>
          </w:p>
        </w:tc>
      </w:tr>
      <w:tr w:rsidR="00E82CF5" w:rsidRPr="00BE224D" w14:paraId="725C6773" w14:textId="77777777" w:rsidTr="00BE224D">
        <w:tc>
          <w:tcPr>
            <w:cnfStyle w:val="001000000000" w:firstRow="0" w:lastRow="0" w:firstColumn="1" w:lastColumn="0" w:oddVBand="0" w:evenVBand="0" w:oddHBand="0" w:evenHBand="0" w:firstRowFirstColumn="0" w:firstRowLastColumn="0" w:lastRowFirstColumn="0" w:lastRowLastColumn="0"/>
            <w:tcW w:w="3823" w:type="dxa"/>
          </w:tcPr>
          <w:p w14:paraId="725C6770" w14:textId="77777777" w:rsidR="00E82CF5" w:rsidRPr="00BE224D" w:rsidRDefault="00E82CF5" w:rsidP="00F33552">
            <w:pPr>
              <w:autoSpaceDE w:val="0"/>
              <w:autoSpaceDN w:val="0"/>
              <w:adjustRightInd w:val="0"/>
              <w:spacing w:line="360" w:lineRule="auto"/>
              <w:jc w:val="both"/>
              <w:rPr>
                <w:b w:val="0"/>
                <w:sz w:val="20"/>
                <w:szCs w:val="20"/>
              </w:rPr>
            </w:pPr>
            <w:r w:rsidRPr="00BE224D">
              <w:rPr>
                <w:b w:val="0"/>
                <w:sz w:val="20"/>
                <w:szCs w:val="20"/>
              </w:rPr>
              <w:t>Docentes con doctorado</w:t>
            </w:r>
          </w:p>
        </w:tc>
        <w:tc>
          <w:tcPr>
            <w:tcW w:w="2551" w:type="dxa"/>
          </w:tcPr>
          <w:p w14:paraId="725C6771" w14:textId="77777777" w:rsidR="00E82CF5" w:rsidRPr="00BE224D" w:rsidRDefault="00E82CF5" w:rsidP="00F335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E224D">
              <w:rPr>
                <w:sz w:val="20"/>
                <w:szCs w:val="20"/>
              </w:rPr>
              <w:t>12</w:t>
            </w:r>
          </w:p>
        </w:tc>
        <w:tc>
          <w:tcPr>
            <w:tcW w:w="2454" w:type="dxa"/>
          </w:tcPr>
          <w:p w14:paraId="725C6772" w14:textId="77777777" w:rsidR="00E82CF5" w:rsidRPr="00BE224D" w:rsidRDefault="00E82CF5" w:rsidP="00F335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E224D">
              <w:rPr>
                <w:sz w:val="20"/>
                <w:szCs w:val="20"/>
              </w:rPr>
              <w:t>12.5</w:t>
            </w:r>
          </w:p>
        </w:tc>
      </w:tr>
      <w:tr w:rsidR="00E82CF5" w:rsidRPr="00BE224D" w14:paraId="725C6777" w14:textId="77777777" w:rsidTr="00BE224D">
        <w:tc>
          <w:tcPr>
            <w:cnfStyle w:val="001000000000" w:firstRow="0" w:lastRow="0" w:firstColumn="1" w:lastColumn="0" w:oddVBand="0" w:evenVBand="0" w:oddHBand="0" w:evenHBand="0" w:firstRowFirstColumn="0" w:firstRowLastColumn="0" w:lastRowFirstColumn="0" w:lastRowLastColumn="0"/>
            <w:tcW w:w="3823" w:type="dxa"/>
          </w:tcPr>
          <w:p w14:paraId="725C6774" w14:textId="77777777" w:rsidR="00E82CF5" w:rsidRPr="00BE224D" w:rsidRDefault="00E82CF5" w:rsidP="00BE224D">
            <w:pPr>
              <w:autoSpaceDE w:val="0"/>
              <w:autoSpaceDN w:val="0"/>
              <w:adjustRightInd w:val="0"/>
              <w:spacing w:line="360" w:lineRule="auto"/>
              <w:jc w:val="both"/>
              <w:rPr>
                <w:b w:val="0"/>
                <w:sz w:val="20"/>
                <w:szCs w:val="20"/>
              </w:rPr>
            </w:pPr>
            <w:r w:rsidRPr="00BE224D">
              <w:rPr>
                <w:b w:val="0"/>
                <w:sz w:val="20"/>
                <w:szCs w:val="20"/>
              </w:rPr>
              <w:t>Docentes / investigadores estudiando doctorado</w:t>
            </w:r>
          </w:p>
        </w:tc>
        <w:tc>
          <w:tcPr>
            <w:tcW w:w="2551" w:type="dxa"/>
          </w:tcPr>
          <w:p w14:paraId="725C6775" w14:textId="77777777" w:rsidR="00E82CF5" w:rsidRPr="00BE224D" w:rsidRDefault="00E82CF5" w:rsidP="00BE224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E224D">
              <w:rPr>
                <w:sz w:val="20"/>
                <w:szCs w:val="20"/>
              </w:rPr>
              <w:t>13</w:t>
            </w:r>
          </w:p>
        </w:tc>
        <w:tc>
          <w:tcPr>
            <w:tcW w:w="2454" w:type="dxa"/>
          </w:tcPr>
          <w:p w14:paraId="725C6776" w14:textId="77777777" w:rsidR="00E82CF5" w:rsidRPr="00BE224D" w:rsidRDefault="00E82CF5" w:rsidP="00BE224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E224D">
              <w:rPr>
                <w:sz w:val="20"/>
                <w:szCs w:val="20"/>
              </w:rPr>
              <w:t>13.5</w:t>
            </w:r>
          </w:p>
        </w:tc>
      </w:tr>
      <w:tr w:rsidR="00E82CF5" w:rsidRPr="00BE224D" w14:paraId="725C677B" w14:textId="77777777" w:rsidTr="00BE224D">
        <w:tc>
          <w:tcPr>
            <w:cnfStyle w:val="001000000000" w:firstRow="0" w:lastRow="0" w:firstColumn="1" w:lastColumn="0" w:oddVBand="0" w:evenVBand="0" w:oddHBand="0" w:evenHBand="0" w:firstRowFirstColumn="0" w:firstRowLastColumn="0" w:lastRowFirstColumn="0" w:lastRowLastColumn="0"/>
            <w:tcW w:w="3823" w:type="dxa"/>
          </w:tcPr>
          <w:p w14:paraId="725C6778" w14:textId="77777777" w:rsidR="00E82CF5" w:rsidRPr="00BE224D" w:rsidRDefault="00E82CF5" w:rsidP="00BE224D">
            <w:pPr>
              <w:autoSpaceDE w:val="0"/>
              <w:autoSpaceDN w:val="0"/>
              <w:adjustRightInd w:val="0"/>
              <w:spacing w:line="360" w:lineRule="auto"/>
              <w:jc w:val="both"/>
              <w:rPr>
                <w:b w:val="0"/>
                <w:sz w:val="20"/>
                <w:szCs w:val="20"/>
              </w:rPr>
            </w:pPr>
            <w:r w:rsidRPr="00BE224D">
              <w:rPr>
                <w:b w:val="0"/>
                <w:sz w:val="20"/>
                <w:szCs w:val="20"/>
              </w:rPr>
              <w:t xml:space="preserve">Total Docentes que hace investigación </w:t>
            </w:r>
          </w:p>
        </w:tc>
        <w:tc>
          <w:tcPr>
            <w:tcW w:w="2551" w:type="dxa"/>
          </w:tcPr>
          <w:p w14:paraId="725C6779" w14:textId="77777777" w:rsidR="00E82CF5" w:rsidRPr="00BE224D" w:rsidRDefault="00E82CF5" w:rsidP="00BE224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E224D">
              <w:rPr>
                <w:sz w:val="20"/>
                <w:szCs w:val="20"/>
              </w:rPr>
              <w:t>96</w:t>
            </w:r>
          </w:p>
        </w:tc>
        <w:tc>
          <w:tcPr>
            <w:tcW w:w="2454" w:type="dxa"/>
          </w:tcPr>
          <w:p w14:paraId="725C677A" w14:textId="77777777" w:rsidR="00E82CF5" w:rsidRPr="00BE224D" w:rsidRDefault="00E82CF5" w:rsidP="00BE224D">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725C677C" w14:textId="77777777" w:rsidR="00EE1FBA" w:rsidRDefault="00EE1FBA" w:rsidP="00BE224D">
      <w:pPr>
        <w:autoSpaceDE w:val="0"/>
        <w:autoSpaceDN w:val="0"/>
        <w:adjustRightInd w:val="0"/>
        <w:spacing w:line="360" w:lineRule="auto"/>
        <w:jc w:val="both"/>
      </w:pPr>
    </w:p>
    <w:p w14:paraId="725C677D" w14:textId="77777777" w:rsidR="00BE224D" w:rsidRDefault="00A63C40" w:rsidP="00BE224D">
      <w:pPr>
        <w:autoSpaceDE w:val="0"/>
        <w:autoSpaceDN w:val="0"/>
        <w:adjustRightInd w:val="0"/>
        <w:spacing w:line="360" w:lineRule="auto"/>
        <w:jc w:val="both"/>
      </w:pPr>
      <w:r>
        <w:t>I</w:t>
      </w:r>
      <w:r w:rsidR="00BE224D">
        <w:t>nvestigadores que se h</w:t>
      </w:r>
      <w:r>
        <w:t>an formado a nivel de doctorado, fruto de los proyectos de investigación, desarrollo y consultarías. (Tabla 11)</w:t>
      </w:r>
    </w:p>
    <w:p w14:paraId="725C677E" w14:textId="77777777" w:rsidR="00A63C40" w:rsidRDefault="00A63C40" w:rsidP="00BE224D">
      <w:pPr>
        <w:autoSpaceDE w:val="0"/>
        <w:autoSpaceDN w:val="0"/>
        <w:adjustRightInd w:val="0"/>
        <w:spacing w:line="360" w:lineRule="auto"/>
        <w:jc w:val="both"/>
      </w:pPr>
    </w:p>
    <w:p w14:paraId="725C677F" w14:textId="77777777" w:rsidR="00A63C40" w:rsidRPr="00A63C40" w:rsidRDefault="00A63C40" w:rsidP="00BE224D">
      <w:pPr>
        <w:autoSpaceDE w:val="0"/>
        <w:autoSpaceDN w:val="0"/>
        <w:adjustRightInd w:val="0"/>
        <w:spacing w:line="360" w:lineRule="auto"/>
        <w:jc w:val="both"/>
      </w:pPr>
      <w:r>
        <w:rPr>
          <w:i/>
        </w:rPr>
        <w:t xml:space="preserve">Tabla 11. </w:t>
      </w:r>
      <w:r>
        <w:t xml:space="preserve">Investigadores nivel de doctorado. </w:t>
      </w:r>
    </w:p>
    <w:tbl>
      <w:tblPr>
        <w:tblStyle w:val="Tabladecuadrcula1clara"/>
        <w:tblW w:w="6880" w:type="dxa"/>
        <w:jc w:val="center"/>
        <w:tblLook w:val="04A0" w:firstRow="1" w:lastRow="0" w:firstColumn="1" w:lastColumn="0" w:noHBand="0" w:noVBand="1"/>
      </w:tblPr>
      <w:tblGrid>
        <w:gridCol w:w="3440"/>
        <w:gridCol w:w="3440"/>
      </w:tblGrid>
      <w:tr w:rsidR="00BE224D" w:rsidRPr="00BE224D" w14:paraId="725C6782" w14:textId="77777777" w:rsidTr="00BE224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40" w:type="dxa"/>
          </w:tcPr>
          <w:p w14:paraId="725C6780" w14:textId="77777777" w:rsidR="00BE224D" w:rsidRPr="00BE224D" w:rsidRDefault="00BE224D" w:rsidP="00BE224D">
            <w:pPr>
              <w:spacing w:line="360" w:lineRule="auto"/>
              <w:rPr>
                <w:rFonts w:eastAsia="Times New Roman"/>
                <w:b w:val="0"/>
                <w:color w:val="000000"/>
                <w:sz w:val="20"/>
                <w:szCs w:val="20"/>
                <w:lang w:val="es-ES" w:eastAsia="es-ES"/>
              </w:rPr>
            </w:pPr>
            <w:r w:rsidRPr="00BE224D">
              <w:rPr>
                <w:rFonts w:eastAsia="Times New Roman"/>
                <w:b w:val="0"/>
                <w:color w:val="000000"/>
                <w:sz w:val="20"/>
                <w:szCs w:val="20"/>
                <w:lang w:val="es-ES" w:eastAsia="es-ES"/>
              </w:rPr>
              <w:t>Docente investigador</w:t>
            </w:r>
          </w:p>
        </w:tc>
        <w:tc>
          <w:tcPr>
            <w:tcW w:w="3440" w:type="dxa"/>
          </w:tcPr>
          <w:p w14:paraId="725C6781" w14:textId="77777777" w:rsidR="00BE224D" w:rsidRPr="00BE224D" w:rsidRDefault="00BE224D" w:rsidP="00BE224D">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0"/>
                <w:szCs w:val="20"/>
                <w:lang w:val="es-ES" w:eastAsia="es-ES"/>
              </w:rPr>
            </w:pPr>
            <w:r w:rsidRPr="00BE224D">
              <w:rPr>
                <w:rFonts w:eastAsia="Times New Roman"/>
                <w:b w:val="0"/>
                <w:color w:val="000000"/>
                <w:sz w:val="20"/>
                <w:szCs w:val="20"/>
                <w:lang w:val="es-ES" w:eastAsia="es-ES"/>
              </w:rPr>
              <w:t xml:space="preserve">Grupo de Investigación </w:t>
            </w:r>
          </w:p>
        </w:tc>
      </w:tr>
      <w:tr w:rsidR="00BE224D" w:rsidRPr="00BE224D" w14:paraId="725C6785" w14:textId="77777777" w:rsidTr="00BE224D">
        <w:trPr>
          <w:trHeight w:val="300"/>
          <w:jc w:val="center"/>
        </w:trPr>
        <w:tc>
          <w:tcPr>
            <w:cnfStyle w:val="001000000000" w:firstRow="0" w:lastRow="0" w:firstColumn="1" w:lastColumn="0" w:oddVBand="0" w:evenVBand="0" w:oddHBand="0" w:evenHBand="0" w:firstRowFirstColumn="0" w:firstRowLastColumn="0" w:lastRowFirstColumn="0" w:lastRowLastColumn="0"/>
            <w:tcW w:w="3440" w:type="dxa"/>
          </w:tcPr>
          <w:p w14:paraId="725C6783" w14:textId="77777777" w:rsidR="00BE224D" w:rsidRPr="00BE224D" w:rsidRDefault="00BE224D" w:rsidP="00BE224D">
            <w:pPr>
              <w:spacing w:line="360" w:lineRule="auto"/>
              <w:rPr>
                <w:rFonts w:eastAsia="Times New Roman"/>
                <w:b w:val="0"/>
                <w:color w:val="000000"/>
                <w:sz w:val="20"/>
                <w:szCs w:val="20"/>
                <w:lang w:val="es-ES" w:eastAsia="es-ES"/>
              </w:rPr>
            </w:pPr>
            <w:r w:rsidRPr="00BE224D">
              <w:rPr>
                <w:rFonts w:eastAsia="Times New Roman"/>
                <w:b w:val="0"/>
                <w:color w:val="000000"/>
                <w:sz w:val="20"/>
                <w:szCs w:val="20"/>
                <w:lang w:val="es-ES" w:eastAsia="es-ES"/>
              </w:rPr>
              <w:t>Jairo Alonso Alvarez Guzmán</w:t>
            </w:r>
          </w:p>
        </w:tc>
        <w:tc>
          <w:tcPr>
            <w:tcW w:w="3440" w:type="dxa"/>
          </w:tcPr>
          <w:p w14:paraId="725C6784" w14:textId="77777777" w:rsidR="00BE224D" w:rsidRPr="00BE224D" w:rsidRDefault="00BE224D" w:rsidP="00BE224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ES" w:eastAsia="es-ES"/>
              </w:rPr>
            </w:pPr>
            <w:r w:rsidRPr="00BE224D">
              <w:rPr>
                <w:rFonts w:eastAsia="Times New Roman"/>
                <w:color w:val="000000"/>
                <w:sz w:val="20"/>
                <w:szCs w:val="20"/>
                <w:lang w:val="es-ES" w:eastAsia="es-ES"/>
              </w:rPr>
              <w:t>Biotecnología Vegetal</w:t>
            </w:r>
          </w:p>
        </w:tc>
      </w:tr>
      <w:tr w:rsidR="00BE224D" w:rsidRPr="00BE224D" w14:paraId="725C6788" w14:textId="77777777" w:rsidTr="00BE224D">
        <w:trPr>
          <w:trHeight w:val="300"/>
          <w:jc w:val="center"/>
        </w:trPr>
        <w:tc>
          <w:tcPr>
            <w:cnfStyle w:val="001000000000" w:firstRow="0" w:lastRow="0" w:firstColumn="1" w:lastColumn="0" w:oddVBand="0" w:evenVBand="0" w:oddHBand="0" w:evenHBand="0" w:firstRowFirstColumn="0" w:firstRowLastColumn="0" w:lastRowFirstColumn="0" w:lastRowLastColumn="0"/>
            <w:tcW w:w="3440" w:type="dxa"/>
            <w:hideMark/>
          </w:tcPr>
          <w:p w14:paraId="725C6786" w14:textId="77777777" w:rsidR="00BE224D" w:rsidRPr="00BE224D" w:rsidRDefault="00BE224D" w:rsidP="00BE224D">
            <w:pPr>
              <w:spacing w:line="360" w:lineRule="auto"/>
              <w:rPr>
                <w:rFonts w:eastAsia="Times New Roman"/>
                <w:b w:val="0"/>
                <w:color w:val="000000"/>
                <w:sz w:val="20"/>
                <w:szCs w:val="20"/>
                <w:lang w:val="es-ES" w:eastAsia="es-ES"/>
              </w:rPr>
            </w:pPr>
            <w:r w:rsidRPr="00BE224D">
              <w:rPr>
                <w:rFonts w:eastAsia="Times New Roman"/>
                <w:b w:val="0"/>
                <w:color w:val="000000"/>
                <w:sz w:val="20"/>
                <w:szCs w:val="20"/>
                <w:lang w:val="es-ES" w:eastAsia="es-ES"/>
              </w:rPr>
              <w:t>Bayron Duran Rivera</w:t>
            </w:r>
          </w:p>
        </w:tc>
        <w:tc>
          <w:tcPr>
            <w:tcW w:w="3440" w:type="dxa"/>
            <w:hideMark/>
          </w:tcPr>
          <w:p w14:paraId="725C6787" w14:textId="77777777" w:rsidR="00BE224D" w:rsidRPr="00BE224D" w:rsidRDefault="00BE224D" w:rsidP="00BE224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ES" w:eastAsia="es-ES"/>
              </w:rPr>
            </w:pPr>
            <w:r w:rsidRPr="00BE224D">
              <w:rPr>
                <w:rFonts w:eastAsia="Times New Roman"/>
                <w:color w:val="000000"/>
                <w:sz w:val="20"/>
                <w:szCs w:val="20"/>
                <w:lang w:val="es-ES" w:eastAsia="es-ES"/>
              </w:rPr>
              <w:t>Biotecnología Vegetal</w:t>
            </w:r>
          </w:p>
        </w:tc>
      </w:tr>
      <w:tr w:rsidR="00BE224D" w:rsidRPr="00BE224D" w14:paraId="725C678B" w14:textId="77777777" w:rsidTr="00BE224D">
        <w:trPr>
          <w:trHeight w:val="300"/>
          <w:jc w:val="center"/>
        </w:trPr>
        <w:tc>
          <w:tcPr>
            <w:cnfStyle w:val="001000000000" w:firstRow="0" w:lastRow="0" w:firstColumn="1" w:lastColumn="0" w:oddVBand="0" w:evenVBand="0" w:oddHBand="0" w:evenHBand="0" w:firstRowFirstColumn="0" w:firstRowLastColumn="0" w:lastRowFirstColumn="0" w:lastRowLastColumn="0"/>
            <w:tcW w:w="3440" w:type="dxa"/>
            <w:hideMark/>
          </w:tcPr>
          <w:p w14:paraId="725C6789" w14:textId="77777777" w:rsidR="00BE224D" w:rsidRPr="00BE224D" w:rsidRDefault="00BE224D" w:rsidP="00BE224D">
            <w:pPr>
              <w:spacing w:line="360" w:lineRule="auto"/>
              <w:rPr>
                <w:rFonts w:eastAsia="Times New Roman"/>
                <w:b w:val="0"/>
                <w:color w:val="000000"/>
                <w:sz w:val="20"/>
                <w:szCs w:val="20"/>
                <w:lang w:val="es-ES" w:eastAsia="es-ES"/>
              </w:rPr>
            </w:pPr>
            <w:r w:rsidRPr="00BE224D">
              <w:rPr>
                <w:rFonts w:eastAsia="Times New Roman"/>
                <w:b w:val="0"/>
                <w:color w:val="000000"/>
                <w:sz w:val="20"/>
                <w:szCs w:val="20"/>
                <w:lang w:val="es-ES" w:eastAsia="es-ES"/>
              </w:rPr>
              <w:t>Maria Isabel Domínguez Rave</w:t>
            </w:r>
          </w:p>
        </w:tc>
        <w:tc>
          <w:tcPr>
            <w:tcW w:w="3440" w:type="dxa"/>
            <w:hideMark/>
          </w:tcPr>
          <w:p w14:paraId="725C678A" w14:textId="77777777" w:rsidR="00BE224D" w:rsidRPr="00BE224D" w:rsidRDefault="00BE224D" w:rsidP="00BE224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ES" w:eastAsia="es-ES"/>
              </w:rPr>
            </w:pPr>
            <w:r w:rsidRPr="00BE224D">
              <w:rPr>
                <w:rFonts w:eastAsia="Times New Roman"/>
                <w:color w:val="000000"/>
                <w:sz w:val="20"/>
                <w:szCs w:val="20"/>
                <w:lang w:val="es-ES" w:eastAsia="es-ES"/>
              </w:rPr>
              <w:t>Biotecnología Vegetal</w:t>
            </w:r>
          </w:p>
        </w:tc>
      </w:tr>
      <w:tr w:rsidR="00BE224D" w:rsidRPr="00BE224D" w14:paraId="725C678E" w14:textId="77777777" w:rsidTr="00BE224D">
        <w:trPr>
          <w:trHeight w:val="300"/>
          <w:jc w:val="center"/>
        </w:trPr>
        <w:tc>
          <w:tcPr>
            <w:cnfStyle w:val="001000000000" w:firstRow="0" w:lastRow="0" w:firstColumn="1" w:lastColumn="0" w:oddVBand="0" w:evenVBand="0" w:oddHBand="0" w:evenHBand="0" w:firstRowFirstColumn="0" w:firstRowLastColumn="0" w:lastRowFirstColumn="0" w:lastRowLastColumn="0"/>
            <w:tcW w:w="3440" w:type="dxa"/>
            <w:hideMark/>
          </w:tcPr>
          <w:p w14:paraId="725C678C" w14:textId="77777777" w:rsidR="00BE224D" w:rsidRPr="00BE224D" w:rsidRDefault="00BE224D" w:rsidP="00BE224D">
            <w:pPr>
              <w:spacing w:line="360" w:lineRule="auto"/>
              <w:rPr>
                <w:rFonts w:eastAsia="Times New Roman"/>
                <w:b w:val="0"/>
                <w:color w:val="000000"/>
                <w:sz w:val="20"/>
                <w:szCs w:val="20"/>
                <w:lang w:val="es-ES" w:eastAsia="es-ES"/>
              </w:rPr>
            </w:pPr>
            <w:r w:rsidRPr="00BE224D">
              <w:rPr>
                <w:rFonts w:eastAsia="Times New Roman"/>
                <w:b w:val="0"/>
                <w:color w:val="000000"/>
                <w:sz w:val="20"/>
                <w:szCs w:val="20"/>
                <w:lang w:val="es-ES" w:eastAsia="es-ES"/>
              </w:rPr>
              <w:t>Maria Isabel Rios Pulgarin</w:t>
            </w:r>
          </w:p>
        </w:tc>
        <w:tc>
          <w:tcPr>
            <w:tcW w:w="3440" w:type="dxa"/>
            <w:hideMark/>
          </w:tcPr>
          <w:p w14:paraId="725C678D" w14:textId="77777777" w:rsidR="00BE224D" w:rsidRPr="00BE224D" w:rsidRDefault="00BE224D" w:rsidP="00BE224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ES" w:eastAsia="es-ES"/>
              </w:rPr>
            </w:pPr>
            <w:r w:rsidRPr="00BE224D">
              <w:rPr>
                <w:rFonts w:eastAsia="Times New Roman"/>
                <w:color w:val="000000"/>
                <w:sz w:val="20"/>
                <w:szCs w:val="20"/>
                <w:lang w:val="es-ES" w:eastAsia="es-ES"/>
              </w:rPr>
              <w:t xml:space="preserve">Limnología y Recursos Hídricos </w:t>
            </w:r>
          </w:p>
        </w:tc>
      </w:tr>
      <w:tr w:rsidR="00BE224D" w:rsidRPr="00BE224D" w14:paraId="725C6791" w14:textId="77777777" w:rsidTr="00BE224D">
        <w:trPr>
          <w:trHeight w:val="300"/>
          <w:jc w:val="center"/>
        </w:trPr>
        <w:tc>
          <w:tcPr>
            <w:cnfStyle w:val="001000000000" w:firstRow="0" w:lastRow="0" w:firstColumn="1" w:lastColumn="0" w:oddVBand="0" w:evenVBand="0" w:oddHBand="0" w:evenHBand="0" w:firstRowFirstColumn="0" w:firstRowLastColumn="0" w:lastRowFirstColumn="0" w:lastRowLastColumn="0"/>
            <w:tcW w:w="3440" w:type="dxa"/>
            <w:hideMark/>
          </w:tcPr>
          <w:p w14:paraId="725C678F" w14:textId="77777777" w:rsidR="00BE224D" w:rsidRPr="00BE224D" w:rsidRDefault="00BE224D" w:rsidP="00BE224D">
            <w:pPr>
              <w:spacing w:line="360" w:lineRule="auto"/>
              <w:rPr>
                <w:rFonts w:eastAsia="Times New Roman"/>
                <w:b w:val="0"/>
                <w:color w:val="000000"/>
                <w:sz w:val="20"/>
                <w:szCs w:val="20"/>
                <w:lang w:val="es-ES" w:eastAsia="es-ES"/>
              </w:rPr>
            </w:pPr>
            <w:r w:rsidRPr="00BE224D">
              <w:rPr>
                <w:rFonts w:eastAsia="Times New Roman"/>
                <w:b w:val="0"/>
                <w:color w:val="000000"/>
                <w:sz w:val="20"/>
                <w:szCs w:val="20"/>
                <w:lang w:val="es-ES" w:eastAsia="es-ES"/>
              </w:rPr>
              <w:t xml:space="preserve">Gloria Alexandra Arango </w:t>
            </w:r>
          </w:p>
        </w:tc>
        <w:tc>
          <w:tcPr>
            <w:tcW w:w="3440" w:type="dxa"/>
            <w:hideMark/>
          </w:tcPr>
          <w:p w14:paraId="725C6790" w14:textId="77777777" w:rsidR="00BE224D" w:rsidRPr="00BE224D" w:rsidRDefault="00BE224D" w:rsidP="00BE224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s-ES" w:eastAsia="es-ES"/>
              </w:rPr>
            </w:pPr>
            <w:r w:rsidRPr="00BE224D">
              <w:rPr>
                <w:rFonts w:eastAsia="Times New Roman"/>
                <w:color w:val="000000"/>
                <w:sz w:val="20"/>
                <w:szCs w:val="20"/>
                <w:lang w:val="es-ES" w:eastAsia="es-ES"/>
              </w:rPr>
              <w:t xml:space="preserve">Limnología y Recursos Hídricos </w:t>
            </w:r>
          </w:p>
        </w:tc>
      </w:tr>
    </w:tbl>
    <w:p w14:paraId="725C6792" w14:textId="77777777" w:rsidR="00931E93" w:rsidRDefault="00931E93" w:rsidP="00BE224D">
      <w:pPr>
        <w:autoSpaceDE w:val="0"/>
        <w:autoSpaceDN w:val="0"/>
        <w:adjustRightInd w:val="0"/>
        <w:spacing w:line="360" w:lineRule="auto"/>
        <w:jc w:val="both"/>
      </w:pPr>
    </w:p>
    <w:p w14:paraId="725C6793" w14:textId="77777777" w:rsidR="00EE1FBA" w:rsidRDefault="00A63C40" w:rsidP="00BE224D">
      <w:pPr>
        <w:autoSpaceDE w:val="0"/>
        <w:autoSpaceDN w:val="0"/>
        <w:adjustRightInd w:val="0"/>
        <w:spacing w:line="360" w:lineRule="auto"/>
        <w:jc w:val="both"/>
      </w:pPr>
      <w:r>
        <w:t>En le tabla 12, s</w:t>
      </w:r>
      <w:r w:rsidR="00EE1FBA">
        <w:t>e muestra la tabla con el reconocimiento académico a investigadores distinguidos en la UCO</w:t>
      </w:r>
    </w:p>
    <w:p w14:paraId="725C6794" w14:textId="77777777" w:rsidR="00EE1FBA" w:rsidRDefault="00EE1FBA" w:rsidP="00F33552">
      <w:pPr>
        <w:autoSpaceDE w:val="0"/>
        <w:autoSpaceDN w:val="0"/>
        <w:adjustRightInd w:val="0"/>
        <w:spacing w:line="360" w:lineRule="auto"/>
        <w:jc w:val="both"/>
      </w:pPr>
    </w:p>
    <w:p w14:paraId="725C6795" w14:textId="77777777" w:rsidR="00A63C40" w:rsidRDefault="00A63C40" w:rsidP="00F33552">
      <w:pPr>
        <w:autoSpaceDE w:val="0"/>
        <w:autoSpaceDN w:val="0"/>
        <w:adjustRightInd w:val="0"/>
        <w:spacing w:line="360" w:lineRule="auto"/>
        <w:jc w:val="both"/>
      </w:pPr>
      <w:r w:rsidRPr="00A63C40">
        <w:rPr>
          <w:i/>
        </w:rPr>
        <w:t>Tabla 12.</w:t>
      </w:r>
      <w:r>
        <w:t xml:space="preserve"> Reconocimiento académico a investigadores.</w:t>
      </w:r>
    </w:p>
    <w:tbl>
      <w:tblPr>
        <w:tblStyle w:val="Tabladecuadrcula1clara"/>
        <w:tblW w:w="0" w:type="auto"/>
        <w:tblLook w:val="04A0" w:firstRow="1" w:lastRow="0" w:firstColumn="1" w:lastColumn="0" w:noHBand="0" w:noVBand="1"/>
      </w:tblPr>
      <w:tblGrid>
        <w:gridCol w:w="1271"/>
        <w:gridCol w:w="7557"/>
      </w:tblGrid>
      <w:tr w:rsidR="00E82CF5" w:rsidRPr="00E82CF5" w14:paraId="725C6798" w14:textId="77777777" w:rsidTr="00E82C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25C6796" w14:textId="77777777" w:rsidR="00E82CF5" w:rsidRPr="00E82CF5" w:rsidRDefault="00A63C40" w:rsidP="00A63C40">
            <w:pPr>
              <w:autoSpaceDE w:val="0"/>
              <w:autoSpaceDN w:val="0"/>
              <w:adjustRightInd w:val="0"/>
              <w:spacing w:line="360" w:lineRule="auto"/>
              <w:jc w:val="center"/>
              <w:rPr>
                <w:b w:val="0"/>
                <w:sz w:val="20"/>
                <w:szCs w:val="20"/>
              </w:rPr>
            </w:pPr>
            <w:r w:rsidRPr="00E82CF5">
              <w:rPr>
                <w:b w:val="0"/>
                <w:sz w:val="20"/>
                <w:szCs w:val="20"/>
              </w:rPr>
              <w:t>AÑO</w:t>
            </w:r>
          </w:p>
        </w:tc>
        <w:tc>
          <w:tcPr>
            <w:tcW w:w="7557" w:type="dxa"/>
          </w:tcPr>
          <w:p w14:paraId="725C6797" w14:textId="77777777" w:rsidR="00E82CF5" w:rsidRPr="00E82CF5" w:rsidRDefault="009A26B3" w:rsidP="00A63C40">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RECONOCIMIENTOS INTERNOS</w:t>
            </w:r>
          </w:p>
        </w:tc>
      </w:tr>
      <w:tr w:rsidR="00E82CF5" w:rsidRPr="00E82CF5" w14:paraId="725C679C" w14:textId="77777777" w:rsidTr="00EE1FBA">
        <w:trPr>
          <w:trHeight w:val="1475"/>
        </w:trPr>
        <w:tc>
          <w:tcPr>
            <w:cnfStyle w:val="001000000000" w:firstRow="0" w:lastRow="0" w:firstColumn="1" w:lastColumn="0" w:oddVBand="0" w:evenVBand="0" w:oddHBand="0" w:evenHBand="0" w:firstRowFirstColumn="0" w:firstRowLastColumn="0" w:lastRowFirstColumn="0" w:lastRowLastColumn="0"/>
            <w:tcW w:w="1271" w:type="dxa"/>
          </w:tcPr>
          <w:p w14:paraId="725C6799" w14:textId="77777777" w:rsidR="00E82CF5" w:rsidRPr="00E82CF5" w:rsidRDefault="00E82CF5" w:rsidP="00F33552">
            <w:pPr>
              <w:autoSpaceDE w:val="0"/>
              <w:autoSpaceDN w:val="0"/>
              <w:adjustRightInd w:val="0"/>
              <w:spacing w:line="360" w:lineRule="auto"/>
              <w:jc w:val="both"/>
              <w:rPr>
                <w:b w:val="0"/>
                <w:sz w:val="20"/>
                <w:szCs w:val="20"/>
              </w:rPr>
            </w:pPr>
            <w:r w:rsidRPr="00E82CF5">
              <w:rPr>
                <w:b w:val="0"/>
                <w:sz w:val="20"/>
                <w:szCs w:val="20"/>
              </w:rPr>
              <w:t>2010</w:t>
            </w:r>
          </w:p>
        </w:tc>
        <w:tc>
          <w:tcPr>
            <w:tcW w:w="7557" w:type="dxa"/>
          </w:tcPr>
          <w:p w14:paraId="725C679A" w14:textId="77777777" w:rsidR="008C0614" w:rsidRPr="008C0614" w:rsidRDefault="00E82CF5" w:rsidP="00F33552">
            <w:pPr>
              <w:pStyle w:val="Ttulo8"/>
              <w:tabs>
                <w:tab w:val="left" w:pos="1152"/>
                <w:tab w:val="left" w:pos="2835"/>
                <w:tab w:val="left" w:pos="4320"/>
                <w:tab w:val="left" w:pos="4608"/>
                <w:tab w:val="left" w:pos="4896"/>
                <w:tab w:val="left" w:pos="5040"/>
                <w:tab w:val="left" w:pos="5184"/>
                <w:tab w:val="decimal" w:pos="7488"/>
              </w:tabs>
              <w:spacing w:before="0" w:line="360" w:lineRule="auto"/>
              <w:ind w:right="57"/>
              <w:jc w:val="both"/>
              <w:outlineLvl w:val="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s-ES" w:eastAsia="es-ES"/>
              </w:rPr>
            </w:pPr>
            <w:r w:rsidRPr="00387594">
              <w:rPr>
                <w:rFonts w:ascii="Times New Roman" w:hAnsi="Times New Roman" w:cs="Times New Roman"/>
                <w:sz w:val="20"/>
                <w:szCs w:val="20"/>
              </w:rPr>
              <w:t xml:space="preserve">Reconocimiento a la labor de los </w:t>
            </w:r>
            <w:r w:rsidR="00387594" w:rsidRPr="00387594">
              <w:rPr>
                <w:rFonts w:ascii="Times New Roman" w:hAnsi="Times New Roman" w:cs="Times New Roman"/>
                <w:sz w:val="20"/>
                <w:szCs w:val="20"/>
              </w:rPr>
              <w:t xml:space="preserve">docentes investigadores </w:t>
            </w:r>
            <w:r w:rsidRPr="00387594">
              <w:rPr>
                <w:rFonts w:ascii="Times New Roman" w:hAnsi="Times New Roman" w:cs="Times New Roman"/>
                <w:sz w:val="20"/>
                <w:szCs w:val="20"/>
              </w:rPr>
              <w:t xml:space="preserve">y </w:t>
            </w:r>
            <w:r w:rsidR="00387594" w:rsidRPr="00387594">
              <w:rPr>
                <w:rFonts w:ascii="Times New Roman" w:hAnsi="Times New Roman" w:cs="Times New Roman"/>
                <w:sz w:val="20"/>
                <w:szCs w:val="20"/>
              </w:rPr>
              <w:t>semilleros de investigación</w:t>
            </w:r>
            <w:r w:rsidRPr="00387594">
              <w:rPr>
                <w:rFonts w:ascii="Times New Roman" w:hAnsi="Times New Roman" w:cs="Times New Roman"/>
                <w:sz w:val="20"/>
                <w:szCs w:val="20"/>
              </w:rPr>
              <w:t xml:space="preserve"> de la Universidad Católica de Oriente, en el marco de la celebración de la “X JORNADA DE INVESTIGACIÓN, TECNOLOGÍA E INNOVACIÓN”.</w:t>
            </w:r>
            <w:r w:rsidR="005271EC" w:rsidRPr="00387594">
              <w:rPr>
                <w:rFonts w:ascii="Times New Roman" w:eastAsia="Times New Roman" w:hAnsi="Times New Roman" w:cs="Times New Roman"/>
                <w:b/>
                <w:color w:val="auto"/>
                <w:sz w:val="20"/>
                <w:szCs w:val="20"/>
                <w:lang w:val="es-ES" w:eastAsia="es-ES"/>
              </w:rPr>
              <w:t xml:space="preserve"> </w:t>
            </w:r>
            <w:r w:rsidR="008C0614">
              <w:rPr>
                <w:rFonts w:ascii="Times New Roman" w:eastAsia="Times New Roman" w:hAnsi="Times New Roman" w:cs="Times New Roman"/>
                <w:color w:val="auto"/>
                <w:sz w:val="20"/>
                <w:szCs w:val="20"/>
                <w:lang w:val="es-ES" w:eastAsia="es-ES"/>
              </w:rPr>
              <w:t xml:space="preserve">Martha Cecilia Arbelaez Rojas;    </w:t>
            </w:r>
            <w:r w:rsidR="008C0614" w:rsidRPr="008C0614">
              <w:rPr>
                <w:rFonts w:ascii="Times New Roman" w:eastAsia="Times New Roman" w:hAnsi="Times New Roman" w:cs="Times New Roman"/>
                <w:color w:val="auto"/>
                <w:sz w:val="20"/>
                <w:szCs w:val="20"/>
                <w:lang w:val="es-ES" w:eastAsia="es-ES"/>
              </w:rPr>
              <w:t>Carlo</w:t>
            </w:r>
            <w:r w:rsidR="008C0614">
              <w:rPr>
                <w:rFonts w:ascii="Times New Roman" w:eastAsia="Times New Roman" w:hAnsi="Times New Roman" w:cs="Times New Roman"/>
                <w:color w:val="auto"/>
                <w:sz w:val="20"/>
                <w:szCs w:val="20"/>
                <w:lang w:val="es-ES" w:eastAsia="es-ES"/>
              </w:rPr>
              <w:t xml:space="preserve">s Mario Vargas Restrepo; </w:t>
            </w:r>
            <w:r w:rsidR="008C0614" w:rsidRPr="008C0614">
              <w:rPr>
                <w:rFonts w:ascii="Times New Roman" w:eastAsia="Times New Roman" w:hAnsi="Times New Roman" w:cs="Times New Roman"/>
                <w:color w:val="auto"/>
                <w:sz w:val="20"/>
                <w:szCs w:val="20"/>
                <w:lang w:val="es-ES" w:eastAsia="es-ES"/>
              </w:rPr>
              <w:t>Edga</w:t>
            </w:r>
            <w:r w:rsidR="008C0614">
              <w:rPr>
                <w:rFonts w:ascii="Times New Roman" w:eastAsia="Times New Roman" w:hAnsi="Times New Roman" w:cs="Times New Roman"/>
                <w:color w:val="auto"/>
                <w:sz w:val="20"/>
                <w:szCs w:val="20"/>
                <w:lang w:val="es-ES" w:eastAsia="es-ES"/>
              </w:rPr>
              <w:t xml:space="preserve">r Alberto Calderón Sanín; Jorge Alberto Sierra; </w:t>
            </w:r>
            <w:r w:rsidR="00EE1FBA">
              <w:rPr>
                <w:rFonts w:ascii="Times New Roman" w:eastAsia="Times New Roman" w:hAnsi="Times New Roman" w:cs="Times New Roman"/>
                <w:color w:val="auto"/>
                <w:sz w:val="20"/>
                <w:szCs w:val="20"/>
                <w:lang w:val="es-ES" w:eastAsia="es-ES"/>
              </w:rPr>
              <w:t>Escobar;</w:t>
            </w:r>
            <w:r w:rsidR="008C0614">
              <w:rPr>
                <w:rFonts w:ascii="Times New Roman" w:eastAsia="Times New Roman" w:hAnsi="Times New Roman" w:cs="Times New Roman"/>
                <w:color w:val="auto"/>
                <w:sz w:val="20"/>
                <w:szCs w:val="20"/>
                <w:lang w:val="es-ES" w:eastAsia="es-ES"/>
              </w:rPr>
              <w:t xml:space="preserve"> </w:t>
            </w:r>
            <w:r w:rsidR="008C0614" w:rsidRPr="008C0614">
              <w:rPr>
                <w:rFonts w:ascii="Times New Roman" w:eastAsia="Times New Roman" w:hAnsi="Times New Roman" w:cs="Times New Roman"/>
                <w:color w:val="auto"/>
                <w:sz w:val="20"/>
                <w:szCs w:val="20"/>
                <w:lang w:val="es-ES" w:eastAsia="es-ES"/>
              </w:rPr>
              <w:t>Lui</w:t>
            </w:r>
            <w:r w:rsidR="00EE1FBA">
              <w:rPr>
                <w:rFonts w:ascii="Times New Roman" w:eastAsia="Times New Roman" w:hAnsi="Times New Roman" w:cs="Times New Roman"/>
                <w:color w:val="auto"/>
                <w:sz w:val="20"/>
                <w:szCs w:val="20"/>
                <w:lang w:val="es-ES" w:eastAsia="es-ES"/>
              </w:rPr>
              <w:t xml:space="preserve">sa Fernanda Alvarez Arango; </w:t>
            </w:r>
            <w:r w:rsidR="008C0614" w:rsidRPr="008C0614">
              <w:rPr>
                <w:rFonts w:ascii="Times New Roman" w:eastAsia="Times New Roman" w:hAnsi="Times New Roman" w:cs="Times New Roman"/>
                <w:color w:val="auto"/>
                <w:sz w:val="20"/>
                <w:szCs w:val="20"/>
                <w:lang w:val="es-ES" w:eastAsia="es-ES"/>
              </w:rPr>
              <w:t>Tinalyd Andrea Bolaños Gallardo</w:t>
            </w:r>
            <w:r w:rsidR="00EE1FBA">
              <w:rPr>
                <w:rFonts w:ascii="Times New Roman" w:eastAsia="Times New Roman" w:hAnsi="Times New Roman" w:cs="Times New Roman"/>
                <w:color w:val="auto"/>
                <w:sz w:val="20"/>
                <w:szCs w:val="20"/>
                <w:lang w:val="es-ES" w:eastAsia="es-ES"/>
              </w:rPr>
              <w:t xml:space="preserve">. </w:t>
            </w:r>
          </w:p>
          <w:p w14:paraId="725C679B" w14:textId="77777777" w:rsidR="00E82CF5" w:rsidRPr="00EE1FBA" w:rsidRDefault="005271EC" w:rsidP="00F33552">
            <w:pPr>
              <w:pStyle w:val="Ttulo8"/>
              <w:tabs>
                <w:tab w:val="left" w:pos="1152"/>
                <w:tab w:val="left" w:pos="2835"/>
                <w:tab w:val="left" w:pos="4320"/>
                <w:tab w:val="left" w:pos="4608"/>
                <w:tab w:val="left" w:pos="4896"/>
                <w:tab w:val="left" w:pos="5040"/>
                <w:tab w:val="left" w:pos="5184"/>
                <w:tab w:val="decimal" w:pos="7488"/>
              </w:tabs>
              <w:spacing w:before="0" w:line="360" w:lineRule="auto"/>
              <w:ind w:right="57"/>
              <w:jc w:val="both"/>
              <w:outlineLvl w:val="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lang w:val="es-ES" w:eastAsia="es-ES"/>
              </w:rPr>
            </w:pPr>
            <w:r w:rsidRPr="00387594">
              <w:rPr>
                <w:rFonts w:ascii="Times New Roman" w:eastAsia="Times New Roman" w:hAnsi="Times New Roman" w:cs="Times New Roman"/>
                <w:color w:val="auto"/>
                <w:sz w:val="20"/>
                <w:szCs w:val="20"/>
                <w:lang w:val="es-ES" w:eastAsia="es-ES"/>
              </w:rPr>
              <w:t>RESOLUCIÓN DE RECTORÍA RE-056</w:t>
            </w:r>
            <w:r w:rsidR="008C0614">
              <w:rPr>
                <w:rFonts w:ascii="Times New Roman" w:eastAsia="Times New Roman" w:hAnsi="Times New Roman" w:cs="Times New Roman"/>
                <w:color w:val="auto"/>
                <w:sz w:val="20"/>
                <w:szCs w:val="20"/>
                <w:lang w:val="es-ES" w:eastAsia="es-ES"/>
              </w:rPr>
              <w:t xml:space="preserve">. </w:t>
            </w:r>
          </w:p>
        </w:tc>
      </w:tr>
      <w:tr w:rsidR="00E82CF5" w:rsidRPr="00E82CF5" w14:paraId="725C679F" w14:textId="77777777" w:rsidTr="00E82CF5">
        <w:tc>
          <w:tcPr>
            <w:cnfStyle w:val="001000000000" w:firstRow="0" w:lastRow="0" w:firstColumn="1" w:lastColumn="0" w:oddVBand="0" w:evenVBand="0" w:oddHBand="0" w:evenHBand="0" w:firstRowFirstColumn="0" w:firstRowLastColumn="0" w:lastRowFirstColumn="0" w:lastRowLastColumn="0"/>
            <w:tcW w:w="1271" w:type="dxa"/>
          </w:tcPr>
          <w:p w14:paraId="725C679D" w14:textId="77777777" w:rsidR="00E82CF5" w:rsidRPr="00E82CF5" w:rsidRDefault="00E82CF5" w:rsidP="00F33552">
            <w:pPr>
              <w:autoSpaceDE w:val="0"/>
              <w:autoSpaceDN w:val="0"/>
              <w:adjustRightInd w:val="0"/>
              <w:spacing w:line="360" w:lineRule="auto"/>
              <w:jc w:val="both"/>
              <w:rPr>
                <w:b w:val="0"/>
                <w:sz w:val="20"/>
                <w:szCs w:val="20"/>
              </w:rPr>
            </w:pPr>
            <w:r>
              <w:rPr>
                <w:b w:val="0"/>
                <w:sz w:val="20"/>
                <w:szCs w:val="20"/>
              </w:rPr>
              <w:t>2011</w:t>
            </w:r>
          </w:p>
        </w:tc>
        <w:tc>
          <w:tcPr>
            <w:tcW w:w="7557" w:type="dxa"/>
          </w:tcPr>
          <w:p w14:paraId="725C679E" w14:textId="77777777" w:rsidR="00E82CF5" w:rsidRPr="00E82CF5" w:rsidRDefault="00387594"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Investigador</w:t>
            </w:r>
            <w:r w:rsidR="00E82CF5">
              <w:rPr>
                <w:sz w:val="20"/>
                <w:szCs w:val="20"/>
              </w:rPr>
              <w:t xml:space="preserve"> </w:t>
            </w:r>
            <w:r>
              <w:rPr>
                <w:sz w:val="20"/>
                <w:szCs w:val="20"/>
              </w:rPr>
              <w:t xml:space="preserve">distinguido </w:t>
            </w:r>
            <w:r w:rsidR="00EE1FBA" w:rsidRPr="00E82CF5">
              <w:rPr>
                <w:sz w:val="20"/>
                <w:szCs w:val="20"/>
              </w:rPr>
              <w:t xml:space="preserve">Dagoberto Castro Restrepo </w:t>
            </w:r>
            <w:r w:rsidR="00E82CF5" w:rsidRPr="00E82CF5">
              <w:rPr>
                <w:sz w:val="20"/>
                <w:szCs w:val="20"/>
              </w:rPr>
              <w:t>(Consejo Directi</w:t>
            </w:r>
            <w:r w:rsidR="00EE1FBA">
              <w:rPr>
                <w:sz w:val="20"/>
                <w:szCs w:val="20"/>
              </w:rPr>
              <w:t>vo – Resolución CD-005 de 2011)</w:t>
            </w:r>
          </w:p>
        </w:tc>
      </w:tr>
      <w:tr w:rsidR="00E82CF5" w:rsidRPr="00E82CF5" w14:paraId="725C67A2" w14:textId="77777777" w:rsidTr="009A26B3">
        <w:trPr>
          <w:trHeight w:val="903"/>
        </w:trPr>
        <w:tc>
          <w:tcPr>
            <w:cnfStyle w:val="001000000000" w:firstRow="0" w:lastRow="0" w:firstColumn="1" w:lastColumn="0" w:oddVBand="0" w:evenVBand="0" w:oddHBand="0" w:evenHBand="0" w:firstRowFirstColumn="0" w:firstRowLastColumn="0" w:lastRowFirstColumn="0" w:lastRowLastColumn="0"/>
            <w:tcW w:w="1271" w:type="dxa"/>
          </w:tcPr>
          <w:p w14:paraId="725C67A0" w14:textId="77777777" w:rsidR="00E82CF5" w:rsidRPr="00E82CF5" w:rsidRDefault="00EE1FBA" w:rsidP="00F33552">
            <w:pPr>
              <w:autoSpaceDE w:val="0"/>
              <w:autoSpaceDN w:val="0"/>
              <w:adjustRightInd w:val="0"/>
              <w:spacing w:line="360" w:lineRule="auto"/>
              <w:jc w:val="both"/>
              <w:rPr>
                <w:b w:val="0"/>
                <w:sz w:val="20"/>
                <w:szCs w:val="20"/>
              </w:rPr>
            </w:pPr>
            <w:r>
              <w:rPr>
                <w:b w:val="0"/>
                <w:sz w:val="20"/>
                <w:szCs w:val="20"/>
              </w:rPr>
              <w:lastRenderedPageBreak/>
              <w:t>2011</w:t>
            </w:r>
          </w:p>
        </w:tc>
        <w:tc>
          <w:tcPr>
            <w:tcW w:w="7557" w:type="dxa"/>
          </w:tcPr>
          <w:p w14:paraId="725C67A1" w14:textId="77777777" w:rsidR="00E82CF5" w:rsidRPr="00E82CF5" w:rsidRDefault="005271E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Reconocimiento público al </w:t>
            </w:r>
            <w:r w:rsidR="00E82CF5" w:rsidRPr="00E82CF5">
              <w:rPr>
                <w:sz w:val="20"/>
                <w:szCs w:val="20"/>
              </w:rPr>
              <w:t xml:space="preserve">Presbítero </w:t>
            </w:r>
            <w:r w:rsidR="00EE1FBA" w:rsidRPr="00E82CF5">
              <w:rPr>
                <w:sz w:val="20"/>
                <w:szCs w:val="20"/>
              </w:rPr>
              <w:t>Jose Raúl Ramírez Valencia</w:t>
            </w:r>
            <w:r w:rsidR="00E82CF5" w:rsidRPr="00E82CF5">
              <w:rPr>
                <w:sz w:val="20"/>
                <w:szCs w:val="20"/>
              </w:rPr>
              <w:t xml:space="preserve">, </w:t>
            </w:r>
            <w:r w:rsidR="00387594" w:rsidRPr="00E82CF5">
              <w:rPr>
                <w:sz w:val="20"/>
                <w:szCs w:val="20"/>
              </w:rPr>
              <w:t>cursó y</w:t>
            </w:r>
            <w:r w:rsidR="00E82CF5" w:rsidRPr="00E82CF5">
              <w:rPr>
                <w:sz w:val="20"/>
                <w:szCs w:val="20"/>
              </w:rPr>
              <w:t xml:space="preserve"> </w:t>
            </w:r>
            <w:r w:rsidR="00387594" w:rsidRPr="00E82CF5">
              <w:rPr>
                <w:sz w:val="20"/>
                <w:szCs w:val="20"/>
              </w:rPr>
              <w:t>aprobó los</w:t>
            </w:r>
            <w:r w:rsidR="00E82CF5" w:rsidRPr="00E82CF5">
              <w:rPr>
                <w:sz w:val="20"/>
                <w:szCs w:val="20"/>
              </w:rPr>
              <w:t xml:space="preserve"> estudios correspondientes al Doctorado en Filosofía en la Escuela </w:t>
            </w:r>
            <w:r w:rsidR="00387594" w:rsidRPr="00E82CF5">
              <w:rPr>
                <w:sz w:val="20"/>
                <w:szCs w:val="20"/>
              </w:rPr>
              <w:t>de Teología</w:t>
            </w:r>
            <w:r w:rsidR="00E82CF5" w:rsidRPr="00E82CF5">
              <w:rPr>
                <w:sz w:val="20"/>
                <w:szCs w:val="20"/>
              </w:rPr>
              <w:t xml:space="preserve">, Filosofía y Humanidades de la </w:t>
            </w:r>
            <w:r w:rsidR="00387594" w:rsidRPr="00E82CF5">
              <w:rPr>
                <w:sz w:val="20"/>
                <w:szCs w:val="20"/>
              </w:rPr>
              <w:t>Univ</w:t>
            </w:r>
            <w:r w:rsidR="00387594">
              <w:rPr>
                <w:sz w:val="20"/>
                <w:szCs w:val="20"/>
              </w:rPr>
              <w:t>ersidad Pontificia</w:t>
            </w:r>
            <w:r>
              <w:rPr>
                <w:sz w:val="20"/>
                <w:szCs w:val="20"/>
              </w:rPr>
              <w:t xml:space="preserve"> </w:t>
            </w:r>
            <w:r w:rsidR="00387594">
              <w:rPr>
                <w:sz w:val="20"/>
                <w:szCs w:val="20"/>
              </w:rPr>
              <w:t>Bolivariana y</w:t>
            </w:r>
            <w:r>
              <w:rPr>
                <w:sz w:val="20"/>
                <w:szCs w:val="20"/>
              </w:rPr>
              <w:t xml:space="preserve"> obtuvo la distinción en grado</w:t>
            </w:r>
            <w:r w:rsidR="00E82CF5" w:rsidRPr="00E82CF5">
              <w:rPr>
                <w:sz w:val="20"/>
                <w:szCs w:val="20"/>
              </w:rPr>
              <w:t xml:space="preserve"> SUMMA CUM LAUDE</w:t>
            </w:r>
            <w:r>
              <w:rPr>
                <w:sz w:val="20"/>
                <w:szCs w:val="20"/>
              </w:rPr>
              <w:t xml:space="preserve">. </w:t>
            </w:r>
            <w:r w:rsidRPr="005271EC">
              <w:rPr>
                <w:sz w:val="20"/>
                <w:szCs w:val="20"/>
              </w:rPr>
              <w:t>RESOLUCIÓN CD-010</w:t>
            </w:r>
          </w:p>
        </w:tc>
      </w:tr>
      <w:tr w:rsidR="00EE1FBA" w:rsidRPr="00E82CF5" w14:paraId="725C67A5" w14:textId="77777777" w:rsidTr="00E82CF5">
        <w:tc>
          <w:tcPr>
            <w:cnfStyle w:val="001000000000" w:firstRow="0" w:lastRow="0" w:firstColumn="1" w:lastColumn="0" w:oddVBand="0" w:evenVBand="0" w:oddHBand="0" w:evenHBand="0" w:firstRowFirstColumn="0" w:firstRowLastColumn="0" w:lastRowFirstColumn="0" w:lastRowLastColumn="0"/>
            <w:tcW w:w="1271" w:type="dxa"/>
          </w:tcPr>
          <w:p w14:paraId="725C67A3" w14:textId="77777777" w:rsidR="00EE1FBA" w:rsidRPr="00E82CF5" w:rsidRDefault="00EE1FBA" w:rsidP="00F33552">
            <w:pPr>
              <w:autoSpaceDE w:val="0"/>
              <w:autoSpaceDN w:val="0"/>
              <w:adjustRightInd w:val="0"/>
              <w:spacing w:line="360" w:lineRule="auto"/>
              <w:jc w:val="both"/>
              <w:rPr>
                <w:sz w:val="20"/>
                <w:szCs w:val="20"/>
              </w:rPr>
            </w:pPr>
            <w:r>
              <w:rPr>
                <w:b w:val="0"/>
                <w:sz w:val="20"/>
                <w:szCs w:val="20"/>
              </w:rPr>
              <w:t>2012</w:t>
            </w:r>
          </w:p>
        </w:tc>
        <w:tc>
          <w:tcPr>
            <w:tcW w:w="7557" w:type="dxa"/>
          </w:tcPr>
          <w:p w14:paraId="725C67A4" w14:textId="77777777" w:rsidR="00EE1FBA" w:rsidRDefault="00EE1FBA"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5271EC">
              <w:rPr>
                <w:sz w:val="20"/>
                <w:szCs w:val="20"/>
              </w:rPr>
              <w:t>Investigadora distinguida - Raquel Serna Betancur</w:t>
            </w:r>
            <w:r>
              <w:rPr>
                <w:sz w:val="20"/>
                <w:szCs w:val="20"/>
              </w:rPr>
              <w:t xml:space="preserve"> (</w:t>
            </w:r>
            <w:r w:rsidRPr="009A26B3">
              <w:rPr>
                <w:rFonts w:ascii="Gisha" w:hAnsi="Gisha" w:cs="Gisha"/>
                <w:sz w:val="22"/>
                <w:szCs w:val="22"/>
              </w:rPr>
              <w:t>CD-007)</w:t>
            </w:r>
          </w:p>
        </w:tc>
      </w:tr>
      <w:tr w:rsidR="00EE1FBA" w:rsidRPr="00E82CF5" w14:paraId="725C67A8" w14:textId="77777777" w:rsidTr="00E82CF5">
        <w:tc>
          <w:tcPr>
            <w:cnfStyle w:val="001000000000" w:firstRow="0" w:lastRow="0" w:firstColumn="1" w:lastColumn="0" w:oddVBand="0" w:evenVBand="0" w:oddHBand="0" w:evenHBand="0" w:firstRowFirstColumn="0" w:firstRowLastColumn="0" w:lastRowFirstColumn="0" w:lastRowLastColumn="0"/>
            <w:tcW w:w="1271" w:type="dxa"/>
          </w:tcPr>
          <w:p w14:paraId="725C67A6" w14:textId="77777777" w:rsidR="00EE1FBA" w:rsidRPr="00E82CF5" w:rsidRDefault="00EE1FBA" w:rsidP="00F33552">
            <w:pPr>
              <w:autoSpaceDE w:val="0"/>
              <w:autoSpaceDN w:val="0"/>
              <w:adjustRightInd w:val="0"/>
              <w:spacing w:line="360" w:lineRule="auto"/>
              <w:jc w:val="both"/>
              <w:rPr>
                <w:b w:val="0"/>
                <w:sz w:val="20"/>
                <w:szCs w:val="20"/>
              </w:rPr>
            </w:pPr>
            <w:r>
              <w:rPr>
                <w:b w:val="0"/>
                <w:sz w:val="20"/>
                <w:szCs w:val="20"/>
              </w:rPr>
              <w:t>2013</w:t>
            </w:r>
          </w:p>
        </w:tc>
        <w:tc>
          <w:tcPr>
            <w:tcW w:w="7557" w:type="dxa"/>
          </w:tcPr>
          <w:p w14:paraId="725C67A7" w14:textId="77777777" w:rsidR="00EE1FBA" w:rsidRPr="00E82CF5" w:rsidRDefault="00EE1FBA"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w:t>
            </w:r>
            <w:r w:rsidRPr="00EE1FBA">
              <w:rPr>
                <w:sz w:val="20"/>
                <w:szCs w:val="20"/>
              </w:rPr>
              <w:t>econocimiento a los participantes en el Concurso “Jóvenes Investig</w:t>
            </w:r>
            <w:r>
              <w:rPr>
                <w:sz w:val="20"/>
                <w:szCs w:val="20"/>
              </w:rPr>
              <w:t xml:space="preserve">adores sobre Estudios Coreanos. José Ignacio Gómez Martínez y </w:t>
            </w:r>
            <w:r w:rsidRPr="00EE1FBA">
              <w:rPr>
                <w:sz w:val="20"/>
                <w:szCs w:val="20"/>
              </w:rPr>
              <w:t xml:space="preserve">Luis Eduardo Patiño Atehortúa </w:t>
            </w:r>
            <w:r>
              <w:rPr>
                <w:sz w:val="20"/>
                <w:szCs w:val="20"/>
              </w:rPr>
              <w:t>(</w:t>
            </w:r>
            <w:r w:rsidRPr="00EE1FBA">
              <w:rPr>
                <w:sz w:val="20"/>
                <w:szCs w:val="20"/>
              </w:rPr>
              <w:t>RESOLUCIÓN RECTORÍA RE-013</w:t>
            </w:r>
            <w:r>
              <w:rPr>
                <w:sz w:val="20"/>
                <w:szCs w:val="20"/>
              </w:rPr>
              <w:t>).</w:t>
            </w:r>
          </w:p>
        </w:tc>
      </w:tr>
      <w:tr w:rsidR="00EE1FBA" w:rsidRPr="00E82CF5" w14:paraId="725C67AB" w14:textId="77777777" w:rsidTr="00E82CF5">
        <w:tc>
          <w:tcPr>
            <w:cnfStyle w:val="001000000000" w:firstRow="0" w:lastRow="0" w:firstColumn="1" w:lastColumn="0" w:oddVBand="0" w:evenVBand="0" w:oddHBand="0" w:evenHBand="0" w:firstRowFirstColumn="0" w:firstRowLastColumn="0" w:lastRowFirstColumn="0" w:lastRowLastColumn="0"/>
            <w:tcW w:w="1271" w:type="dxa"/>
          </w:tcPr>
          <w:p w14:paraId="725C67A9" w14:textId="77777777" w:rsidR="00EE1FBA" w:rsidRPr="00E82CF5" w:rsidRDefault="00EE1FBA" w:rsidP="00F33552">
            <w:pPr>
              <w:autoSpaceDE w:val="0"/>
              <w:autoSpaceDN w:val="0"/>
              <w:adjustRightInd w:val="0"/>
              <w:spacing w:line="360" w:lineRule="auto"/>
              <w:jc w:val="both"/>
              <w:rPr>
                <w:b w:val="0"/>
                <w:sz w:val="20"/>
                <w:szCs w:val="20"/>
              </w:rPr>
            </w:pPr>
            <w:r>
              <w:rPr>
                <w:b w:val="0"/>
                <w:sz w:val="20"/>
                <w:szCs w:val="20"/>
              </w:rPr>
              <w:t>2015</w:t>
            </w:r>
          </w:p>
        </w:tc>
        <w:tc>
          <w:tcPr>
            <w:tcW w:w="7557" w:type="dxa"/>
          </w:tcPr>
          <w:p w14:paraId="725C67AA" w14:textId="77777777" w:rsidR="00EE1FBA" w:rsidRPr="00EE1FBA" w:rsidRDefault="00EE1FBA" w:rsidP="00F33552">
            <w:pPr>
              <w:tabs>
                <w:tab w:val="left" w:pos="56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ES_tradnl" w:eastAsia="es-ES"/>
              </w:rPr>
            </w:pPr>
            <w:r>
              <w:rPr>
                <w:sz w:val="20"/>
                <w:szCs w:val="20"/>
              </w:rPr>
              <w:t>Reconocimiento a d</w:t>
            </w:r>
            <w:r w:rsidRPr="005271EC">
              <w:rPr>
                <w:sz w:val="20"/>
                <w:szCs w:val="20"/>
              </w:rPr>
              <w:t>ocentes doctores: Blanca Nelly Gallardo Cerón,</w:t>
            </w:r>
            <w:r w:rsidR="009C14D5">
              <w:rPr>
                <w:sz w:val="20"/>
                <w:szCs w:val="20"/>
              </w:rPr>
              <w:t xml:space="preserve"> Isabel Cristina Zapata Vahos, Felipe Rojas R</w:t>
            </w:r>
            <w:r w:rsidRPr="005271EC">
              <w:rPr>
                <w:sz w:val="20"/>
                <w:szCs w:val="20"/>
              </w:rPr>
              <w:t xml:space="preserve">odas, Mario Alberto Quijano Abril, Omar Julián Álvarez Tabares. </w:t>
            </w:r>
            <w:r w:rsidRPr="005271EC">
              <w:rPr>
                <w:rFonts w:eastAsia="Times New Roman"/>
                <w:sz w:val="20"/>
                <w:szCs w:val="20"/>
                <w:lang w:val="es-ES_tradnl" w:eastAsia="es-ES"/>
              </w:rPr>
              <w:t>CD-001 del 30-04-2015</w:t>
            </w:r>
            <w:r>
              <w:rPr>
                <w:rFonts w:eastAsia="Times New Roman"/>
                <w:sz w:val="20"/>
                <w:szCs w:val="20"/>
                <w:lang w:val="es-ES_tradnl" w:eastAsia="es-ES"/>
              </w:rPr>
              <w:t xml:space="preserve">. </w:t>
            </w:r>
            <w:r w:rsidRPr="005271EC">
              <w:rPr>
                <w:rFonts w:eastAsia="Times New Roman"/>
                <w:sz w:val="20"/>
                <w:szCs w:val="20"/>
                <w:lang w:val="es-ES_tradnl" w:eastAsia="es-ES"/>
              </w:rPr>
              <w:t>Resolución en nota de estilo</w:t>
            </w:r>
            <w:r>
              <w:rPr>
                <w:rFonts w:eastAsia="Times New Roman"/>
                <w:sz w:val="20"/>
                <w:szCs w:val="20"/>
                <w:lang w:val="es-ES_tradnl" w:eastAsia="es-ES"/>
              </w:rPr>
              <w:t>.</w:t>
            </w:r>
          </w:p>
        </w:tc>
      </w:tr>
      <w:tr w:rsidR="00EE1FBA" w:rsidRPr="00E82CF5" w14:paraId="725C67AE" w14:textId="77777777" w:rsidTr="00E82CF5">
        <w:tc>
          <w:tcPr>
            <w:cnfStyle w:val="001000000000" w:firstRow="0" w:lastRow="0" w:firstColumn="1" w:lastColumn="0" w:oddVBand="0" w:evenVBand="0" w:oddHBand="0" w:evenHBand="0" w:firstRowFirstColumn="0" w:firstRowLastColumn="0" w:lastRowFirstColumn="0" w:lastRowLastColumn="0"/>
            <w:tcW w:w="1271" w:type="dxa"/>
          </w:tcPr>
          <w:p w14:paraId="725C67AC" w14:textId="77777777" w:rsidR="00EE1FBA" w:rsidRPr="00E82CF5" w:rsidRDefault="00862B1C" w:rsidP="00F33552">
            <w:pPr>
              <w:autoSpaceDE w:val="0"/>
              <w:autoSpaceDN w:val="0"/>
              <w:adjustRightInd w:val="0"/>
              <w:spacing w:line="360" w:lineRule="auto"/>
              <w:jc w:val="both"/>
              <w:rPr>
                <w:b w:val="0"/>
                <w:sz w:val="20"/>
                <w:szCs w:val="20"/>
              </w:rPr>
            </w:pPr>
            <w:r>
              <w:rPr>
                <w:b w:val="0"/>
                <w:sz w:val="20"/>
                <w:szCs w:val="20"/>
              </w:rPr>
              <w:t>2016</w:t>
            </w:r>
          </w:p>
        </w:tc>
        <w:tc>
          <w:tcPr>
            <w:tcW w:w="7557" w:type="dxa"/>
          </w:tcPr>
          <w:p w14:paraId="725C67AD" w14:textId="77777777" w:rsidR="00EE1FBA" w:rsidRPr="00E82CF5" w:rsidRDefault="00EE1FBA"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Reconocimiento a docentes doctores: Silvia Lucía Villabona González; </w:t>
            </w:r>
            <w:r w:rsidRPr="00387594">
              <w:rPr>
                <w:sz w:val="20"/>
                <w:szCs w:val="20"/>
              </w:rPr>
              <w:t>María Isabel Ríos Pulgarín</w:t>
            </w:r>
            <w:r>
              <w:rPr>
                <w:sz w:val="20"/>
                <w:szCs w:val="20"/>
              </w:rPr>
              <w:t xml:space="preserve">. </w:t>
            </w:r>
            <w:r w:rsidRPr="00387594">
              <w:rPr>
                <w:sz w:val="20"/>
                <w:szCs w:val="20"/>
              </w:rPr>
              <w:t>Res</w:t>
            </w:r>
            <w:r>
              <w:rPr>
                <w:sz w:val="20"/>
                <w:szCs w:val="20"/>
              </w:rPr>
              <w:t xml:space="preserve">olución de Rectoría RE-027 del  02 de mayo de 2016 </w:t>
            </w:r>
            <w:r w:rsidRPr="00387594">
              <w:rPr>
                <w:sz w:val="20"/>
                <w:szCs w:val="20"/>
              </w:rPr>
              <w:t>Resolución en nota de estilo</w:t>
            </w:r>
          </w:p>
        </w:tc>
      </w:tr>
    </w:tbl>
    <w:p w14:paraId="725C67AF" w14:textId="77777777" w:rsidR="00425642" w:rsidRPr="002759CD" w:rsidRDefault="00425642" w:rsidP="00F33552">
      <w:pPr>
        <w:autoSpaceDE w:val="0"/>
        <w:autoSpaceDN w:val="0"/>
        <w:adjustRightInd w:val="0"/>
        <w:spacing w:line="360" w:lineRule="auto"/>
        <w:jc w:val="both"/>
      </w:pPr>
    </w:p>
    <w:p w14:paraId="725C67B0" w14:textId="77777777" w:rsidR="00425642" w:rsidRPr="002759CD" w:rsidRDefault="00425642" w:rsidP="00F33552">
      <w:pPr>
        <w:autoSpaceDE w:val="0"/>
        <w:autoSpaceDN w:val="0"/>
        <w:adjustRightInd w:val="0"/>
        <w:spacing w:line="360" w:lineRule="auto"/>
        <w:jc w:val="both"/>
      </w:pPr>
    </w:p>
    <w:p w14:paraId="725C67B1" w14:textId="77777777" w:rsidR="00862B1C" w:rsidRPr="00F33552" w:rsidRDefault="00862B1C" w:rsidP="00133D22">
      <w:pPr>
        <w:pStyle w:val="Prrafodelista"/>
        <w:numPr>
          <w:ilvl w:val="0"/>
          <w:numId w:val="47"/>
        </w:numPr>
        <w:autoSpaceDE w:val="0"/>
        <w:autoSpaceDN w:val="0"/>
        <w:adjustRightInd w:val="0"/>
        <w:spacing w:line="360" w:lineRule="auto"/>
        <w:jc w:val="both"/>
      </w:pPr>
      <w:r w:rsidRPr="002759CD">
        <w:t xml:space="preserve">Existencia y grado de desarrollo </w:t>
      </w:r>
      <w:r>
        <w:t xml:space="preserve">de </w:t>
      </w:r>
      <w:r w:rsidRPr="002759CD">
        <w:t xml:space="preserve">las unidades de investigación tales como: </w:t>
      </w:r>
      <w:r w:rsidRPr="00F33552">
        <w:t>institutos. Centros, grupos, redes, programas entre otros.</w:t>
      </w:r>
    </w:p>
    <w:p w14:paraId="725C67B2" w14:textId="77777777" w:rsidR="00862B1C" w:rsidRPr="00F33552" w:rsidRDefault="00862B1C" w:rsidP="00F33552">
      <w:pPr>
        <w:autoSpaceDE w:val="0"/>
        <w:autoSpaceDN w:val="0"/>
        <w:adjustRightInd w:val="0"/>
        <w:spacing w:line="360" w:lineRule="auto"/>
        <w:jc w:val="both"/>
      </w:pPr>
    </w:p>
    <w:p w14:paraId="725C67B3" w14:textId="77777777" w:rsidR="00862B1C" w:rsidRPr="00F33552" w:rsidRDefault="00862B1C" w:rsidP="00F33552">
      <w:pPr>
        <w:autoSpaceDE w:val="0"/>
        <w:autoSpaceDN w:val="0"/>
        <w:adjustRightInd w:val="0"/>
        <w:spacing w:line="360" w:lineRule="auto"/>
        <w:jc w:val="both"/>
      </w:pPr>
      <w:r w:rsidRPr="00F33552">
        <w:t>En la estructura de la UCO, se cuenta con:</w:t>
      </w:r>
    </w:p>
    <w:p w14:paraId="725C67B4" w14:textId="77777777" w:rsidR="00862B1C" w:rsidRPr="00F33552" w:rsidRDefault="00862B1C" w:rsidP="00F33552">
      <w:pPr>
        <w:pStyle w:val="Prrafodelista"/>
        <w:numPr>
          <w:ilvl w:val="0"/>
          <w:numId w:val="29"/>
        </w:numPr>
        <w:autoSpaceDE w:val="0"/>
        <w:autoSpaceDN w:val="0"/>
        <w:adjustRightInd w:val="0"/>
        <w:spacing w:line="360" w:lineRule="auto"/>
        <w:jc w:val="both"/>
      </w:pPr>
      <w:r w:rsidRPr="00F33552">
        <w:t>Unidades de investigación</w:t>
      </w:r>
    </w:p>
    <w:p w14:paraId="725C67B5" w14:textId="77777777" w:rsidR="00862B1C" w:rsidRPr="00F33552" w:rsidRDefault="00862B1C" w:rsidP="00F33552">
      <w:pPr>
        <w:pStyle w:val="Prrafodelista"/>
        <w:numPr>
          <w:ilvl w:val="0"/>
          <w:numId w:val="29"/>
        </w:numPr>
        <w:autoSpaceDE w:val="0"/>
        <w:autoSpaceDN w:val="0"/>
        <w:adjustRightInd w:val="0"/>
        <w:spacing w:line="360" w:lineRule="auto"/>
        <w:jc w:val="both"/>
      </w:pPr>
      <w:r w:rsidRPr="00F33552">
        <w:t>Grupos de investigación.</w:t>
      </w:r>
    </w:p>
    <w:p w14:paraId="725C67B6" w14:textId="77777777" w:rsidR="00862B1C" w:rsidRPr="002759CD" w:rsidRDefault="00862B1C" w:rsidP="00F33552">
      <w:pPr>
        <w:autoSpaceDE w:val="0"/>
        <w:autoSpaceDN w:val="0"/>
        <w:adjustRightInd w:val="0"/>
        <w:spacing w:line="360" w:lineRule="auto"/>
        <w:jc w:val="both"/>
      </w:pPr>
      <w:r w:rsidRPr="00F33552">
        <w:rPr>
          <w:i/>
        </w:rPr>
        <w:t>Unidades de Investigación</w:t>
      </w:r>
      <w:r w:rsidRPr="00F33552">
        <w:t xml:space="preserve">: Son grupos especializados con experiencia en áreas de investigación y extensión los cuales cuentan con una estructura organizacional y una </w:t>
      </w:r>
      <w:r>
        <w:t>i</w:t>
      </w:r>
      <w:r w:rsidRPr="002759CD">
        <w:t>nfraestructura física para desarrollar labores de investigación y transferencia de tecnología. Están encargadas de identificar</w:t>
      </w:r>
      <w:r>
        <w:t>,</w:t>
      </w:r>
      <w:r w:rsidRPr="002759CD">
        <w:t xml:space="preserve"> formular y presentar proyectos.</w:t>
      </w:r>
      <w:r>
        <w:t xml:space="preserve"> A</w:t>
      </w:r>
      <w:r w:rsidRPr="002759CD">
        <w:t>tender convocatorias</w:t>
      </w:r>
      <w:r>
        <w:t xml:space="preserve">, </w:t>
      </w:r>
      <w:r w:rsidRPr="002759CD">
        <w:t>realizar investigaciones</w:t>
      </w:r>
      <w:r>
        <w:t xml:space="preserve">, </w:t>
      </w:r>
      <w:r w:rsidRPr="002759CD">
        <w:t>definir metodologías de transferencia y asistencia tecnológica de acuerdo con los objetivos y programas fijados por la respectiva unidad. Así mismo</w:t>
      </w:r>
      <w:r>
        <w:t xml:space="preserve">, </w:t>
      </w:r>
      <w:r w:rsidRPr="002759CD">
        <w:t>atienden un portafolio de servicios</w:t>
      </w:r>
      <w:r>
        <w:t xml:space="preserve">, </w:t>
      </w:r>
      <w:r w:rsidRPr="002759CD">
        <w:t>el cual servirá como estrategia de financiación de las actividades realizadas al interior de las respectivas Unidades.</w:t>
      </w:r>
    </w:p>
    <w:p w14:paraId="725C67B7" w14:textId="77777777" w:rsidR="00862B1C" w:rsidRPr="002759CD" w:rsidRDefault="00862B1C" w:rsidP="00F33552">
      <w:pPr>
        <w:autoSpaceDE w:val="0"/>
        <w:autoSpaceDN w:val="0"/>
        <w:adjustRightInd w:val="0"/>
        <w:spacing w:line="360" w:lineRule="auto"/>
        <w:jc w:val="both"/>
      </w:pPr>
      <w:r w:rsidRPr="002759CD">
        <w:t xml:space="preserve"> </w:t>
      </w:r>
    </w:p>
    <w:p w14:paraId="725C67B8" w14:textId="77777777" w:rsidR="00862B1C" w:rsidRPr="002759CD" w:rsidRDefault="00862B1C" w:rsidP="00F33552">
      <w:pPr>
        <w:autoSpaceDE w:val="0"/>
        <w:autoSpaceDN w:val="0"/>
        <w:adjustRightInd w:val="0"/>
        <w:spacing w:line="360" w:lineRule="auto"/>
        <w:jc w:val="both"/>
      </w:pPr>
      <w:r w:rsidRPr="002759CD">
        <w:t>Son las encargadas de prestar servicios especializados al Sistema a través de laboratorios</w:t>
      </w:r>
      <w:r>
        <w:t xml:space="preserve">, </w:t>
      </w:r>
      <w:r w:rsidRPr="002759CD">
        <w:t>centros de transferencia de tecnología y centros experimentales</w:t>
      </w:r>
      <w:r>
        <w:t>,</w:t>
      </w:r>
      <w:r w:rsidRPr="002759CD">
        <w:t xml:space="preserve"> entre otros. Atiende </w:t>
      </w:r>
      <w:r w:rsidRPr="002759CD">
        <w:lastRenderedPageBreak/>
        <w:t>demandas de producción y servicios en las áreas específicas de cada unidad. La Dirección de Investigación y Desarrollo</w:t>
      </w:r>
      <w:r>
        <w:t xml:space="preserve"> de la UCO</w:t>
      </w:r>
      <w:r w:rsidRPr="002759CD">
        <w:t xml:space="preserve"> cuenta con tres unidades investigativas</w:t>
      </w:r>
      <w:r>
        <w:t>;</w:t>
      </w:r>
      <w:r w:rsidRPr="002759CD">
        <w:t xml:space="preserve"> ellas son: Unidad de Biotecnología Vegetal</w:t>
      </w:r>
      <w:r>
        <w:t xml:space="preserve">, </w:t>
      </w:r>
      <w:r w:rsidRPr="002759CD">
        <w:t>Unidad de Gestión Ambiental</w:t>
      </w:r>
      <w:r>
        <w:t xml:space="preserve"> y </w:t>
      </w:r>
      <w:r w:rsidRPr="002759CD">
        <w:t>Unidad de Sanidad Vegetal.</w:t>
      </w:r>
    </w:p>
    <w:p w14:paraId="725C67B9" w14:textId="77777777" w:rsidR="00862B1C" w:rsidRPr="002759CD" w:rsidRDefault="00862B1C" w:rsidP="00F33552">
      <w:pPr>
        <w:autoSpaceDE w:val="0"/>
        <w:autoSpaceDN w:val="0"/>
        <w:adjustRightInd w:val="0"/>
        <w:spacing w:line="360" w:lineRule="auto"/>
        <w:jc w:val="both"/>
      </w:pPr>
    </w:p>
    <w:p w14:paraId="725C67BA" w14:textId="77777777" w:rsidR="00862B1C" w:rsidRDefault="00862B1C" w:rsidP="00F33552">
      <w:pPr>
        <w:pStyle w:val="Prrafodelista"/>
        <w:numPr>
          <w:ilvl w:val="0"/>
          <w:numId w:val="20"/>
        </w:numPr>
        <w:autoSpaceDE w:val="0"/>
        <w:autoSpaceDN w:val="0"/>
        <w:adjustRightInd w:val="0"/>
        <w:spacing w:line="360" w:lineRule="auto"/>
        <w:jc w:val="both"/>
      </w:pPr>
      <w:r w:rsidRPr="006876C7">
        <w:rPr>
          <w:i/>
        </w:rPr>
        <w:t>Unidad de Biotecnología Vegetal</w:t>
      </w:r>
      <w:r w:rsidRPr="006876C7">
        <w:rPr>
          <w:b/>
        </w:rPr>
        <w:t xml:space="preserve">. </w:t>
      </w:r>
      <w:r w:rsidRPr="002759CD">
        <w:t xml:space="preserve"> </w:t>
      </w:r>
      <w:r>
        <w:t>Creada en el año 1998. G</w:t>
      </w:r>
      <w:r w:rsidRPr="002759CD">
        <w:t xml:space="preserve">rupo con experiencia en el campo de la investigación en biotecnología vegetal en aspectos relacionados con la propagación clonal y certificación de materiales de siembra en </w:t>
      </w:r>
      <w:r>
        <w:t xml:space="preserve">especies </w:t>
      </w:r>
      <w:r w:rsidRPr="002759CD">
        <w:t>fore</w:t>
      </w:r>
      <w:r>
        <w:t>s</w:t>
      </w:r>
      <w:r w:rsidRPr="002759CD">
        <w:t>tales</w:t>
      </w:r>
      <w:r>
        <w:t>,</w:t>
      </w:r>
      <w:r w:rsidRPr="002759CD">
        <w:t xml:space="preserve"> ornamentales y frutales</w:t>
      </w:r>
      <w:r>
        <w:t>,</w:t>
      </w:r>
      <w:r w:rsidRPr="002759CD">
        <w:t xml:space="preserve"> metabolitos secundarios de interés para las industrias farmacéuticas y de alimentos y apoyo a programas de mejoramiento genético. </w:t>
      </w:r>
      <w:r>
        <w:t>Ofrece</w:t>
      </w:r>
      <w:r w:rsidRPr="002759CD">
        <w:t xml:space="preserve"> al sector agrícola soluciones relacionadas con el desarrollo de protocolos de propagación clonal</w:t>
      </w:r>
      <w:r>
        <w:t xml:space="preserve"> medi</w:t>
      </w:r>
      <w:r w:rsidRPr="002759CD">
        <w:t>ante técnicas de cultivo de tejidos vegetales in vitro y de escalamiento de la producción de material de siembra en minijardines clonales hidropónicos (MJCH).</w:t>
      </w:r>
    </w:p>
    <w:p w14:paraId="725C67BB" w14:textId="77777777" w:rsidR="00862B1C" w:rsidRDefault="00862B1C" w:rsidP="00F33552">
      <w:pPr>
        <w:autoSpaceDE w:val="0"/>
        <w:autoSpaceDN w:val="0"/>
        <w:adjustRightInd w:val="0"/>
        <w:spacing w:line="360" w:lineRule="auto"/>
        <w:jc w:val="both"/>
      </w:pPr>
    </w:p>
    <w:p w14:paraId="725C67BC" w14:textId="77777777" w:rsidR="00A63C40" w:rsidRDefault="00A63C40" w:rsidP="00F33552">
      <w:pPr>
        <w:autoSpaceDE w:val="0"/>
        <w:autoSpaceDN w:val="0"/>
        <w:adjustRightInd w:val="0"/>
        <w:spacing w:line="360" w:lineRule="auto"/>
        <w:jc w:val="both"/>
      </w:pPr>
      <w:r>
        <w:t xml:space="preserve">En la tabla 13 se relacional el número de proyectos externos y recursos generados por año, además de la empresa con las que se han desarrollado. </w:t>
      </w:r>
    </w:p>
    <w:p w14:paraId="725C67BD" w14:textId="77777777" w:rsidR="00A63C40" w:rsidRDefault="00A63C40" w:rsidP="00F33552">
      <w:pPr>
        <w:autoSpaceDE w:val="0"/>
        <w:autoSpaceDN w:val="0"/>
        <w:adjustRightInd w:val="0"/>
        <w:spacing w:line="360" w:lineRule="auto"/>
        <w:jc w:val="both"/>
      </w:pPr>
    </w:p>
    <w:p w14:paraId="725C67BE" w14:textId="77777777" w:rsidR="00A63C40" w:rsidRDefault="00A63C40" w:rsidP="00F33552">
      <w:pPr>
        <w:autoSpaceDE w:val="0"/>
        <w:autoSpaceDN w:val="0"/>
        <w:adjustRightInd w:val="0"/>
        <w:spacing w:line="360" w:lineRule="auto"/>
        <w:jc w:val="both"/>
      </w:pPr>
      <w:r w:rsidRPr="00A63C40">
        <w:rPr>
          <w:i/>
        </w:rPr>
        <w:t>Tabla 13</w:t>
      </w:r>
      <w:r>
        <w:t>. Relación proyectos externos Unidad de Biotecnología Vegetal.</w:t>
      </w:r>
    </w:p>
    <w:tbl>
      <w:tblPr>
        <w:tblStyle w:val="Tabladecuadrcula1clara"/>
        <w:tblW w:w="8828" w:type="dxa"/>
        <w:jc w:val="center"/>
        <w:tblLook w:val="04A0" w:firstRow="1" w:lastRow="0" w:firstColumn="1" w:lastColumn="0" w:noHBand="0" w:noVBand="1"/>
      </w:tblPr>
      <w:tblGrid>
        <w:gridCol w:w="1236"/>
        <w:gridCol w:w="1736"/>
        <w:gridCol w:w="2126"/>
        <w:gridCol w:w="3730"/>
      </w:tblGrid>
      <w:tr w:rsidR="00862B1C" w:rsidRPr="001F787E" w14:paraId="725C67C3" w14:textId="77777777" w:rsidTr="00A63C40">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36" w:type="dxa"/>
            <w:noWrap/>
            <w:vAlign w:val="center"/>
          </w:tcPr>
          <w:p w14:paraId="725C67BF" w14:textId="77777777" w:rsidR="00862B1C" w:rsidRPr="001F787E" w:rsidRDefault="00862B1C" w:rsidP="00A63C40">
            <w:pPr>
              <w:autoSpaceDE w:val="0"/>
              <w:autoSpaceDN w:val="0"/>
              <w:adjustRightInd w:val="0"/>
              <w:spacing w:line="360" w:lineRule="auto"/>
              <w:jc w:val="center"/>
              <w:rPr>
                <w:b w:val="0"/>
              </w:rPr>
            </w:pPr>
            <w:r w:rsidRPr="001F787E">
              <w:rPr>
                <w:b w:val="0"/>
              </w:rPr>
              <w:t>Año</w:t>
            </w:r>
          </w:p>
        </w:tc>
        <w:tc>
          <w:tcPr>
            <w:tcW w:w="1736" w:type="dxa"/>
            <w:noWrap/>
            <w:vAlign w:val="center"/>
          </w:tcPr>
          <w:p w14:paraId="725C67C0" w14:textId="77777777" w:rsidR="00862B1C" w:rsidRPr="001F787E" w:rsidRDefault="00862B1C" w:rsidP="00A63C40">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1F787E">
              <w:rPr>
                <w:b w:val="0"/>
              </w:rPr>
              <w:t>N° de proyectos</w:t>
            </w:r>
          </w:p>
        </w:tc>
        <w:tc>
          <w:tcPr>
            <w:tcW w:w="2126" w:type="dxa"/>
            <w:noWrap/>
            <w:vAlign w:val="center"/>
          </w:tcPr>
          <w:p w14:paraId="725C67C1" w14:textId="77777777" w:rsidR="00862B1C" w:rsidRPr="001F787E" w:rsidRDefault="00862B1C" w:rsidP="00A63C40">
            <w:pPr>
              <w:autoSpaceDE w:val="0"/>
              <w:autoSpaceDN w:val="0"/>
              <w:adjustRightInd w:val="0"/>
              <w:spacing w:line="360" w:lineRule="auto"/>
              <w:jc w:val="right"/>
              <w:cnfStyle w:val="100000000000" w:firstRow="1" w:lastRow="0" w:firstColumn="0" w:lastColumn="0" w:oddVBand="0" w:evenVBand="0" w:oddHBand="0" w:evenHBand="0" w:firstRowFirstColumn="0" w:firstRowLastColumn="0" w:lastRowFirstColumn="0" w:lastRowLastColumn="0"/>
              <w:rPr>
                <w:b w:val="0"/>
              </w:rPr>
            </w:pPr>
            <w:r w:rsidRPr="001F787E">
              <w:rPr>
                <w:b w:val="0"/>
              </w:rPr>
              <w:t>Recursos generados ($)</w:t>
            </w:r>
          </w:p>
        </w:tc>
        <w:tc>
          <w:tcPr>
            <w:tcW w:w="3730" w:type="dxa"/>
            <w:vAlign w:val="center"/>
          </w:tcPr>
          <w:p w14:paraId="725C67C2" w14:textId="77777777" w:rsidR="00862B1C" w:rsidRPr="001F787E" w:rsidRDefault="00862B1C" w:rsidP="00A63C40">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1F787E">
              <w:rPr>
                <w:b w:val="0"/>
              </w:rPr>
              <w:t>Entidades</w:t>
            </w:r>
          </w:p>
        </w:tc>
      </w:tr>
      <w:tr w:rsidR="00862B1C" w:rsidRPr="002759CD" w14:paraId="725C67C8" w14:textId="77777777" w:rsidTr="00A63C40">
        <w:trPr>
          <w:trHeight w:val="422"/>
          <w:jc w:val="center"/>
        </w:trPr>
        <w:tc>
          <w:tcPr>
            <w:cnfStyle w:val="001000000000" w:firstRow="0" w:lastRow="0" w:firstColumn="1" w:lastColumn="0" w:oddVBand="0" w:evenVBand="0" w:oddHBand="0" w:evenHBand="0" w:firstRowFirstColumn="0" w:firstRowLastColumn="0" w:lastRowFirstColumn="0" w:lastRowLastColumn="0"/>
            <w:tcW w:w="1236" w:type="dxa"/>
            <w:noWrap/>
            <w:vAlign w:val="center"/>
          </w:tcPr>
          <w:p w14:paraId="725C67C4" w14:textId="77777777" w:rsidR="00862B1C" w:rsidRPr="002759CD" w:rsidRDefault="00862B1C" w:rsidP="00A63C40">
            <w:pPr>
              <w:autoSpaceDE w:val="0"/>
              <w:autoSpaceDN w:val="0"/>
              <w:adjustRightInd w:val="0"/>
              <w:spacing w:line="360" w:lineRule="auto"/>
              <w:jc w:val="center"/>
              <w:rPr>
                <w:b w:val="0"/>
              </w:rPr>
            </w:pPr>
            <w:r w:rsidRPr="002759CD">
              <w:rPr>
                <w:b w:val="0"/>
              </w:rPr>
              <w:t>2011</w:t>
            </w:r>
          </w:p>
        </w:tc>
        <w:tc>
          <w:tcPr>
            <w:tcW w:w="1736" w:type="dxa"/>
            <w:noWrap/>
            <w:vAlign w:val="center"/>
          </w:tcPr>
          <w:p w14:paraId="725C67C5" w14:textId="77777777" w:rsidR="00862B1C" w:rsidRPr="002759CD" w:rsidRDefault="00862B1C" w:rsidP="00A63C4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t>1</w:t>
            </w:r>
          </w:p>
        </w:tc>
        <w:tc>
          <w:tcPr>
            <w:tcW w:w="2126" w:type="dxa"/>
            <w:noWrap/>
            <w:vAlign w:val="center"/>
          </w:tcPr>
          <w:p w14:paraId="725C67C6" w14:textId="77777777" w:rsidR="00862B1C" w:rsidRPr="002759CD" w:rsidRDefault="00862B1C" w:rsidP="00A63C40">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rsidRPr="00C52C35">
              <w:t>54,266,667</w:t>
            </w:r>
          </w:p>
        </w:tc>
        <w:tc>
          <w:tcPr>
            <w:tcW w:w="3730" w:type="dxa"/>
            <w:vAlign w:val="center"/>
          </w:tcPr>
          <w:p w14:paraId="725C67C7"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Reforestadora del Sinú</w:t>
            </w:r>
          </w:p>
        </w:tc>
      </w:tr>
      <w:tr w:rsidR="00862B1C" w:rsidRPr="002759CD" w14:paraId="725C67CF" w14:textId="77777777" w:rsidTr="00A63C40">
        <w:trPr>
          <w:trHeight w:val="422"/>
          <w:jc w:val="center"/>
        </w:trPr>
        <w:tc>
          <w:tcPr>
            <w:cnfStyle w:val="001000000000" w:firstRow="0" w:lastRow="0" w:firstColumn="1" w:lastColumn="0" w:oddVBand="0" w:evenVBand="0" w:oddHBand="0" w:evenHBand="0" w:firstRowFirstColumn="0" w:firstRowLastColumn="0" w:lastRowFirstColumn="0" w:lastRowLastColumn="0"/>
            <w:tcW w:w="1236" w:type="dxa"/>
            <w:noWrap/>
            <w:vAlign w:val="center"/>
            <w:hideMark/>
          </w:tcPr>
          <w:p w14:paraId="725C67C9" w14:textId="77777777" w:rsidR="00862B1C" w:rsidRPr="002759CD" w:rsidRDefault="00862B1C" w:rsidP="00A63C40">
            <w:pPr>
              <w:autoSpaceDE w:val="0"/>
              <w:autoSpaceDN w:val="0"/>
              <w:adjustRightInd w:val="0"/>
              <w:spacing w:line="360" w:lineRule="auto"/>
              <w:jc w:val="center"/>
              <w:rPr>
                <w:b w:val="0"/>
              </w:rPr>
            </w:pPr>
            <w:r w:rsidRPr="002759CD">
              <w:rPr>
                <w:b w:val="0"/>
              </w:rPr>
              <w:t>2012</w:t>
            </w:r>
          </w:p>
        </w:tc>
        <w:tc>
          <w:tcPr>
            <w:tcW w:w="1736" w:type="dxa"/>
            <w:noWrap/>
            <w:vAlign w:val="center"/>
          </w:tcPr>
          <w:p w14:paraId="725C67CA" w14:textId="77777777" w:rsidR="00862B1C" w:rsidRPr="002759CD" w:rsidRDefault="00862B1C" w:rsidP="00A63C4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t>3</w:t>
            </w:r>
          </w:p>
        </w:tc>
        <w:tc>
          <w:tcPr>
            <w:tcW w:w="2126" w:type="dxa"/>
            <w:noWrap/>
            <w:vAlign w:val="center"/>
          </w:tcPr>
          <w:p w14:paraId="725C67CB" w14:textId="77777777" w:rsidR="00862B1C" w:rsidRPr="002759CD" w:rsidRDefault="00862B1C" w:rsidP="00A63C40">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rsidRPr="00C52C35">
              <w:t>170,444,802</w:t>
            </w:r>
          </w:p>
        </w:tc>
        <w:tc>
          <w:tcPr>
            <w:tcW w:w="3730" w:type="dxa"/>
            <w:vAlign w:val="center"/>
          </w:tcPr>
          <w:p w14:paraId="725C67CC"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Compañía agrícola de la sierra</w:t>
            </w:r>
          </w:p>
          <w:p w14:paraId="725C67CD" w14:textId="77777777" w:rsidR="00862B1C" w:rsidRDefault="00A63C40"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w:t>
            </w:r>
            <w:r w:rsidR="00862B1C">
              <w:t>uta N</w:t>
            </w:r>
          </w:p>
          <w:p w14:paraId="725C67CE" w14:textId="77777777" w:rsidR="00862B1C" w:rsidRPr="002759CD"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Reforestadora del Sinú</w:t>
            </w:r>
          </w:p>
        </w:tc>
      </w:tr>
      <w:tr w:rsidR="00862B1C" w:rsidRPr="002759CD" w14:paraId="725C67E0" w14:textId="77777777" w:rsidTr="00A63C40">
        <w:trPr>
          <w:trHeight w:val="422"/>
          <w:jc w:val="center"/>
        </w:trPr>
        <w:tc>
          <w:tcPr>
            <w:cnfStyle w:val="001000000000" w:firstRow="0" w:lastRow="0" w:firstColumn="1" w:lastColumn="0" w:oddVBand="0" w:evenVBand="0" w:oddHBand="0" w:evenHBand="0" w:firstRowFirstColumn="0" w:firstRowLastColumn="0" w:lastRowFirstColumn="0" w:lastRowLastColumn="0"/>
            <w:tcW w:w="1236" w:type="dxa"/>
            <w:noWrap/>
            <w:vAlign w:val="center"/>
            <w:hideMark/>
          </w:tcPr>
          <w:p w14:paraId="725C67D0" w14:textId="77777777" w:rsidR="00862B1C" w:rsidRPr="002759CD" w:rsidRDefault="00862B1C" w:rsidP="00A63C40">
            <w:pPr>
              <w:autoSpaceDE w:val="0"/>
              <w:autoSpaceDN w:val="0"/>
              <w:adjustRightInd w:val="0"/>
              <w:spacing w:line="360" w:lineRule="auto"/>
              <w:jc w:val="center"/>
              <w:rPr>
                <w:b w:val="0"/>
              </w:rPr>
            </w:pPr>
            <w:r w:rsidRPr="002759CD">
              <w:rPr>
                <w:b w:val="0"/>
              </w:rPr>
              <w:t>2013</w:t>
            </w:r>
          </w:p>
        </w:tc>
        <w:tc>
          <w:tcPr>
            <w:tcW w:w="1736" w:type="dxa"/>
            <w:noWrap/>
            <w:vAlign w:val="center"/>
          </w:tcPr>
          <w:p w14:paraId="725C67D1" w14:textId="77777777" w:rsidR="00862B1C" w:rsidRPr="002759CD" w:rsidRDefault="00862B1C" w:rsidP="00A63C4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t>14</w:t>
            </w:r>
          </w:p>
        </w:tc>
        <w:tc>
          <w:tcPr>
            <w:tcW w:w="2126" w:type="dxa"/>
            <w:noWrap/>
            <w:vAlign w:val="center"/>
          </w:tcPr>
          <w:p w14:paraId="725C67D2" w14:textId="77777777" w:rsidR="00862B1C" w:rsidRPr="002759CD" w:rsidRDefault="00862B1C" w:rsidP="00A63C40">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rsidRPr="001F787E">
              <w:t>942,721,918</w:t>
            </w:r>
          </w:p>
        </w:tc>
        <w:tc>
          <w:tcPr>
            <w:tcW w:w="3730" w:type="dxa"/>
            <w:vAlign w:val="center"/>
          </w:tcPr>
          <w:p w14:paraId="725C67D3"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Corporación Universitaria Lasallista. Intal. Recab. SENA. Secretaría de Agricultura.</w:t>
            </w:r>
          </w:p>
          <w:p w14:paraId="725C67D4"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Forespa</w:t>
            </w:r>
          </w:p>
          <w:p w14:paraId="725C67D5"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 xml:space="preserve">Universidad de Antioquia, Universidad Popular del Cesar, </w:t>
            </w:r>
            <w:r>
              <w:lastRenderedPageBreak/>
              <w:t>Universidad de la Guajira y la Corporación Adel Zapatosa.</w:t>
            </w:r>
          </w:p>
          <w:p w14:paraId="725C67D6"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Secretaria de agricultura y desarrollo rural.</w:t>
            </w:r>
          </w:p>
          <w:p w14:paraId="725C67D7"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Compañía agrícola de la sierra.</w:t>
            </w:r>
          </w:p>
          <w:p w14:paraId="725C67D8"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Reforestadora del sinú.</w:t>
            </w:r>
          </w:p>
          <w:p w14:paraId="725C67D9"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Ruta N.</w:t>
            </w:r>
          </w:p>
          <w:p w14:paraId="725C67DA"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Departamento de Antioquia, Secretaria de Agricultura y Desarrollo Rural y el Politecnico Colombiano Jaime Isaza Cadavid.</w:t>
            </w:r>
          </w:p>
          <w:p w14:paraId="725C67DB"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UPB</w:t>
            </w:r>
          </w:p>
          <w:p w14:paraId="725C67DC"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Dendranthema</w:t>
            </w:r>
          </w:p>
          <w:p w14:paraId="725C67DD"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Federación colombiana de productores de papa (fedepapa)</w:t>
            </w:r>
          </w:p>
          <w:p w14:paraId="725C67DE"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Compañía nacional de Stevia</w:t>
            </w:r>
          </w:p>
          <w:p w14:paraId="725C67DF" w14:textId="77777777" w:rsidR="00862B1C" w:rsidRPr="002759CD"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CECIF</w:t>
            </w:r>
          </w:p>
        </w:tc>
      </w:tr>
      <w:tr w:rsidR="00862B1C" w:rsidRPr="002759CD" w14:paraId="725C67ED" w14:textId="77777777" w:rsidTr="00A63C40">
        <w:trPr>
          <w:trHeight w:val="422"/>
          <w:jc w:val="center"/>
        </w:trPr>
        <w:tc>
          <w:tcPr>
            <w:cnfStyle w:val="001000000000" w:firstRow="0" w:lastRow="0" w:firstColumn="1" w:lastColumn="0" w:oddVBand="0" w:evenVBand="0" w:oddHBand="0" w:evenHBand="0" w:firstRowFirstColumn="0" w:firstRowLastColumn="0" w:lastRowFirstColumn="0" w:lastRowLastColumn="0"/>
            <w:tcW w:w="1236" w:type="dxa"/>
            <w:noWrap/>
            <w:vAlign w:val="center"/>
            <w:hideMark/>
          </w:tcPr>
          <w:p w14:paraId="725C67E1" w14:textId="77777777" w:rsidR="00862B1C" w:rsidRPr="002759CD" w:rsidRDefault="00862B1C" w:rsidP="00A63C40">
            <w:pPr>
              <w:autoSpaceDE w:val="0"/>
              <w:autoSpaceDN w:val="0"/>
              <w:adjustRightInd w:val="0"/>
              <w:spacing w:line="360" w:lineRule="auto"/>
              <w:jc w:val="center"/>
              <w:rPr>
                <w:b w:val="0"/>
              </w:rPr>
            </w:pPr>
            <w:r w:rsidRPr="002759CD">
              <w:rPr>
                <w:b w:val="0"/>
              </w:rPr>
              <w:lastRenderedPageBreak/>
              <w:t>2014</w:t>
            </w:r>
          </w:p>
        </w:tc>
        <w:tc>
          <w:tcPr>
            <w:tcW w:w="1736" w:type="dxa"/>
            <w:noWrap/>
            <w:vAlign w:val="center"/>
          </w:tcPr>
          <w:p w14:paraId="725C67E2" w14:textId="77777777" w:rsidR="00862B1C" w:rsidRPr="002759CD" w:rsidRDefault="00862B1C" w:rsidP="00A63C4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t>9</w:t>
            </w:r>
          </w:p>
        </w:tc>
        <w:tc>
          <w:tcPr>
            <w:tcW w:w="2126" w:type="dxa"/>
            <w:noWrap/>
            <w:vAlign w:val="center"/>
          </w:tcPr>
          <w:p w14:paraId="725C67E3" w14:textId="77777777" w:rsidR="00862B1C" w:rsidRPr="002759CD" w:rsidRDefault="00862B1C" w:rsidP="00A63C40">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rsidRPr="001F787E">
              <w:t>1,608,730,050</w:t>
            </w:r>
          </w:p>
        </w:tc>
        <w:tc>
          <w:tcPr>
            <w:tcW w:w="3730" w:type="dxa"/>
            <w:vAlign w:val="center"/>
          </w:tcPr>
          <w:p w14:paraId="725C67E4"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Corporación Universitaria Lasallista. Intal. Recab. SENA. Secretaría de Agricultura.</w:t>
            </w:r>
          </w:p>
          <w:p w14:paraId="725C67E5"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Forespa</w:t>
            </w:r>
          </w:p>
          <w:p w14:paraId="725C67E6"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Universidad de Antioquia, Universidad Popular del Cesar, Universidad de la Guajira y la Corporación Adel Zapatosa.</w:t>
            </w:r>
          </w:p>
          <w:p w14:paraId="725C67E7"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Secretaria de agricultura y desarrollo rural.</w:t>
            </w:r>
          </w:p>
          <w:p w14:paraId="725C67E8"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Ruta N.</w:t>
            </w:r>
          </w:p>
          <w:p w14:paraId="725C67E9"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 xml:space="preserve">Departamento de Antioquia, Secretaria de Agricultura y </w:t>
            </w:r>
            <w:r>
              <w:lastRenderedPageBreak/>
              <w:t>Desarrollo Rural y el Politecnico Colombiano Jaime Isaza Cadavid.</w:t>
            </w:r>
          </w:p>
          <w:p w14:paraId="725C67EA"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Secretaria de agricultura y desarrollo rural</w:t>
            </w:r>
          </w:p>
          <w:p w14:paraId="725C67EB"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Compañía nacional de Stevia</w:t>
            </w:r>
          </w:p>
          <w:p w14:paraId="725C67EC" w14:textId="77777777" w:rsidR="00862B1C" w:rsidRPr="002759CD"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Cecif</w:t>
            </w:r>
          </w:p>
        </w:tc>
      </w:tr>
      <w:tr w:rsidR="00862B1C" w:rsidRPr="002759CD" w14:paraId="725C67F7" w14:textId="77777777" w:rsidTr="00A63C40">
        <w:trPr>
          <w:trHeight w:val="422"/>
          <w:jc w:val="center"/>
        </w:trPr>
        <w:tc>
          <w:tcPr>
            <w:cnfStyle w:val="001000000000" w:firstRow="0" w:lastRow="0" w:firstColumn="1" w:lastColumn="0" w:oddVBand="0" w:evenVBand="0" w:oddHBand="0" w:evenHBand="0" w:firstRowFirstColumn="0" w:firstRowLastColumn="0" w:lastRowFirstColumn="0" w:lastRowLastColumn="0"/>
            <w:tcW w:w="1236" w:type="dxa"/>
            <w:noWrap/>
            <w:vAlign w:val="center"/>
            <w:hideMark/>
          </w:tcPr>
          <w:p w14:paraId="725C67EE" w14:textId="77777777" w:rsidR="00862B1C" w:rsidRPr="002759CD" w:rsidRDefault="00862B1C" w:rsidP="00A63C40">
            <w:pPr>
              <w:autoSpaceDE w:val="0"/>
              <w:autoSpaceDN w:val="0"/>
              <w:adjustRightInd w:val="0"/>
              <w:spacing w:line="360" w:lineRule="auto"/>
              <w:jc w:val="center"/>
              <w:rPr>
                <w:b w:val="0"/>
              </w:rPr>
            </w:pPr>
            <w:r w:rsidRPr="002759CD">
              <w:rPr>
                <w:b w:val="0"/>
              </w:rPr>
              <w:lastRenderedPageBreak/>
              <w:t>2015</w:t>
            </w:r>
          </w:p>
        </w:tc>
        <w:tc>
          <w:tcPr>
            <w:tcW w:w="1736" w:type="dxa"/>
            <w:noWrap/>
            <w:vAlign w:val="center"/>
          </w:tcPr>
          <w:p w14:paraId="725C67EF" w14:textId="77777777" w:rsidR="00862B1C" w:rsidRPr="002759CD" w:rsidRDefault="00862B1C" w:rsidP="00A63C4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t>7</w:t>
            </w:r>
          </w:p>
        </w:tc>
        <w:tc>
          <w:tcPr>
            <w:tcW w:w="2126" w:type="dxa"/>
            <w:noWrap/>
            <w:vAlign w:val="center"/>
          </w:tcPr>
          <w:p w14:paraId="725C67F0" w14:textId="77777777" w:rsidR="00862B1C" w:rsidRPr="002759CD" w:rsidRDefault="00862B1C" w:rsidP="00A63C40">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rsidRPr="001F787E">
              <w:t>1,626,013,565</w:t>
            </w:r>
          </w:p>
        </w:tc>
        <w:tc>
          <w:tcPr>
            <w:tcW w:w="3730" w:type="dxa"/>
            <w:vAlign w:val="center"/>
          </w:tcPr>
          <w:p w14:paraId="725C67F1"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Corporación Universitaria Lasallista. Intal. Recab. SENA. Secretaría de Agricultura.</w:t>
            </w:r>
          </w:p>
          <w:p w14:paraId="725C67F2"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Forespa</w:t>
            </w:r>
          </w:p>
          <w:p w14:paraId="725C67F3"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Universidad de Antioquia, Universidad Popular del Cesar, Universidad de la Guajira y la Corporación Adel Zapatosa.</w:t>
            </w:r>
          </w:p>
          <w:p w14:paraId="725C67F4"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Ruta N</w:t>
            </w:r>
          </w:p>
          <w:p w14:paraId="725C67F5" w14:textId="77777777" w:rsidR="00862B1C"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Departamento de Antioquia, Secretaria de Agricultura y Desarrollo Rural y el Politecnico Colombiano Jaime Isaza Cadavid.</w:t>
            </w:r>
          </w:p>
          <w:p w14:paraId="725C67F6" w14:textId="77777777" w:rsidR="00862B1C" w:rsidRPr="002759CD" w:rsidRDefault="00862B1C" w:rsidP="00A63C4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CECIF</w:t>
            </w:r>
          </w:p>
        </w:tc>
      </w:tr>
    </w:tbl>
    <w:p w14:paraId="725C67F8" w14:textId="77777777" w:rsidR="00862B1C" w:rsidRPr="002759CD" w:rsidRDefault="00862B1C" w:rsidP="00F33552">
      <w:pPr>
        <w:autoSpaceDE w:val="0"/>
        <w:autoSpaceDN w:val="0"/>
        <w:adjustRightInd w:val="0"/>
        <w:spacing w:line="360" w:lineRule="auto"/>
        <w:jc w:val="both"/>
      </w:pPr>
    </w:p>
    <w:p w14:paraId="725C67F9" w14:textId="77777777" w:rsidR="00862B1C" w:rsidRDefault="00862B1C" w:rsidP="00F33552">
      <w:pPr>
        <w:pStyle w:val="Prrafodelista"/>
        <w:numPr>
          <w:ilvl w:val="0"/>
          <w:numId w:val="20"/>
        </w:numPr>
        <w:autoSpaceDE w:val="0"/>
        <w:autoSpaceDN w:val="0"/>
        <w:adjustRightInd w:val="0"/>
        <w:spacing w:line="360" w:lineRule="auto"/>
        <w:jc w:val="both"/>
      </w:pPr>
      <w:r w:rsidRPr="006876C7">
        <w:rPr>
          <w:i/>
        </w:rPr>
        <w:t>Unidad de Gestión Ambiental.</w:t>
      </w:r>
      <w:r w:rsidRPr="006876C7">
        <w:rPr>
          <w:b/>
        </w:rPr>
        <w:t xml:space="preserve"> </w:t>
      </w:r>
      <w:r w:rsidRPr="002759CD">
        <w:t xml:space="preserve"> En cumplimiento de la Misión Institucional la Unidad de Gestión Ambiental contribuye a alcanzar un liderazgo en el campo de la sostenibilidad mediante la investigación y la docencia en la problemática ambiental y en la generación de productos y servicios</w:t>
      </w:r>
      <w:r>
        <w:t xml:space="preserve">, </w:t>
      </w:r>
      <w:r w:rsidRPr="002759CD">
        <w:t>en el análisis del suelo y el agua como recursos naturales fundamentales para el desarrollo de la vida</w:t>
      </w:r>
      <w:r>
        <w:t xml:space="preserve">, </w:t>
      </w:r>
      <w:r w:rsidRPr="002759CD">
        <w:t xml:space="preserve">fomento y preservación de la biodiversidad. </w:t>
      </w:r>
    </w:p>
    <w:p w14:paraId="725C67FA" w14:textId="77777777" w:rsidR="00862B1C" w:rsidRDefault="00862B1C" w:rsidP="00F33552">
      <w:pPr>
        <w:autoSpaceDE w:val="0"/>
        <w:autoSpaceDN w:val="0"/>
        <w:adjustRightInd w:val="0"/>
        <w:spacing w:line="360" w:lineRule="auto"/>
        <w:jc w:val="both"/>
      </w:pPr>
      <w:r w:rsidRPr="002759CD">
        <w:t>Desde el punto de vista de la gestión medioambiental</w:t>
      </w:r>
      <w:r>
        <w:t xml:space="preserve">, </w:t>
      </w:r>
      <w:r w:rsidRPr="002759CD">
        <w:t>la Unidad está en condiciones de prestar los siguientes servicios de asesoría y/o consultoría:</w:t>
      </w:r>
    </w:p>
    <w:p w14:paraId="725C67FB" w14:textId="77777777" w:rsidR="00862B1C" w:rsidRDefault="00862B1C" w:rsidP="00F33552">
      <w:pPr>
        <w:pStyle w:val="Prrafodelista"/>
        <w:numPr>
          <w:ilvl w:val="0"/>
          <w:numId w:val="3"/>
        </w:numPr>
        <w:autoSpaceDE w:val="0"/>
        <w:autoSpaceDN w:val="0"/>
        <w:adjustRightInd w:val="0"/>
        <w:spacing w:line="360" w:lineRule="auto"/>
        <w:jc w:val="both"/>
      </w:pPr>
      <w:r w:rsidRPr="002759CD">
        <w:t>Estudios ambientales para proyectos de desarrollo: Diagnósticos Ambientales de Alternativas. Estudios de Impacto Ambient</w:t>
      </w:r>
      <w:r>
        <w:t>al y Planes de Manejo Ambiental</w:t>
      </w:r>
    </w:p>
    <w:p w14:paraId="725C67FC" w14:textId="77777777" w:rsidR="00862B1C" w:rsidRDefault="00862B1C" w:rsidP="00F33552">
      <w:pPr>
        <w:pStyle w:val="Prrafodelista"/>
        <w:numPr>
          <w:ilvl w:val="0"/>
          <w:numId w:val="3"/>
        </w:numPr>
        <w:autoSpaceDE w:val="0"/>
        <w:autoSpaceDN w:val="0"/>
        <w:adjustRightInd w:val="0"/>
        <w:spacing w:line="360" w:lineRule="auto"/>
        <w:jc w:val="both"/>
      </w:pPr>
      <w:r w:rsidRPr="002759CD">
        <w:lastRenderedPageBreak/>
        <w:t>Evaluación</w:t>
      </w:r>
      <w:r>
        <w:t xml:space="preserve">, </w:t>
      </w:r>
      <w:r w:rsidRPr="002759CD">
        <w:t>interventoría y seguimiento de proyectos ambientales.</w:t>
      </w:r>
    </w:p>
    <w:p w14:paraId="725C67FD" w14:textId="77777777" w:rsidR="00862B1C" w:rsidRDefault="00862B1C" w:rsidP="00F33552">
      <w:pPr>
        <w:pStyle w:val="Prrafodelista"/>
        <w:numPr>
          <w:ilvl w:val="0"/>
          <w:numId w:val="3"/>
        </w:numPr>
        <w:autoSpaceDE w:val="0"/>
        <w:autoSpaceDN w:val="0"/>
        <w:adjustRightInd w:val="0"/>
        <w:spacing w:line="360" w:lineRule="auto"/>
        <w:jc w:val="both"/>
      </w:pPr>
      <w:r w:rsidRPr="002759CD">
        <w:t>Ejecución de algunas medidas de mitigación propuestas en planes de manejo ambiental.</w:t>
      </w:r>
    </w:p>
    <w:p w14:paraId="725C67FE" w14:textId="77777777" w:rsidR="00862B1C" w:rsidRDefault="00862B1C" w:rsidP="00F33552">
      <w:pPr>
        <w:pStyle w:val="Prrafodelista"/>
        <w:numPr>
          <w:ilvl w:val="0"/>
          <w:numId w:val="3"/>
        </w:numPr>
        <w:autoSpaceDE w:val="0"/>
        <w:autoSpaceDN w:val="0"/>
        <w:adjustRightInd w:val="0"/>
        <w:spacing w:line="360" w:lineRule="auto"/>
        <w:jc w:val="both"/>
      </w:pPr>
      <w:r w:rsidRPr="002759CD">
        <w:t>Planeación</w:t>
      </w:r>
      <w:r>
        <w:t>,</w:t>
      </w:r>
      <w:r w:rsidRPr="002759CD">
        <w:t xml:space="preserve"> conservación y manejo de cuencas hidrográficas y otras unidades ambientales.</w:t>
      </w:r>
    </w:p>
    <w:p w14:paraId="725C67FF" w14:textId="77777777" w:rsidR="00862B1C" w:rsidRDefault="00862B1C" w:rsidP="00F33552">
      <w:pPr>
        <w:pStyle w:val="Prrafodelista"/>
        <w:numPr>
          <w:ilvl w:val="0"/>
          <w:numId w:val="3"/>
        </w:numPr>
        <w:autoSpaceDE w:val="0"/>
        <w:autoSpaceDN w:val="0"/>
        <w:adjustRightInd w:val="0"/>
        <w:spacing w:line="360" w:lineRule="auto"/>
        <w:jc w:val="both"/>
      </w:pPr>
      <w:r w:rsidRPr="002759CD">
        <w:t>Recursos naturales: estudios y planificación de recursos con énfasis en agua</w:t>
      </w:r>
      <w:r>
        <w:t xml:space="preserve">, </w:t>
      </w:r>
      <w:r w:rsidRPr="002759CD">
        <w:t>suelo. Flora</w:t>
      </w:r>
      <w:r>
        <w:t xml:space="preserve">, </w:t>
      </w:r>
      <w:r w:rsidRPr="002759CD">
        <w:t xml:space="preserve">fauna terrestre y acuática.  </w:t>
      </w:r>
    </w:p>
    <w:p w14:paraId="725C6800" w14:textId="77777777" w:rsidR="00862B1C" w:rsidRDefault="00862B1C" w:rsidP="00F33552">
      <w:pPr>
        <w:pStyle w:val="Prrafodelista"/>
        <w:autoSpaceDE w:val="0"/>
        <w:autoSpaceDN w:val="0"/>
        <w:adjustRightInd w:val="0"/>
        <w:spacing w:line="360" w:lineRule="auto"/>
        <w:jc w:val="both"/>
      </w:pPr>
    </w:p>
    <w:p w14:paraId="725C6801" w14:textId="77777777" w:rsidR="00862B1C" w:rsidRPr="002759CD" w:rsidRDefault="00D73CD2" w:rsidP="00F33552">
      <w:pPr>
        <w:autoSpaceDE w:val="0"/>
        <w:autoSpaceDN w:val="0"/>
        <w:adjustRightInd w:val="0"/>
        <w:spacing w:line="360" w:lineRule="auto"/>
        <w:jc w:val="both"/>
      </w:pPr>
      <w:r>
        <w:t>En la tabla 14</w:t>
      </w:r>
      <w:r w:rsidR="00862B1C" w:rsidRPr="002759CD">
        <w:t>, se referencia el número de contratos</w:t>
      </w:r>
      <w:r w:rsidR="00862B1C">
        <w:t xml:space="preserve"> y/</w:t>
      </w:r>
      <w:r w:rsidR="00862B1C" w:rsidRPr="002759CD">
        <w:t xml:space="preserve">o convenios firmados </w:t>
      </w:r>
      <w:r w:rsidR="00862B1C">
        <w:t>por la Unidad de Gestión ambiental y</w:t>
      </w:r>
      <w:r w:rsidR="00862B1C" w:rsidRPr="002759CD">
        <w:t xml:space="preserve"> el valor ejecutado por año.</w:t>
      </w:r>
    </w:p>
    <w:p w14:paraId="725C6802" w14:textId="77777777" w:rsidR="00862B1C" w:rsidRDefault="00862B1C" w:rsidP="00F33552">
      <w:pPr>
        <w:autoSpaceDE w:val="0"/>
        <w:autoSpaceDN w:val="0"/>
        <w:adjustRightInd w:val="0"/>
        <w:spacing w:line="360" w:lineRule="auto"/>
        <w:jc w:val="both"/>
      </w:pPr>
    </w:p>
    <w:p w14:paraId="725C6803" w14:textId="77777777" w:rsidR="00D73CD2" w:rsidRPr="00D73CD2" w:rsidRDefault="00D73CD2" w:rsidP="00F33552">
      <w:pPr>
        <w:autoSpaceDE w:val="0"/>
        <w:autoSpaceDN w:val="0"/>
        <w:adjustRightInd w:val="0"/>
        <w:spacing w:line="360" w:lineRule="auto"/>
        <w:jc w:val="both"/>
      </w:pPr>
      <w:r>
        <w:rPr>
          <w:i/>
        </w:rPr>
        <w:t>Tabla 14.</w:t>
      </w:r>
      <w:r>
        <w:t xml:space="preserve">  Contratos y/o convenios firmados por la Unidad de Gestión Ambiental. </w:t>
      </w:r>
    </w:p>
    <w:tbl>
      <w:tblPr>
        <w:tblStyle w:val="Tabladecuadrcula1clara"/>
        <w:tblW w:w="8785" w:type="dxa"/>
        <w:tblLook w:val="04A0" w:firstRow="1" w:lastRow="0" w:firstColumn="1" w:lastColumn="0" w:noHBand="0" w:noVBand="1"/>
      </w:tblPr>
      <w:tblGrid>
        <w:gridCol w:w="1413"/>
        <w:gridCol w:w="1843"/>
        <w:gridCol w:w="2409"/>
        <w:gridCol w:w="3120"/>
      </w:tblGrid>
      <w:tr w:rsidR="00862B1C" w:rsidRPr="00D7368D" w14:paraId="725C6808" w14:textId="77777777" w:rsidTr="00D73CD2">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13" w:type="dxa"/>
            <w:noWrap/>
            <w:vAlign w:val="center"/>
          </w:tcPr>
          <w:p w14:paraId="725C6804" w14:textId="77777777" w:rsidR="00862B1C" w:rsidRPr="00D7368D" w:rsidRDefault="00862B1C" w:rsidP="00D73CD2">
            <w:pPr>
              <w:autoSpaceDE w:val="0"/>
              <w:autoSpaceDN w:val="0"/>
              <w:adjustRightInd w:val="0"/>
              <w:spacing w:line="360" w:lineRule="auto"/>
              <w:jc w:val="center"/>
              <w:rPr>
                <w:b w:val="0"/>
              </w:rPr>
            </w:pPr>
            <w:r w:rsidRPr="00D7368D">
              <w:rPr>
                <w:b w:val="0"/>
              </w:rPr>
              <w:t>Año</w:t>
            </w:r>
          </w:p>
        </w:tc>
        <w:tc>
          <w:tcPr>
            <w:tcW w:w="1843" w:type="dxa"/>
            <w:noWrap/>
            <w:vAlign w:val="center"/>
          </w:tcPr>
          <w:p w14:paraId="725C6805" w14:textId="77777777" w:rsidR="00862B1C" w:rsidRPr="00D7368D" w:rsidRDefault="00862B1C" w:rsidP="00D73CD2">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D7368D">
              <w:rPr>
                <w:b w:val="0"/>
              </w:rPr>
              <w:t>N° de proyectos</w:t>
            </w:r>
          </w:p>
        </w:tc>
        <w:tc>
          <w:tcPr>
            <w:tcW w:w="2409" w:type="dxa"/>
            <w:noWrap/>
            <w:vAlign w:val="center"/>
          </w:tcPr>
          <w:p w14:paraId="725C6806" w14:textId="77777777" w:rsidR="00862B1C" w:rsidRPr="00D7368D" w:rsidRDefault="00862B1C" w:rsidP="00D73CD2">
            <w:pPr>
              <w:autoSpaceDE w:val="0"/>
              <w:autoSpaceDN w:val="0"/>
              <w:adjustRightInd w:val="0"/>
              <w:spacing w:line="360" w:lineRule="auto"/>
              <w:jc w:val="right"/>
              <w:cnfStyle w:val="100000000000" w:firstRow="1" w:lastRow="0" w:firstColumn="0" w:lastColumn="0" w:oddVBand="0" w:evenVBand="0" w:oddHBand="0" w:evenHBand="0" w:firstRowFirstColumn="0" w:firstRowLastColumn="0" w:lastRowFirstColumn="0" w:lastRowLastColumn="0"/>
              <w:rPr>
                <w:b w:val="0"/>
              </w:rPr>
            </w:pPr>
            <w:r w:rsidRPr="00D7368D">
              <w:rPr>
                <w:b w:val="0"/>
              </w:rPr>
              <w:t>Recursos generados ($)</w:t>
            </w:r>
          </w:p>
        </w:tc>
        <w:tc>
          <w:tcPr>
            <w:tcW w:w="3120" w:type="dxa"/>
            <w:vAlign w:val="center"/>
          </w:tcPr>
          <w:p w14:paraId="725C6807" w14:textId="77777777" w:rsidR="00862B1C" w:rsidRPr="00D7368D" w:rsidRDefault="00862B1C" w:rsidP="00D73CD2">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b w:val="0"/>
              </w:rPr>
            </w:pPr>
            <w:r w:rsidRPr="00D7368D">
              <w:rPr>
                <w:b w:val="0"/>
              </w:rPr>
              <w:t>Entidades</w:t>
            </w:r>
          </w:p>
        </w:tc>
      </w:tr>
      <w:tr w:rsidR="00862B1C" w:rsidRPr="002759CD" w14:paraId="725C680F" w14:textId="77777777" w:rsidTr="00D73CD2">
        <w:trPr>
          <w:trHeight w:val="422"/>
        </w:trPr>
        <w:tc>
          <w:tcPr>
            <w:cnfStyle w:val="001000000000" w:firstRow="0" w:lastRow="0" w:firstColumn="1" w:lastColumn="0" w:oddVBand="0" w:evenVBand="0" w:oddHBand="0" w:evenHBand="0" w:firstRowFirstColumn="0" w:firstRowLastColumn="0" w:lastRowFirstColumn="0" w:lastRowLastColumn="0"/>
            <w:tcW w:w="1413" w:type="dxa"/>
            <w:noWrap/>
            <w:vAlign w:val="center"/>
          </w:tcPr>
          <w:p w14:paraId="725C6809" w14:textId="77777777" w:rsidR="00862B1C" w:rsidRPr="002759CD" w:rsidRDefault="00862B1C" w:rsidP="00D73CD2">
            <w:pPr>
              <w:autoSpaceDE w:val="0"/>
              <w:autoSpaceDN w:val="0"/>
              <w:adjustRightInd w:val="0"/>
              <w:spacing w:line="360" w:lineRule="auto"/>
              <w:jc w:val="center"/>
              <w:rPr>
                <w:b w:val="0"/>
              </w:rPr>
            </w:pPr>
            <w:r w:rsidRPr="002759CD">
              <w:rPr>
                <w:b w:val="0"/>
              </w:rPr>
              <w:t>2011</w:t>
            </w:r>
          </w:p>
        </w:tc>
        <w:tc>
          <w:tcPr>
            <w:tcW w:w="1843" w:type="dxa"/>
            <w:noWrap/>
            <w:vAlign w:val="center"/>
          </w:tcPr>
          <w:p w14:paraId="725C680A" w14:textId="77777777" w:rsidR="00862B1C" w:rsidRPr="002759CD" w:rsidRDefault="00862B1C" w:rsidP="00D73CD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2759CD">
              <w:t>4</w:t>
            </w:r>
          </w:p>
        </w:tc>
        <w:tc>
          <w:tcPr>
            <w:tcW w:w="2409" w:type="dxa"/>
            <w:noWrap/>
            <w:vAlign w:val="center"/>
          </w:tcPr>
          <w:p w14:paraId="725C680B" w14:textId="77777777" w:rsidR="00862B1C" w:rsidRPr="002759CD" w:rsidRDefault="00862B1C" w:rsidP="00D73CD2">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rsidRPr="002759CD">
              <w:t>850.427.341</w:t>
            </w:r>
          </w:p>
        </w:tc>
        <w:tc>
          <w:tcPr>
            <w:tcW w:w="3120" w:type="dxa"/>
            <w:vAlign w:val="center"/>
          </w:tcPr>
          <w:p w14:paraId="725C680C"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ISAGEN</w:t>
            </w:r>
          </w:p>
          <w:p w14:paraId="725C680D"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Hidroituango</w:t>
            </w:r>
          </w:p>
          <w:p w14:paraId="725C680E" w14:textId="77777777" w:rsidR="00862B1C" w:rsidRPr="002759CD"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Generadora Unión</w:t>
            </w:r>
          </w:p>
        </w:tc>
      </w:tr>
      <w:tr w:rsidR="00862B1C" w:rsidRPr="002759CD" w14:paraId="725C6816" w14:textId="77777777" w:rsidTr="00D73CD2">
        <w:trPr>
          <w:trHeight w:val="422"/>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725C6810" w14:textId="77777777" w:rsidR="00862B1C" w:rsidRPr="002759CD" w:rsidRDefault="00862B1C" w:rsidP="00D73CD2">
            <w:pPr>
              <w:autoSpaceDE w:val="0"/>
              <w:autoSpaceDN w:val="0"/>
              <w:adjustRightInd w:val="0"/>
              <w:spacing w:line="360" w:lineRule="auto"/>
              <w:jc w:val="center"/>
              <w:rPr>
                <w:b w:val="0"/>
              </w:rPr>
            </w:pPr>
            <w:r w:rsidRPr="002759CD">
              <w:rPr>
                <w:b w:val="0"/>
              </w:rPr>
              <w:t>2012</w:t>
            </w:r>
          </w:p>
        </w:tc>
        <w:tc>
          <w:tcPr>
            <w:tcW w:w="1843" w:type="dxa"/>
            <w:noWrap/>
            <w:vAlign w:val="center"/>
            <w:hideMark/>
          </w:tcPr>
          <w:p w14:paraId="725C6811" w14:textId="77777777" w:rsidR="00862B1C" w:rsidRPr="002759CD" w:rsidRDefault="00862B1C" w:rsidP="00D73CD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2759CD">
              <w:t>6</w:t>
            </w:r>
          </w:p>
        </w:tc>
        <w:tc>
          <w:tcPr>
            <w:tcW w:w="2409" w:type="dxa"/>
            <w:noWrap/>
            <w:vAlign w:val="center"/>
            <w:hideMark/>
          </w:tcPr>
          <w:p w14:paraId="725C6812" w14:textId="77777777" w:rsidR="00862B1C" w:rsidRPr="002759CD" w:rsidRDefault="00862B1C" w:rsidP="00D73CD2">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rsidRPr="002759CD">
              <w:t>1.313.827.009</w:t>
            </w:r>
          </w:p>
        </w:tc>
        <w:tc>
          <w:tcPr>
            <w:tcW w:w="3120" w:type="dxa"/>
            <w:vAlign w:val="center"/>
          </w:tcPr>
          <w:p w14:paraId="725C6813"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ISAGEN</w:t>
            </w:r>
          </w:p>
          <w:p w14:paraId="725C6814"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Generadora Unión</w:t>
            </w:r>
          </w:p>
          <w:p w14:paraId="725C6815"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CORNARE</w:t>
            </w:r>
          </w:p>
        </w:tc>
      </w:tr>
      <w:tr w:rsidR="00862B1C" w:rsidRPr="002759CD" w14:paraId="725C681D" w14:textId="77777777" w:rsidTr="00D73CD2">
        <w:trPr>
          <w:trHeight w:val="422"/>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725C6817" w14:textId="77777777" w:rsidR="00862B1C" w:rsidRPr="002759CD" w:rsidRDefault="00862B1C" w:rsidP="00D73CD2">
            <w:pPr>
              <w:autoSpaceDE w:val="0"/>
              <w:autoSpaceDN w:val="0"/>
              <w:adjustRightInd w:val="0"/>
              <w:spacing w:line="360" w:lineRule="auto"/>
              <w:jc w:val="center"/>
              <w:rPr>
                <w:b w:val="0"/>
              </w:rPr>
            </w:pPr>
            <w:r w:rsidRPr="002759CD">
              <w:rPr>
                <w:b w:val="0"/>
              </w:rPr>
              <w:t>2013</w:t>
            </w:r>
          </w:p>
        </w:tc>
        <w:tc>
          <w:tcPr>
            <w:tcW w:w="1843" w:type="dxa"/>
            <w:noWrap/>
            <w:vAlign w:val="center"/>
            <w:hideMark/>
          </w:tcPr>
          <w:p w14:paraId="725C6818" w14:textId="77777777" w:rsidR="00862B1C" w:rsidRPr="002759CD" w:rsidRDefault="00862B1C" w:rsidP="00D73CD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2759CD">
              <w:t>7</w:t>
            </w:r>
          </w:p>
        </w:tc>
        <w:tc>
          <w:tcPr>
            <w:tcW w:w="2409" w:type="dxa"/>
            <w:noWrap/>
            <w:vAlign w:val="center"/>
            <w:hideMark/>
          </w:tcPr>
          <w:p w14:paraId="725C6819" w14:textId="77777777" w:rsidR="00862B1C" w:rsidRPr="002759CD" w:rsidRDefault="00862B1C" w:rsidP="00D73CD2">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rsidRPr="002759CD">
              <w:t>1.530.930.325</w:t>
            </w:r>
          </w:p>
        </w:tc>
        <w:tc>
          <w:tcPr>
            <w:tcW w:w="3120" w:type="dxa"/>
            <w:vAlign w:val="center"/>
          </w:tcPr>
          <w:p w14:paraId="725C681A" w14:textId="77777777" w:rsidR="00862B1C" w:rsidRPr="00D7368D"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rsidRPr="00D7368D">
              <w:t>ISAGEN</w:t>
            </w:r>
          </w:p>
          <w:p w14:paraId="725C681B"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CORNARE</w:t>
            </w:r>
          </w:p>
          <w:p w14:paraId="725C681C"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Centro de Ciencia y Tecnología de Antioquia -CTA-</w:t>
            </w:r>
          </w:p>
        </w:tc>
      </w:tr>
      <w:tr w:rsidR="00862B1C" w:rsidRPr="002759CD" w14:paraId="725C6825" w14:textId="77777777" w:rsidTr="00D73CD2">
        <w:trPr>
          <w:trHeight w:val="422"/>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725C681E" w14:textId="77777777" w:rsidR="00862B1C" w:rsidRPr="002759CD" w:rsidRDefault="00862B1C" w:rsidP="00D73CD2">
            <w:pPr>
              <w:autoSpaceDE w:val="0"/>
              <w:autoSpaceDN w:val="0"/>
              <w:adjustRightInd w:val="0"/>
              <w:spacing w:line="360" w:lineRule="auto"/>
              <w:jc w:val="center"/>
              <w:rPr>
                <w:b w:val="0"/>
              </w:rPr>
            </w:pPr>
            <w:r w:rsidRPr="002759CD">
              <w:rPr>
                <w:b w:val="0"/>
              </w:rPr>
              <w:t>2014</w:t>
            </w:r>
          </w:p>
        </w:tc>
        <w:tc>
          <w:tcPr>
            <w:tcW w:w="1843" w:type="dxa"/>
            <w:noWrap/>
            <w:vAlign w:val="center"/>
            <w:hideMark/>
          </w:tcPr>
          <w:p w14:paraId="725C681F" w14:textId="77777777" w:rsidR="00862B1C" w:rsidRPr="002759CD" w:rsidRDefault="00862B1C" w:rsidP="00D73CD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2759CD">
              <w:t>9</w:t>
            </w:r>
          </w:p>
        </w:tc>
        <w:tc>
          <w:tcPr>
            <w:tcW w:w="2409" w:type="dxa"/>
            <w:noWrap/>
            <w:vAlign w:val="center"/>
            <w:hideMark/>
          </w:tcPr>
          <w:p w14:paraId="725C6820" w14:textId="77777777" w:rsidR="00862B1C" w:rsidRPr="002759CD" w:rsidRDefault="00862B1C" w:rsidP="00D73CD2">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rsidRPr="002759CD">
              <w:t>1.271.313.222</w:t>
            </w:r>
          </w:p>
        </w:tc>
        <w:tc>
          <w:tcPr>
            <w:tcW w:w="3120" w:type="dxa"/>
            <w:vAlign w:val="center"/>
          </w:tcPr>
          <w:p w14:paraId="725C6821"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ISAGEN</w:t>
            </w:r>
          </w:p>
          <w:p w14:paraId="725C6822"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Centro de Ciencia y Tecnología de Antioquia -CTA-</w:t>
            </w:r>
          </w:p>
          <w:p w14:paraId="725C6823"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MECETA S.A.S.</w:t>
            </w:r>
          </w:p>
          <w:p w14:paraId="725C6824"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Instituto Humboldt</w:t>
            </w:r>
          </w:p>
        </w:tc>
      </w:tr>
      <w:tr w:rsidR="00862B1C" w:rsidRPr="002759CD" w14:paraId="725C682D" w14:textId="77777777" w:rsidTr="00D73CD2">
        <w:trPr>
          <w:trHeight w:val="422"/>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725C6826" w14:textId="77777777" w:rsidR="00862B1C" w:rsidRPr="002759CD" w:rsidRDefault="00862B1C" w:rsidP="00D73CD2">
            <w:pPr>
              <w:autoSpaceDE w:val="0"/>
              <w:autoSpaceDN w:val="0"/>
              <w:adjustRightInd w:val="0"/>
              <w:spacing w:line="360" w:lineRule="auto"/>
              <w:jc w:val="center"/>
              <w:rPr>
                <w:b w:val="0"/>
              </w:rPr>
            </w:pPr>
            <w:r w:rsidRPr="002759CD">
              <w:rPr>
                <w:b w:val="0"/>
              </w:rPr>
              <w:lastRenderedPageBreak/>
              <w:t>2015</w:t>
            </w:r>
          </w:p>
        </w:tc>
        <w:tc>
          <w:tcPr>
            <w:tcW w:w="1843" w:type="dxa"/>
            <w:noWrap/>
            <w:vAlign w:val="center"/>
            <w:hideMark/>
          </w:tcPr>
          <w:p w14:paraId="725C6827" w14:textId="77777777" w:rsidR="00862B1C" w:rsidRPr="002759CD" w:rsidRDefault="00862B1C" w:rsidP="00D73CD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2759CD">
              <w:t>5</w:t>
            </w:r>
          </w:p>
        </w:tc>
        <w:tc>
          <w:tcPr>
            <w:tcW w:w="2409" w:type="dxa"/>
            <w:noWrap/>
            <w:vAlign w:val="center"/>
            <w:hideMark/>
          </w:tcPr>
          <w:p w14:paraId="725C6828" w14:textId="77777777" w:rsidR="00862B1C" w:rsidRPr="002759CD" w:rsidRDefault="00862B1C" w:rsidP="00D73CD2">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rsidRPr="002759CD">
              <w:t>1.167.929.575</w:t>
            </w:r>
          </w:p>
        </w:tc>
        <w:tc>
          <w:tcPr>
            <w:tcW w:w="3120" w:type="dxa"/>
            <w:vAlign w:val="center"/>
          </w:tcPr>
          <w:p w14:paraId="725C6829" w14:textId="77777777" w:rsidR="00862B1C" w:rsidRPr="00D7368D"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rsidRPr="00D7368D">
              <w:t>ISAGEN</w:t>
            </w:r>
          </w:p>
          <w:p w14:paraId="725C682A"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Instituto Humboldt</w:t>
            </w:r>
          </w:p>
          <w:p w14:paraId="725C682B"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Energía del Suroeste S.A. E.S.P.</w:t>
            </w:r>
          </w:p>
          <w:p w14:paraId="725C682C" w14:textId="77777777" w:rsidR="00862B1C" w:rsidRDefault="00862B1C" w:rsidP="00D73CD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Centro de Ciencia y Tecnología de Antioquia -CTA-</w:t>
            </w:r>
          </w:p>
        </w:tc>
      </w:tr>
    </w:tbl>
    <w:p w14:paraId="725C682E" w14:textId="77777777" w:rsidR="00862B1C" w:rsidRPr="002759CD" w:rsidRDefault="00862B1C" w:rsidP="00F33552">
      <w:pPr>
        <w:autoSpaceDE w:val="0"/>
        <w:autoSpaceDN w:val="0"/>
        <w:adjustRightInd w:val="0"/>
        <w:spacing w:line="360" w:lineRule="auto"/>
        <w:jc w:val="both"/>
      </w:pPr>
    </w:p>
    <w:p w14:paraId="725C682F" w14:textId="77777777" w:rsidR="00862B1C" w:rsidRPr="002759CD" w:rsidRDefault="00862B1C" w:rsidP="00F33552">
      <w:pPr>
        <w:autoSpaceDE w:val="0"/>
        <w:autoSpaceDN w:val="0"/>
        <w:adjustRightInd w:val="0"/>
        <w:spacing w:line="360" w:lineRule="auto"/>
        <w:jc w:val="both"/>
      </w:pPr>
    </w:p>
    <w:p w14:paraId="725C6830" w14:textId="77777777" w:rsidR="00862B1C" w:rsidRPr="002759CD" w:rsidRDefault="00862B1C" w:rsidP="00F33552">
      <w:pPr>
        <w:pStyle w:val="Prrafodelista"/>
        <w:numPr>
          <w:ilvl w:val="0"/>
          <w:numId w:val="20"/>
        </w:numPr>
        <w:autoSpaceDE w:val="0"/>
        <w:autoSpaceDN w:val="0"/>
        <w:adjustRightInd w:val="0"/>
        <w:spacing w:line="360" w:lineRule="auto"/>
        <w:jc w:val="both"/>
      </w:pPr>
      <w:r w:rsidRPr="00D7368D">
        <w:rPr>
          <w:i/>
        </w:rPr>
        <w:t>Unidad de Sanidad Vegetal</w:t>
      </w:r>
      <w:r w:rsidRPr="00D7368D">
        <w:rPr>
          <w:b/>
        </w:rPr>
        <w:t xml:space="preserve">. </w:t>
      </w:r>
      <w:r w:rsidRPr="002759CD">
        <w:t xml:space="preserve"> Su misión es contribuir al desarrollo </w:t>
      </w:r>
      <w:r>
        <w:t xml:space="preserve">agrícola </w:t>
      </w:r>
      <w:r w:rsidRPr="002759CD">
        <w:t>sostenible</w:t>
      </w:r>
      <w:r>
        <w:t xml:space="preserve">, </w:t>
      </w:r>
      <w:r w:rsidRPr="002759CD">
        <w:t>investigando y suministrando información válida y confiable acerca de los problemas fitosanitarios en cultivos de importancia económica</w:t>
      </w:r>
      <w:r>
        <w:t xml:space="preserve">, </w:t>
      </w:r>
      <w:r w:rsidRPr="002759CD">
        <w:t>aplicando procedimientos que permitan sustentar las decisiones para la planificación y aplicación de estrategias de manejo integrado. El empleo de agentes biológicos y metodologías o prácticas orgánicas para controlar las plagas y enfermedades en los cultivos son alternativas que contribuyen a una producción más limpia y sostenible y así reducir el uso de los plaguicidas de síntesis químicas.</w:t>
      </w:r>
    </w:p>
    <w:p w14:paraId="725C6831" w14:textId="77777777" w:rsidR="00862B1C" w:rsidRPr="002759CD" w:rsidRDefault="00862B1C" w:rsidP="00F33552">
      <w:pPr>
        <w:spacing w:line="360" w:lineRule="auto"/>
        <w:jc w:val="both"/>
      </w:pPr>
      <w:r w:rsidRPr="002759CD">
        <w:t> </w:t>
      </w:r>
    </w:p>
    <w:p w14:paraId="725C6832" w14:textId="77777777" w:rsidR="00862B1C" w:rsidRDefault="00862B1C" w:rsidP="00F33552">
      <w:pPr>
        <w:spacing w:line="360" w:lineRule="auto"/>
        <w:jc w:val="both"/>
      </w:pPr>
      <w:r w:rsidRPr="002759CD">
        <w:t>La Unidad de Sanidad Vegetal dispone de un laboratorio especializado en el diagnóstico de hongos</w:t>
      </w:r>
      <w:r>
        <w:t xml:space="preserve"> </w:t>
      </w:r>
      <w:r w:rsidRPr="002759CD">
        <w:t>cromistas</w:t>
      </w:r>
      <w:r>
        <w:t xml:space="preserve">, </w:t>
      </w:r>
      <w:r w:rsidRPr="002759CD">
        <w:t xml:space="preserve"> protozoos</w:t>
      </w:r>
      <w:r>
        <w:t xml:space="preserve">, </w:t>
      </w:r>
      <w:r w:rsidRPr="002759CD">
        <w:t xml:space="preserve"> bacterias</w:t>
      </w:r>
      <w:r>
        <w:t>,</w:t>
      </w:r>
      <w:r w:rsidRPr="002759CD">
        <w:t xml:space="preserve"> virus</w:t>
      </w:r>
      <w:r>
        <w:t xml:space="preserve">,   viroides y </w:t>
      </w:r>
      <w:r w:rsidRPr="002759CD">
        <w:t xml:space="preserve"> Nematodos en suelo</w:t>
      </w:r>
      <w:r>
        <w:t xml:space="preserve">, </w:t>
      </w:r>
      <w:r w:rsidRPr="002759CD">
        <w:t xml:space="preserve"> raíz y agua; además de los servicios relacionados con malacología (caracoles y babosas).</w:t>
      </w:r>
    </w:p>
    <w:p w14:paraId="725C6833" w14:textId="77777777" w:rsidR="00862B1C" w:rsidRPr="002759CD" w:rsidRDefault="00862B1C" w:rsidP="00F33552">
      <w:pPr>
        <w:spacing w:line="360" w:lineRule="auto"/>
        <w:jc w:val="both"/>
      </w:pPr>
    </w:p>
    <w:p w14:paraId="725C6834" w14:textId="77777777" w:rsidR="00862B1C" w:rsidRPr="002759CD" w:rsidRDefault="00862B1C" w:rsidP="00F33552">
      <w:pPr>
        <w:autoSpaceDE w:val="0"/>
        <w:autoSpaceDN w:val="0"/>
        <w:adjustRightInd w:val="0"/>
        <w:spacing w:line="360" w:lineRule="auto"/>
        <w:jc w:val="both"/>
      </w:pPr>
      <w:r w:rsidRPr="003F756B">
        <w:rPr>
          <w:u w:val="single"/>
        </w:rPr>
        <w:t>Grupos de investigación</w:t>
      </w:r>
      <w:r>
        <w:rPr>
          <w:b/>
        </w:rPr>
        <w:t xml:space="preserve">. </w:t>
      </w:r>
      <w:r w:rsidRPr="003F756B">
        <w:t>Ti</w:t>
      </w:r>
      <w:r w:rsidRPr="002759CD">
        <w:t>enen como objetivo contribuir con la excelencia académica a través de generación de conocimiento</w:t>
      </w:r>
      <w:r>
        <w:t>,</w:t>
      </w:r>
      <w:r w:rsidRPr="002759CD">
        <w:t xml:space="preserve"> formación de capital humano y apoyo en el mejoramiento continuo de currículos</w:t>
      </w:r>
      <w:r>
        <w:t xml:space="preserve"> </w:t>
      </w:r>
      <w:r w:rsidRPr="002759CD">
        <w:t xml:space="preserve">con el fin de que su gestión tenga un impacto social que contribuya al mejoramiento de la calidad de vida de la comunidad. </w:t>
      </w:r>
    </w:p>
    <w:p w14:paraId="725C6835" w14:textId="77777777" w:rsidR="00862B1C" w:rsidRPr="002759CD" w:rsidRDefault="00862B1C" w:rsidP="00F33552">
      <w:pPr>
        <w:autoSpaceDE w:val="0"/>
        <w:autoSpaceDN w:val="0"/>
        <w:adjustRightInd w:val="0"/>
        <w:spacing w:line="360" w:lineRule="auto"/>
        <w:jc w:val="both"/>
      </w:pPr>
    </w:p>
    <w:p w14:paraId="725C6836" w14:textId="77777777" w:rsidR="00862B1C" w:rsidRDefault="00862B1C" w:rsidP="00F33552">
      <w:pPr>
        <w:autoSpaceDE w:val="0"/>
        <w:autoSpaceDN w:val="0"/>
        <w:adjustRightInd w:val="0"/>
        <w:spacing w:line="360" w:lineRule="auto"/>
        <w:jc w:val="both"/>
      </w:pPr>
      <w:r>
        <w:t xml:space="preserve">Actualmente, la UCO tiene 10 grupos de investigación categorizados ante Colciencias, entre los cuales dos grupos se encuentran en categoría B, siete grupos en C y uno en D. En la tabla </w:t>
      </w:r>
      <w:r w:rsidR="00D73CD2">
        <w:t>15</w:t>
      </w:r>
      <w:r>
        <w:t xml:space="preserve">se muestra el desempeño histórico de los grupos de investigación respecto a las categorías en Colciencias. </w:t>
      </w:r>
    </w:p>
    <w:p w14:paraId="725C6837" w14:textId="77777777" w:rsidR="00862B1C" w:rsidRDefault="00862B1C" w:rsidP="00F33552">
      <w:pPr>
        <w:autoSpaceDE w:val="0"/>
        <w:autoSpaceDN w:val="0"/>
        <w:adjustRightInd w:val="0"/>
        <w:spacing w:line="360" w:lineRule="auto"/>
        <w:jc w:val="both"/>
      </w:pPr>
    </w:p>
    <w:p w14:paraId="725C6838" w14:textId="77777777" w:rsidR="00D73CD2" w:rsidRPr="00D73CD2" w:rsidRDefault="00D73CD2" w:rsidP="00F33552">
      <w:pPr>
        <w:autoSpaceDE w:val="0"/>
        <w:autoSpaceDN w:val="0"/>
        <w:adjustRightInd w:val="0"/>
        <w:spacing w:line="360" w:lineRule="auto"/>
        <w:jc w:val="both"/>
      </w:pPr>
      <w:r>
        <w:rPr>
          <w:i/>
        </w:rPr>
        <w:t xml:space="preserve">Tabla 15. </w:t>
      </w:r>
      <w:r>
        <w:t xml:space="preserve">Grupos de investigación y su evaluación. </w:t>
      </w:r>
    </w:p>
    <w:tbl>
      <w:tblPr>
        <w:tblStyle w:val="Tabladecuadrcula1clara"/>
        <w:tblW w:w="10059" w:type="dxa"/>
        <w:tblLayout w:type="fixed"/>
        <w:tblLook w:val="04A0" w:firstRow="1" w:lastRow="0" w:firstColumn="1" w:lastColumn="0" w:noHBand="0" w:noVBand="1"/>
      </w:tblPr>
      <w:tblGrid>
        <w:gridCol w:w="2122"/>
        <w:gridCol w:w="850"/>
        <w:gridCol w:w="1134"/>
        <w:gridCol w:w="1276"/>
        <w:gridCol w:w="1417"/>
        <w:gridCol w:w="851"/>
        <w:gridCol w:w="709"/>
        <w:gridCol w:w="850"/>
        <w:gridCol w:w="850"/>
      </w:tblGrid>
      <w:tr w:rsidR="00862B1C" w:rsidRPr="003F756B" w14:paraId="725C6843" w14:textId="77777777" w:rsidTr="00D73CD2">
        <w:trPr>
          <w:cnfStyle w:val="100000000000" w:firstRow="1" w:lastRow="0" w:firstColumn="0" w:lastColumn="0" w:oddVBand="0" w:evenVBand="0" w:oddHBand="0"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39" w14:textId="77777777" w:rsidR="00862B1C" w:rsidRPr="003F756B" w:rsidRDefault="00862B1C" w:rsidP="00F33552">
            <w:pPr>
              <w:spacing w:line="360" w:lineRule="auto"/>
              <w:jc w:val="center"/>
              <w:rPr>
                <w:rFonts w:eastAsia="Times New Roman"/>
                <w:b w:val="0"/>
                <w:bCs w:val="0"/>
                <w:sz w:val="20"/>
                <w:szCs w:val="20"/>
                <w:lang w:val="es-ES" w:eastAsia="es-ES"/>
              </w:rPr>
            </w:pPr>
            <w:r w:rsidRPr="003F756B">
              <w:rPr>
                <w:rFonts w:eastAsia="Times New Roman"/>
                <w:b w:val="0"/>
                <w:bCs w:val="0"/>
                <w:sz w:val="20"/>
                <w:szCs w:val="20"/>
                <w:lang w:val="es-ES" w:eastAsia="es-ES"/>
              </w:rPr>
              <w:t>Grupo de investigación</w:t>
            </w:r>
          </w:p>
        </w:tc>
        <w:tc>
          <w:tcPr>
            <w:tcW w:w="850" w:type="dxa"/>
            <w:textDirection w:val="btLr"/>
            <w:vAlign w:val="center"/>
            <w:hideMark/>
          </w:tcPr>
          <w:p w14:paraId="725C683A" w14:textId="77777777" w:rsidR="00D73CD2" w:rsidRDefault="00862B1C" w:rsidP="00F3355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val="es-ES" w:eastAsia="es-ES"/>
              </w:rPr>
            </w:pPr>
            <w:r w:rsidRPr="003F756B">
              <w:rPr>
                <w:rFonts w:eastAsia="Times New Roman"/>
                <w:b w:val="0"/>
                <w:bCs w:val="0"/>
                <w:sz w:val="20"/>
                <w:szCs w:val="20"/>
                <w:lang w:val="es-ES" w:eastAsia="es-ES"/>
              </w:rPr>
              <w:t>Año de</w:t>
            </w:r>
          </w:p>
          <w:p w14:paraId="725C683B" w14:textId="77777777" w:rsidR="00862B1C" w:rsidRPr="003F756B" w:rsidRDefault="00862B1C" w:rsidP="00F3355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val="es-ES" w:eastAsia="es-ES"/>
              </w:rPr>
            </w:pPr>
            <w:r w:rsidRPr="003F756B">
              <w:rPr>
                <w:rFonts w:eastAsia="Times New Roman"/>
                <w:b w:val="0"/>
                <w:bCs w:val="0"/>
                <w:sz w:val="20"/>
                <w:szCs w:val="20"/>
                <w:lang w:val="es-ES" w:eastAsia="es-ES"/>
              </w:rPr>
              <w:t xml:space="preserve"> creación</w:t>
            </w:r>
          </w:p>
        </w:tc>
        <w:tc>
          <w:tcPr>
            <w:tcW w:w="1134" w:type="dxa"/>
            <w:textDirection w:val="btLr"/>
            <w:vAlign w:val="center"/>
            <w:hideMark/>
          </w:tcPr>
          <w:p w14:paraId="725C683C" w14:textId="77777777" w:rsidR="00862B1C" w:rsidRPr="003F756B" w:rsidRDefault="00862B1C" w:rsidP="00F3355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val="es-ES" w:eastAsia="es-ES"/>
              </w:rPr>
            </w:pPr>
            <w:r w:rsidRPr="003F756B">
              <w:rPr>
                <w:rFonts w:eastAsia="Times New Roman"/>
                <w:b w:val="0"/>
                <w:bCs w:val="0"/>
                <w:sz w:val="20"/>
                <w:szCs w:val="20"/>
                <w:lang w:val="es-ES" w:eastAsia="es-ES"/>
              </w:rPr>
              <w:t>Categoría</w:t>
            </w:r>
            <w:r w:rsidRPr="003F756B">
              <w:rPr>
                <w:rFonts w:eastAsia="Times New Roman"/>
                <w:b w:val="0"/>
                <w:bCs w:val="0"/>
                <w:sz w:val="20"/>
                <w:szCs w:val="20"/>
                <w:lang w:val="es-ES" w:eastAsia="es-ES"/>
              </w:rPr>
              <w:br/>
              <w:t>2010</w:t>
            </w:r>
          </w:p>
        </w:tc>
        <w:tc>
          <w:tcPr>
            <w:tcW w:w="1276" w:type="dxa"/>
            <w:textDirection w:val="btLr"/>
            <w:vAlign w:val="center"/>
            <w:hideMark/>
          </w:tcPr>
          <w:p w14:paraId="725C683D" w14:textId="77777777" w:rsidR="00862B1C" w:rsidRPr="003F756B" w:rsidRDefault="00862B1C" w:rsidP="00F3355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val="es-ES" w:eastAsia="es-ES"/>
              </w:rPr>
            </w:pPr>
            <w:r w:rsidRPr="003F756B">
              <w:rPr>
                <w:rFonts w:eastAsia="Times New Roman"/>
                <w:b w:val="0"/>
                <w:bCs w:val="0"/>
                <w:sz w:val="20"/>
                <w:szCs w:val="20"/>
                <w:lang w:val="es-ES" w:eastAsia="es-ES"/>
              </w:rPr>
              <w:t>Categoría</w:t>
            </w:r>
            <w:r w:rsidRPr="003F756B">
              <w:rPr>
                <w:rFonts w:eastAsia="Times New Roman"/>
                <w:b w:val="0"/>
                <w:bCs w:val="0"/>
                <w:sz w:val="20"/>
                <w:szCs w:val="20"/>
                <w:lang w:val="es-ES" w:eastAsia="es-ES"/>
              </w:rPr>
              <w:br/>
              <w:t>2011</w:t>
            </w:r>
          </w:p>
        </w:tc>
        <w:tc>
          <w:tcPr>
            <w:tcW w:w="1417" w:type="dxa"/>
            <w:textDirection w:val="btLr"/>
            <w:vAlign w:val="center"/>
            <w:hideMark/>
          </w:tcPr>
          <w:p w14:paraId="725C683E" w14:textId="77777777" w:rsidR="00862B1C" w:rsidRPr="003F756B" w:rsidRDefault="00862B1C" w:rsidP="00F3355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val="es-ES" w:eastAsia="es-ES"/>
              </w:rPr>
            </w:pPr>
            <w:r w:rsidRPr="003F756B">
              <w:rPr>
                <w:rFonts w:eastAsia="Times New Roman"/>
                <w:b w:val="0"/>
                <w:bCs w:val="0"/>
                <w:sz w:val="20"/>
                <w:szCs w:val="20"/>
                <w:lang w:val="es-ES" w:eastAsia="es-ES"/>
              </w:rPr>
              <w:t>Categoría</w:t>
            </w:r>
            <w:r w:rsidRPr="003F756B">
              <w:rPr>
                <w:rFonts w:eastAsia="Times New Roman"/>
                <w:b w:val="0"/>
                <w:bCs w:val="0"/>
                <w:sz w:val="20"/>
                <w:szCs w:val="20"/>
                <w:lang w:val="es-ES" w:eastAsia="es-ES"/>
              </w:rPr>
              <w:br/>
              <w:t>2012</w:t>
            </w:r>
          </w:p>
        </w:tc>
        <w:tc>
          <w:tcPr>
            <w:tcW w:w="851" w:type="dxa"/>
            <w:textDirection w:val="btLr"/>
            <w:vAlign w:val="center"/>
            <w:hideMark/>
          </w:tcPr>
          <w:p w14:paraId="725C683F" w14:textId="77777777" w:rsidR="00862B1C" w:rsidRPr="003F756B" w:rsidRDefault="00862B1C" w:rsidP="00F3355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val="es-ES" w:eastAsia="es-ES"/>
              </w:rPr>
            </w:pPr>
            <w:r w:rsidRPr="003F756B">
              <w:rPr>
                <w:rFonts w:eastAsia="Times New Roman"/>
                <w:b w:val="0"/>
                <w:bCs w:val="0"/>
                <w:sz w:val="20"/>
                <w:szCs w:val="20"/>
                <w:lang w:val="es-ES" w:eastAsia="es-ES"/>
              </w:rPr>
              <w:t>Categoría</w:t>
            </w:r>
            <w:r w:rsidRPr="003F756B">
              <w:rPr>
                <w:rFonts w:eastAsia="Times New Roman"/>
                <w:b w:val="0"/>
                <w:bCs w:val="0"/>
                <w:sz w:val="20"/>
                <w:szCs w:val="20"/>
                <w:lang w:val="es-ES" w:eastAsia="es-ES"/>
              </w:rPr>
              <w:br/>
              <w:t>2013</w:t>
            </w:r>
          </w:p>
        </w:tc>
        <w:tc>
          <w:tcPr>
            <w:tcW w:w="709" w:type="dxa"/>
            <w:textDirection w:val="btLr"/>
            <w:vAlign w:val="center"/>
            <w:hideMark/>
          </w:tcPr>
          <w:p w14:paraId="725C6840" w14:textId="77777777" w:rsidR="00862B1C" w:rsidRPr="003F756B" w:rsidRDefault="00862B1C" w:rsidP="00F3355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val="es-ES" w:eastAsia="es-ES"/>
              </w:rPr>
            </w:pPr>
            <w:r w:rsidRPr="003F756B">
              <w:rPr>
                <w:rFonts w:eastAsia="Times New Roman"/>
                <w:b w:val="0"/>
                <w:bCs w:val="0"/>
                <w:sz w:val="20"/>
                <w:szCs w:val="20"/>
                <w:lang w:val="es-ES" w:eastAsia="es-ES"/>
              </w:rPr>
              <w:t>Categoría</w:t>
            </w:r>
            <w:r w:rsidRPr="003F756B">
              <w:rPr>
                <w:rFonts w:eastAsia="Times New Roman"/>
                <w:b w:val="0"/>
                <w:bCs w:val="0"/>
                <w:sz w:val="20"/>
                <w:szCs w:val="20"/>
                <w:lang w:val="es-ES" w:eastAsia="es-ES"/>
              </w:rPr>
              <w:br/>
              <w:t>2014</w:t>
            </w:r>
          </w:p>
        </w:tc>
        <w:tc>
          <w:tcPr>
            <w:tcW w:w="850" w:type="dxa"/>
            <w:textDirection w:val="btLr"/>
            <w:vAlign w:val="center"/>
            <w:hideMark/>
          </w:tcPr>
          <w:p w14:paraId="725C6841" w14:textId="77777777" w:rsidR="00862B1C" w:rsidRPr="003F756B" w:rsidRDefault="00862B1C" w:rsidP="00F3355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val="es-ES" w:eastAsia="es-ES"/>
              </w:rPr>
            </w:pPr>
            <w:r>
              <w:rPr>
                <w:rFonts w:eastAsia="Times New Roman"/>
                <w:b w:val="0"/>
                <w:bCs w:val="0"/>
                <w:sz w:val="20"/>
                <w:szCs w:val="20"/>
                <w:lang w:val="es-ES" w:eastAsia="es-ES"/>
              </w:rPr>
              <w:t xml:space="preserve">Categoría      </w:t>
            </w:r>
            <w:r w:rsidRPr="003F756B">
              <w:rPr>
                <w:rFonts w:eastAsia="Times New Roman"/>
                <w:b w:val="0"/>
                <w:bCs w:val="0"/>
                <w:sz w:val="20"/>
                <w:szCs w:val="20"/>
                <w:lang w:val="es-ES" w:eastAsia="es-ES"/>
              </w:rPr>
              <w:t xml:space="preserve"> 2015</w:t>
            </w:r>
          </w:p>
        </w:tc>
        <w:tc>
          <w:tcPr>
            <w:tcW w:w="850" w:type="dxa"/>
            <w:textDirection w:val="btLr"/>
            <w:vAlign w:val="center"/>
          </w:tcPr>
          <w:p w14:paraId="725C6842" w14:textId="77777777" w:rsidR="00862B1C" w:rsidRDefault="00862B1C" w:rsidP="00F3355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val="es-ES" w:eastAsia="es-ES"/>
              </w:rPr>
            </w:pPr>
            <w:r>
              <w:rPr>
                <w:rFonts w:eastAsia="Times New Roman"/>
                <w:b w:val="0"/>
                <w:bCs w:val="0"/>
                <w:sz w:val="20"/>
                <w:szCs w:val="20"/>
                <w:lang w:val="es-ES" w:eastAsia="es-ES"/>
              </w:rPr>
              <w:t>Número investigadores 2015</w:t>
            </w:r>
          </w:p>
        </w:tc>
      </w:tr>
      <w:tr w:rsidR="00862B1C" w:rsidRPr="003F756B" w14:paraId="725C684D" w14:textId="77777777" w:rsidTr="00AF3F38">
        <w:trPr>
          <w:trHeight w:val="541"/>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44"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Grupo de Investigación de Sanidad Vegetal</w:t>
            </w:r>
          </w:p>
        </w:tc>
        <w:tc>
          <w:tcPr>
            <w:tcW w:w="850" w:type="dxa"/>
            <w:vAlign w:val="center"/>
            <w:hideMark/>
          </w:tcPr>
          <w:p w14:paraId="725C6845"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1996 – 7</w:t>
            </w:r>
          </w:p>
        </w:tc>
        <w:tc>
          <w:tcPr>
            <w:tcW w:w="1134" w:type="dxa"/>
            <w:vAlign w:val="center"/>
            <w:hideMark/>
          </w:tcPr>
          <w:p w14:paraId="725C6846"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276" w:type="dxa"/>
            <w:vAlign w:val="center"/>
            <w:hideMark/>
          </w:tcPr>
          <w:p w14:paraId="725C6847"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417" w:type="dxa"/>
            <w:vAlign w:val="center"/>
            <w:hideMark/>
          </w:tcPr>
          <w:p w14:paraId="725C6848"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49"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709" w:type="dxa"/>
            <w:vAlign w:val="center"/>
            <w:hideMark/>
          </w:tcPr>
          <w:p w14:paraId="725C684A"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hideMark/>
          </w:tcPr>
          <w:p w14:paraId="725C684B"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tcPr>
          <w:p w14:paraId="725C684C"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5</w:t>
            </w:r>
          </w:p>
        </w:tc>
      </w:tr>
      <w:tr w:rsidR="00862B1C" w:rsidRPr="003F756B" w14:paraId="725C6857" w14:textId="77777777" w:rsidTr="00AF3F38">
        <w:trPr>
          <w:trHeight w:val="556"/>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4E"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Grupo de Investigación SER</w:t>
            </w:r>
          </w:p>
        </w:tc>
        <w:tc>
          <w:tcPr>
            <w:tcW w:w="850" w:type="dxa"/>
            <w:vAlign w:val="center"/>
            <w:hideMark/>
          </w:tcPr>
          <w:p w14:paraId="725C684F"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1996 – 7</w:t>
            </w:r>
          </w:p>
        </w:tc>
        <w:tc>
          <w:tcPr>
            <w:tcW w:w="1134" w:type="dxa"/>
            <w:vAlign w:val="center"/>
            <w:hideMark/>
          </w:tcPr>
          <w:p w14:paraId="725C6850"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1276" w:type="dxa"/>
            <w:vAlign w:val="center"/>
            <w:hideMark/>
          </w:tcPr>
          <w:p w14:paraId="725C6851"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1417" w:type="dxa"/>
            <w:vAlign w:val="center"/>
            <w:hideMark/>
          </w:tcPr>
          <w:p w14:paraId="725C6852"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53"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709" w:type="dxa"/>
            <w:vAlign w:val="center"/>
            <w:hideMark/>
          </w:tcPr>
          <w:p w14:paraId="725C6854"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hideMark/>
          </w:tcPr>
          <w:p w14:paraId="725C6855"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B</w:t>
            </w:r>
          </w:p>
        </w:tc>
        <w:tc>
          <w:tcPr>
            <w:tcW w:w="850" w:type="dxa"/>
            <w:vAlign w:val="center"/>
          </w:tcPr>
          <w:p w14:paraId="725C6856"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9</w:t>
            </w:r>
          </w:p>
        </w:tc>
      </w:tr>
      <w:tr w:rsidR="00862B1C" w:rsidRPr="003F756B" w14:paraId="725C6860" w14:textId="77777777" w:rsidTr="00AF3F38">
        <w:trPr>
          <w:trHeight w:val="51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58"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Agroindustria</w:t>
            </w:r>
          </w:p>
        </w:tc>
        <w:tc>
          <w:tcPr>
            <w:tcW w:w="850" w:type="dxa"/>
            <w:vAlign w:val="center"/>
            <w:hideMark/>
          </w:tcPr>
          <w:p w14:paraId="725C6859"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1997 – 1</w:t>
            </w:r>
          </w:p>
        </w:tc>
        <w:tc>
          <w:tcPr>
            <w:tcW w:w="1134" w:type="dxa"/>
            <w:vAlign w:val="center"/>
            <w:hideMark/>
          </w:tcPr>
          <w:p w14:paraId="725C685A"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Sin clasificación</w:t>
            </w:r>
          </w:p>
        </w:tc>
        <w:tc>
          <w:tcPr>
            <w:tcW w:w="1276" w:type="dxa"/>
            <w:vAlign w:val="center"/>
            <w:hideMark/>
          </w:tcPr>
          <w:p w14:paraId="725C685B"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1417" w:type="dxa"/>
            <w:vAlign w:val="center"/>
            <w:hideMark/>
          </w:tcPr>
          <w:p w14:paraId="725C685C"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5D"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559" w:type="dxa"/>
            <w:gridSpan w:val="2"/>
            <w:vAlign w:val="center"/>
            <w:hideMark/>
          </w:tcPr>
          <w:p w14:paraId="725C685E"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Se integró al grupo GIAZ</w:t>
            </w:r>
          </w:p>
        </w:tc>
        <w:tc>
          <w:tcPr>
            <w:tcW w:w="850" w:type="dxa"/>
            <w:vAlign w:val="center"/>
          </w:tcPr>
          <w:p w14:paraId="725C685F"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w:t>
            </w:r>
          </w:p>
        </w:tc>
      </w:tr>
      <w:tr w:rsidR="00862B1C" w:rsidRPr="003F756B" w14:paraId="725C6868" w14:textId="77777777" w:rsidTr="00AF3F38">
        <w:trPr>
          <w:trHeight w:val="767"/>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61"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Producción, Reproducción, Sanidad y Nutrición Animal</w:t>
            </w:r>
          </w:p>
        </w:tc>
        <w:tc>
          <w:tcPr>
            <w:tcW w:w="850" w:type="dxa"/>
            <w:vAlign w:val="center"/>
            <w:hideMark/>
          </w:tcPr>
          <w:p w14:paraId="725C6862"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1997 – 1</w:t>
            </w:r>
          </w:p>
        </w:tc>
        <w:tc>
          <w:tcPr>
            <w:tcW w:w="1134" w:type="dxa"/>
            <w:vAlign w:val="center"/>
            <w:hideMark/>
          </w:tcPr>
          <w:p w14:paraId="725C6863"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276" w:type="dxa"/>
            <w:vAlign w:val="center"/>
            <w:hideMark/>
          </w:tcPr>
          <w:p w14:paraId="725C6864"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417" w:type="dxa"/>
            <w:vAlign w:val="center"/>
            <w:hideMark/>
          </w:tcPr>
          <w:p w14:paraId="725C6865"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Aval Institucional</w:t>
            </w:r>
          </w:p>
        </w:tc>
        <w:tc>
          <w:tcPr>
            <w:tcW w:w="2410" w:type="dxa"/>
            <w:gridSpan w:val="3"/>
            <w:vAlign w:val="center"/>
            <w:hideMark/>
          </w:tcPr>
          <w:p w14:paraId="725C6866"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Se integró a GIAZ</w:t>
            </w:r>
          </w:p>
        </w:tc>
        <w:tc>
          <w:tcPr>
            <w:tcW w:w="850" w:type="dxa"/>
            <w:vAlign w:val="center"/>
          </w:tcPr>
          <w:p w14:paraId="725C6867"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p>
        </w:tc>
      </w:tr>
      <w:tr w:rsidR="00862B1C" w:rsidRPr="003F756B" w14:paraId="725C6870" w14:textId="77777777" w:rsidTr="00AF3F38">
        <w:trPr>
          <w:trHeight w:val="51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69"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Sinpasisuco - GRIIS</w:t>
            </w:r>
          </w:p>
        </w:tc>
        <w:tc>
          <w:tcPr>
            <w:tcW w:w="850" w:type="dxa"/>
            <w:vAlign w:val="center"/>
            <w:hideMark/>
          </w:tcPr>
          <w:p w14:paraId="725C686A"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1998 - 1</w:t>
            </w:r>
          </w:p>
        </w:tc>
        <w:tc>
          <w:tcPr>
            <w:tcW w:w="1134" w:type="dxa"/>
            <w:vAlign w:val="center"/>
            <w:hideMark/>
          </w:tcPr>
          <w:p w14:paraId="725C686B"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276" w:type="dxa"/>
            <w:vAlign w:val="center"/>
            <w:hideMark/>
          </w:tcPr>
          <w:p w14:paraId="725C686C"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417" w:type="dxa"/>
            <w:vAlign w:val="center"/>
            <w:hideMark/>
          </w:tcPr>
          <w:p w14:paraId="725C686D"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Aval Institucional</w:t>
            </w:r>
          </w:p>
        </w:tc>
        <w:tc>
          <w:tcPr>
            <w:tcW w:w="2410" w:type="dxa"/>
            <w:gridSpan w:val="3"/>
            <w:vAlign w:val="center"/>
            <w:hideMark/>
          </w:tcPr>
          <w:p w14:paraId="725C686E"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Se integró a TERRA</w:t>
            </w:r>
          </w:p>
        </w:tc>
        <w:tc>
          <w:tcPr>
            <w:tcW w:w="850" w:type="dxa"/>
            <w:vAlign w:val="center"/>
          </w:tcPr>
          <w:p w14:paraId="725C686F"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p>
        </w:tc>
      </w:tr>
      <w:tr w:rsidR="00862B1C" w:rsidRPr="003F756B" w14:paraId="725C6878" w14:textId="77777777" w:rsidTr="00AF3F38">
        <w:trPr>
          <w:trHeight w:val="575"/>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71"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Grupo Ciencias Sociales y Humanismo</w:t>
            </w:r>
          </w:p>
        </w:tc>
        <w:tc>
          <w:tcPr>
            <w:tcW w:w="850" w:type="dxa"/>
            <w:vAlign w:val="center"/>
            <w:hideMark/>
          </w:tcPr>
          <w:p w14:paraId="725C6872"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1998 – 1</w:t>
            </w:r>
          </w:p>
        </w:tc>
        <w:tc>
          <w:tcPr>
            <w:tcW w:w="1134" w:type="dxa"/>
            <w:vAlign w:val="center"/>
            <w:hideMark/>
          </w:tcPr>
          <w:p w14:paraId="725C6873"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276" w:type="dxa"/>
            <w:vAlign w:val="center"/>
            <w:hideMark/>
          </w:tcPr>
          <w:p w14:paraId="725C6874"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417" w:type="dxa"/>
            <w:vAlign w:val="center"/>
            <w:hideMark/>
          </w:tcPr>
          <w:p w14:paraId="725C6875"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2410" w:type="dxa"/>
            <w:gridSpan w:val="3"/>
            <w:vAlign w:val="center"/>
            <w:hideMark/>
          </w:tcPr>
          <w:p w14:paraId="725C6876"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Integró a Investigaciones Jurídicas</w:t>
            </w:r>
          </w:p>
        </w:tc>
        <w:tc>
          <w:tcPr>
            <w:tcW w:w="850" w:type="dxa"/>
            <w:vAlign w:val="center"/>
          </w:tcPr>
          <w:p w14:paraId="725C6877"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p>
        </w:tc>
      </w:tr>
      <w:tr w:rsidR="00862B1C" w:rsidRPr="003F756B" w14:paraId="725C6882" w14:textId="77777777" w:rsidTr="00AF3F38">
        <w:trPr>
          <w:trHeight w:val="555"/>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79"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Limnología y Recursos Hídricos</w:t>
            </w:r>
          </w:p>
        </w:tc>
        <w:tc>
          <w:tcPr>
            <w:tcW w:w="850" w:type="dxa"/>
            <w:vAlign w:val="center"/>
            <w:hideMark/>
          </w:tcPr>
          <w:p w14:paraId="725C687A"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1998 – 5</w:t>
            </w:r>
          </w:p>
        </w:tc>
        <w:tc>
          <w:tcPr>
            <w:tcW w:w="1134" w:type="dxa"/>
            <w:vAlign w:val="center"/>
            <w:hideMark/>
          </w:tcPr>
          <w:p w14:paraId="725C687B"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A</w:t>
            </w:r>
          </w:p>
        </w:tc>
        <w:tc>
          <w:tcPr>
            <w:tcW w:w="1276" w:type="dxa"/>
            <w:vAlign w:val="center"/>
            <w:hideMark/>
          </w:tcPr>
          <w:p w14:paraId="725C687C"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A</w:t>
            </w:r>
          </w:p>
        </w:tc>
        <w:tc>
          <w:tcPr>
            <w:tcW w:w="1417" w:type="dxa"/>
            <w:vAlign w:val="center"/>
            <w:hideMark/>
          </w:tcPr>
          <w:p w14:paraId="725C687D"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7E"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709" w:type="dxa"/>
            <w:vAlign w:val="center"/>
            <w:hideMark/>
          </w:tcPr>
          <w:p w14:paraId="725C687F"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hideMark/>
          </w:tcPr>
          <w:p w14:paraId="725C6880"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tcPr>
          <w:p w14:paraId="725C6881"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4</w:t>
            </w:r>
          </w:p>
        </w:tc>
      </w:tr>
      <w:tr w:rsidR="00862B1C" w:rsidRPr="003F756B" w14:paraId="725C688C" w14:textId="77777777" w:rsidTr="00AF3F38">
        <w:trPr>
          <w:trHeight w:val="549"/>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83"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Unidad de Biotecnología Vegetal</w:t>
            </w:r>
          </w:p>
        </w:tc>
        <w:tc>
          <w:tcPr>
            <w:tcW w:w="850" w:type="dxa"/>
            <w:vAlign w:val="center"/>
            <w:hideMark/>
          </w:tcPr>
          <w:p w14:paraId="725C6884"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1998 – 5</w:t>
            </w:r>
          </w:p>
        </w:tc>
        <w:tc>
          <w:tcPr>
            <w:tcW w:w="1134" w:type="dxa"/>
            <w:vAlign w:val="center"/>
            <w:hideMark/>
          </w:tcPr>
          <w:p w14:paraId="725C6885"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1276" w:type="dxa"/>
            <w:vAlign w:val="center"/>
            <w:hideMark/>
          </w:tcPr>
          <w:p w14:paraId="725C6886"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1417" w:type="dxa"/>
            <w:vAlign w:val="center"/>
            <w:hideMark/>
          </w:tcPr>
          <w:p w14:paraId="725C6887"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88"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709" w:type="dxa"/>
            <w:vAlign w:val="center"/>
            <w:hideMark/>
          </w:tcPr>
          <w:p w14:paraId="725C6889"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B</w:t>
            </w:r>
          </w:p>
        </w:tc>
        <w:tc>
          <w:tcPr>
            <w:tcW w:w="850" w:type="dxa"/>
            <w:vAlign w:val="center"/>
            <w:hideMark/>
          </w:tcPr>
          <w:p w14:paraId="725C688A"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B</w:t>
            </w:r>
          </w:p>
        </w:tc>
        <w:tc>
          <w:tcPr>
            <w:tcW w:w="850" w:type="dxa"/>
            <w:vAlign w:val="center"/>
          </w:tcPr>
          <w:p w14:paraId="725C688B"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11</w:t>
            </w:r>
          </w:p>
        </w:tc>
      </w:tr>
      <w:tr w:rsidR="00862B1C" w:rsidRPr="003F756B" w14:paraId="725C6896" w14:textId="77777777" w:rsidTr="00AF3F38">
        <w:trPr>
          <w:trHeight w:val="429"/>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8D"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Estudios florísticos</w:t>
            </w:r>
          </w:p>
        </w:tc>
        <w:tc>
          <w:tcPr>
            <w:tcW w:w="850" w:type="dxa"/>
            <w:vAlign w:val="center"/>
            <w:hideMark/>
          </w:tcPr>
          <w:p w14:paraId="725C688E"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2000 – 1</w:t>
            </w:r>
          </w:p>
        </w:tc>
        <w:tc>
          <w:tcPr>
            <w:tcW w:w="1134" w:type="dxa"/>
            <w:vAlign w:val="center"/>
            <w:hideMark/>
          </w:tcPr>
          <w:p w14:paraId="725C688F"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1276" w:type="dxa"/>
            <w:vAlign w:val="center"/>
            <w:hideMark/>
          </w:tcPr>
          <w:p w14:paraId="725C6890"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1417" w:type="dxa"/>
            <w:vAlign w:val="center"/>
            <w:hideMark/>
          </w:tcPr>
          <w:p w14:paraId="725C6891"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92"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709" w:type="dxa"/>
            <w:vAlign w:val="center"/>
            <w:hideMark/>
          </w:tcPr>
          <w:p w14:paraId="725C6893"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hideMark/>
          </w:tcPr>
          <w:p w14:paraId="725C6894"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tcPr>
          <w:p w14:paraId="725C6895"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w:t>
            </w:r>
          </w:p>
        </w:tc>
      </w:tr>
      <w:tr w:rsidR="00862B1C" w:rsidRPr="003F756B" w14:paraId="725C689F" w14:textId="77777777" w:rsidTr="00AF3F38">
        <w:trPr>
          <w:trHeight w:val="549"/>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97"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Pedagogía y Didáctica</w:t>
            </w:r>
          </w:p>
        </w:tc>
        <w:tc>
          <w:tcPr>
            <w:tcW w:w="850" w:type="dxa"/>
            <w:vAlign w:val="center"/>
            <w:hideMark/>
          </w:tcPr>
          <w:p w14:paraId="725C6898"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2000 – 2</w:t>
            </w:r>
          </w:p>
        </w:tc>
        <w:tc>
          <w:tcPr>
            <w:tcW w:w="1134" w:type="dxa"/>
            <w:vAlign w:val="center"/>
            <w:hideMark/>
          </w:tcPr>
          <w:p w14:paraId="725C6899"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276" w:type="dxa"/>
            <w:vAlign w:val="center"/>
            <w:hideMark/>
          </w:tcPr>
          <w:p w14:paraId="725C689A"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417" w:type="dxa"/>
            <w:vAlign w:val="center"/>
            <w:hideMark/>
          </w:tcPr>
          <w:p w14:paraId="725C689B"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9C"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559" w:type="dxa"/>
            <w:gridSpan w:val="2"/>
            <w:vAlign w:val="center"/>
            <w:hideMark/>
          </w:tcPr>
          <w:p w14:paraId="725C689D"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Aval Institucional</w:t>
            </w:r>
          </w:p>
        </w:tc>
        <w:tc>
          <w:tcPr>
            <w:tcW w:w="850" w:type="dxa"/>
            <w:vAlign w:val="center"/>
          </w:tcPr>
          <w:p w14:paraId="725C689E"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4</w:t>
            </w:r>
          </w:p>
        </w:tc>
      </w:tr>
      <w:tr w:rsidR="00862B1C" w:rsidRPr="003F756B" w14:paraId="725C68A9" w14:textId="77777777" w:rsidTr="00AF3F38">
        <w:trPr>
          <w:trHeight w:val="416"/>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A0" w14:textId="77777777" w:rsidR="00862B1C" w:rsidRPr="003F756B" w:rsidRDefault="00862B1C" w:rsidP="00F33552">
            <w:pPr>
              <w:spacing w:line="360" w:lineRule="auto"/>
              <w:rPr>
                <w:rFonts w:eastAsia="Times New Roman"/>
                <w:b w:val="0"/>
                <w:sz w:val="20"/>
                <w:szCs w:val="20"/>
                <w:lang w:val="es-ES" w:eastAsia="es-ES"/>
              </w:rPr>
            </w:pPr>
            <w:r>
              <w:rPr>
                <w:rFonts w:eastAsia="Times New Roman"/>
                <w:b w:val="0"/>
                <w:sz w:val="20"/>
                <w:szCs w:val="20"/>
                <w:lang w:val="es-ES" w:eastAsia="es-ES"/>
              </w:rPr>
              <w:t>Comex - F</w:t>
            </w:r>
            <w:r w:rsidRPr="003F756B">
              <w:rPr>
                <w:rFonts w:eastAsia="Times New Roman"/>
                <w:b w:val="0"/>
                <w:sz w:val="20"/>
                <w:szCs w:val="20"/>
                <w:lang w:val="es-ES" w:eastAsia="es-ES"/>
              </w:rPr>
              <w:t>acea</w:t>
            </w:r>
          </w:p>
        </w:tc>
        <w:tc>
          <w:tcPr>
            <w:tcW w:w="850" w:type="dxa"/>
            <w:vAlign w:val="center"/>
            <w:hideMark/>
          </w:tcPr>
          <w:p w14:paraId="725C68A1"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2002 – 2</w:t>
            </w:r>
          </w:p>
        </w:tc>
        <w:tc>
          <w:tcPr>
            <w:tcW w:w="1134" w:type="dxa"/>
            <w:vAlign w:val="center"/>
            <w:hideMark/>
          </w:tcPr>
          <w:p w14:paraId="725C68A2"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276" w:type="dxa"/>
            <w:vAlign w:val="center"/>
            <w:hideMark/>
          </w:tcPr>
          <w:p w14:paraId="725C68A3"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417" w:type="dxa"/>
            <w:vAlign w:val="center"/>
            <w:hideMark/>
          </w:tcPr>
          <w:p w14:paraId="725C68A4"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A5"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709" w:type="dxa"/>
            <w:vAlign w:val="center"/>
            <w:hideMark/>
          </w:tcPr>
          <w:p w14:paraId="725C68A6"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850" w:type="dxa"/>
            <w:vAlign w:val="center"/>
            <w:hideMark/>
          </w:tcPr>
          <w:p w14:paraId="725C68A7"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tcPr>
          <w:p w14:paraId="725C68A8"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7</w:t>
            </w:r>
          </w:p>
        </w:tc>
      </w:tr>
      <w:tr w:rsidR="00862B1C" w:rsidRPr="003F756B" w14:paraId="725C68B3" w14:textId="77777777" w:rsidTr="00AF3F38">
        <w:trPr>
          <w:trHeight w:val="56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AA"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Investigaciones jurídicas</w:t>
            </w:r>
          </w:p>
        </w:tc>
        <w:tc>
          <w:tcPr>
            <w:tcW w:w="850" w:type="dxa"/>
            <w:vAlign w:val="center"/>
            <w:hideMark/>
          </w:tcPr>
          <w:p w14:paraId="725C68AB"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2006 – 8</w:t>
            </w:r>
          </w:p>
        </w:tc>
        <w:tc>
          <w:tcPr>
            <w:tcW w:w="1134" w:type="dxa"/>
            <w:vAlign w:val="center"/>
            <w:hideMark/>
          </w:tcPr>
          <w:p w14:paraId="725C68AC"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1276" w:type="dxa"/>
            <w:vAlign w:val="center"/>
            <w:hideMark/>
          </w:tcPr>
          <w:p w14:paraId="725C68AD"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1417" w:type="dxa"/>
            <w:vAlign w:val="center"/>
            <w:hideMark/>
          </w:tcPr>
          <w:p w14:paraId="725C68AE"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AF"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709" w:type="dxa"/>
            <w:vAlign w:val="center"/>
            <w:hideMark/>
          </w:tcPr>
          <w:p w14:paraId="725C68B0"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850" w:type="dxa"/>
            <w:vAlign w:val="center"/>
            <w:hideMark/>
          </w:tcPr>
          <w:p w14:paraId="725C68B1"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tcPr>
          <w:p w14:paraId="725C68B2"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7</w:t>
            </w:r>
          </w:p>
        </w:tc>
      </w:tr>
      <w:tr w:rsidR="00862B1C" w:rsidRPr="003F756B" w14:paraId="725C68BD" w14:textId="77777777" w:rsidTr="00AF3F38">
        <w:trPr>
          <w:trHeight w:val="1019"/>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B4"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GIMU (Grupo de Investigación en Computación Móvil y Ubicua)</w:t>
            </w:r>
          </w:p>
        </w:tc>
        <w:tc>
          <w:tcPr>
            <w:tcW w:w="850" w:type="dxa"/>
            <w:vAlign w:val="center"/>
            <w:hideMark/>
          </w:tcPr>
          <w:p w14:paraId="725C68B5"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2007 – 2</w:t>
            </w:r>
          </w:p>
        </w:tc>
        <w:tc>
          <w:tcPr>
            <w:tcW w:w="1134" w:type="dxa"/>
            <w:vAlign w:val="center"/>
            <w:hideMark/>
          </w:tcPr>
          <w:p w14:paraId="725C68B6"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Sin clasificación</w:t>
            </w:r>
          </w:p>
        </w:tc>
        <w:tc>
          <w:tcPr>
            <w:tcW w:w="1276" w:type="dxa"/>
            <w:vAlign w:val="center"/>
            <w:hideMark/>
          </w:tcPr>
          <w:p w14:paraId="725C68B7"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Sin clasificación</w:t>
            </w:r>
          </w:p>
        </w:tc>
        <w:tc>
          <w:tcPr>
            <w:tcW w:w="1417" w:type="dxa"/>
            <w:vAlign w:val="center"/>
            <w:hideMark/>
          </w:tcPr>
          <w:p w14:paraId="725C68B8"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B9"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709" w:type="dxa"/>
            <w:vAlign w:val="center"/>
            <w:hideMark/>
          </w:tcPr>
          <w:p w14:paraId="725C68BA"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hideMark/>
          </w:tcPr>
          <w:p w14:paraId="725C68BB"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tcPr>
          <w:p w14:paraId="725C68BC"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6</w:t>
            </w:r>
          </w:p>
        </w:tc>
      </w:tr>
      <w:tr w:rsidR="00862B1C" w:rsidRPr="003F756B" w14:paraId="725C68C6" w14:textId="77777777" w:rsidTr="00AF3F38">
        <w:trPr>
          <w:trHeight w:val="37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BE" w14:textId="77777777" w:rsidR="00862B1C" w:rsidRPr="003F756B" w:rsidRDefault="00862B1C" w:rsidP="00F33552">
            <w:pPr>
              <w:spacing w:line="360" w:lineRule="auto"/>
              <w:rPr>
                <w:rFonts w:eastAsia="Times New Roman"/>
                <w:b w:val="0"/>
                <w:sz w:val="20"/>
                <w:szCs w:val="20"/>
                <w:lang w:val="es-ES" w:eastAsia="es-ES"/>
              </w:rPr>
            </w:pPr>
            <w:r>
              <w:rPr>
                <w:rFonts w:eastAsia="Times New Roman"/>
                <w:b w:val="0"/>
                <w:sz w:val="20"/>
                <w:szCs w:val="20"/>
                <w:lang w:val="es-ES" w:eastAsia="es-ES"/>
              </w:rPr>
              <w:t>Ké</w:t>
            </w:r>
            <w:r w:rsidRPr="003F756B">
              <w:rPr>
                <w:rFonts w:eastAsia="Times New Roman"/>
                <w:b w:val="0"/>
                <w:sz w:val="20"/>
                <w:szCs w:val="20"/>
                <w:lang w:val="es-ES" w:eastAsia="es-ES"/>
              </w:rPr>
              <w:t>nosis</w:t>
            </w:r>
          </w:p>
        </w:tc>
        <w:tc>
          <w:tcPr>
            <w:tcW w:w="850" w:type="dxa"/>
            <w:vAlign w:val="center"/>
            <w:hideMark/>
          </w:tcPr>
          <w:p w14:paraId="725C68BF"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2008 – 8</w:t>
            </w:r>
          </w:p>
        </w:tc>
        <w:tc>
          <w:tcPr>
            <w:tcW w:w="1134" w:type="dxa"/>
            <w:vAlign w:val="center"/>
            <w:hideMark/>
          </w:tcPr>
          <w:p w14:paraId="725C68C0"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276" w:type="dxa"/>
            <w:vAlign w:val="center"/>
            <w:hideMark/>
          </w:tcPr>
          <w:p w14:paraId="725C68C1"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417" w:type="dxa"/>
            <w:vAlign w:val="center"/>
            <w:hideMark/>
          </w:tcPr>
          <w:p w14:paraId="725C68C2"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C3"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559" w:type="dxa"/>
            <w:gridSpan w:val="2"/>
            <w:vAlign w:val="center"/>
            <w:hideMark/>
          </w:tcPr>
          <w:p w14:paraId="725C68C4"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Se Integró a Humanitas</w:t>
            </w:r>
          </w:p>
        </w:tc>
        <w:tc>
          <w:tcPr>
            <w:tcW w:w="850" w:type="dxa"/>
            <w:vAlign w:val="center"/>
          </w:tcPr>
          <w:p w14:paraId="725C68C5"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p>
        </w:tc>
      </w:tr>
      <w:tr w:rsidR="00862B1C" w:rsidRPr="003F756B" w14:paraId="725C68D0" w14:textId="77777777" w:rsidTr="00AF3F38">
        <w:trPr>
          <w:trHeight w:val="407"/>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C7"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Gibpsicos</w:t>
            </w:r>
          </w:p>
        </w:tc>
        <w:tc>
          <w:tcPr>
            <w:tcW w:w="850" w:type="dxa"/>
            <w:vAlign w:val="center"/>
            <w:hideMark/>
          </w:tcPr>
          <w:p w14:paraId="725C68C8"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2009 – 1</w:t>
            </w:r>
          </w:p>
        </w:tc>
        <w:tc>
          <w:tcPr>
            <w:tcW w:w="1134" w:type="dxa"/>
            <w:vAlign w:val="center"/>
            <w:hideMark/>
          </w:tcPr>
          <w:p w14:paraId="725C68C9"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Sin clasificación</w:t>
            </w:r>
          </w:p>
        </w:tc>
        <w:tc>
          <w:tcPr>
            <w:tcW w:w="1276" w:type="dxa"/>
            <w:vAlign w:val="center"/>
            <w:hideMark/>
          </w:tcPr>
          <w:p w14:paraId="725C68CA"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1417" w:type="dxa"/>
            <w:vAlign w:val="center"/>
            <w:hideMark/>
          </w:tcPr>
          <w:p w14:paraId="725C68CB"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CC"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709" w:type="dxa"/>
            <w:vAlign w:val="center"/>
            <w:hideMark/>
          </w:tcPr>
          <w:p w14:paraId="725C68CD"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850" w:type="dxa"/>
            <w:vAlign w:val="center"/>
            <w:hideMark/>
          </w:tcPr>
          <w:p w14:paraId="725C68CE"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C</w:t>
            </w:r>
          </w:p>
        </w:tc>
        <w:tc>
          <w:tcPr>
            <w:tcW w:w="850" w:type="dxa"/>
            <w:vAlign w:val="center"/>
          </w:tcPr>
          <w:p w14:paraId="725C68CF"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10</w:t>
            </w:r>
          </w:p>
        </w:tc>
      </w:tr>
      <w:tr w:rsidR="00862B1C" w:rsidRPr="003F756B" w14:paraId="725C68DA" w14:textId="77777777" w:rsidTr="00AF3F38">
        <w:trPr>
          <w:trHeight w:val="514"/>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D1"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lastRenderedPageBreak/>
              <w:t>Humanitas</w:t>
            </w:r>
          </w:p>
        </w:tc>
        <w:tc>
          <w:tcPr>
            <w:tcW w:w="850" w:type="dxa"/>
            <w:vAlign w:val="center"/>
            <w:hideMark/>
          </w:tcPr>
          <w:p w14:paraId="725C68D2"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2009 – 1</w:t>
            </w:r>
          </w:p>
        </w:tc>
        <w:tc>
          <w:tcPr>
            <w:tcW w:w="1134" w:type="dxa"/>
            <w:vAlign w:val="center"/>
            <w:hideMark/>
          </w:tcPr>
          <w:p w14:paraId="725C68D3"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276" w:type="dxa"/>
            <w:vAlign w:val="center"/>
            <w:hideMark/>
          </w:tcPr>
          <w:p w14:paraId="725C68D4"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1417" w:type="dxa"/>
            <w:vAlign w:val="center"/>
            <w:hideMark/>
          </w:tcPr>
          <w:p w14:paraId="725C68D5"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Reconocido</w:t>
            </w:r>
          </w:p>
        </w:tc>
        <w:tc>
          <w:tcPr>
            <w:tcW w:w="851" w:type="dxa"/>
            <w:vAlign w:val="center"/>
            <w:hideMark/>
          </w:tcPr>
          <w:p w14:paraId="725C68D6"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709" w:type="dxa"/>
            <w:vAlign w:val="center"/>
            <w:hideMark/>
          </w:tcPr>
          <w:p w14:paraId="725C68D7"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850" w:type="dxa"/>
            <w:vAlign w:val="center"/>
            <w:hideMark/>
          </w:tcPr>
          <w:p w14:paraId="725C68D8"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D</w:t>
            </w:r>
          </w:p>
        </w:tc>
        <w:tc>
          <w:tcPr>
            <w:tcW w:w="850" w:type="dxa"/>
            <w:vAlign w:val="center"/>
          </w:tcPr>
          <w:p w14:paraId="725C68D9"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10</w:t>
            </w:r>
          </w:p>
        </w:tc>
      </w:tr>
      <w:tr w:rsidR="00862B1C" w:rsidRPr="003F756B" w14:paraId="725C68E1" w14:textId="77777777" w:rsidTr="00AF3F38">
        <w:trPr>
          <w:trHeight w:val="550"/>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DB"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Atención Primaria en Salud</w:t>
            </w:r>
          </w:p>
        </w:tc>
        <w:tc>
          <w:tcPr>
            <w:tcW w:w="850" w:type="dxa"/>
            <w:vAlign w:val="center"/>
            <w:hideMark/>
          </w:tcPr>
          <w:p w14:paraId="725C68DC"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2010 – 1</w:t>
            </w:r>
          </w:p>
        </w:tc>
        <w:tc>
          <w:tcPr>
            <w:tcW w:w="1134" w:type="dxa"/>
            <w:vAlign w:val="center"/>
            <w:hideMark/>
          </w:tcPr>
          <w:p w14:paraId="725C68DD"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Pendiente por registrar</w:t>
            </w:r>
          </w:p>
        </w:tc>
        <w:tc>
          <w:tcPr>
            <w:tcW w:w="1276" w:type="dxa"/>
            <w:vAlign w:val="center"/>
            <w:hideMark/>
          </w:tcPr>
          <w:p w14:paraId="725C68DE"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Aval Institucional</w:t>
            </w:r>
          </w:p>
        </w:tc>
        <w:tc>
          <w:tcPr>
            <w:tcW w:w="3827" w:type="dxa"/>
            <w:gridSpan w:val="4"/>
            <w:vAlign w:val="center"/>
            <w:hideMark/>
          </w:tcPr>
          <w:p w14:paraId="725C68DF"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Registrado Colciencias</w:t>
            </w:r>
          </w:p>
        </w:tc>
        <w:tc>
          <w:tcPr>
            <w:tcW w:w="850" w:type="dxa"/>
            <w:vAlign w:val="center"/>
          </w:tcPr>
          <w:p w14:paraId="725C68E0"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11</w:t>
            </w:r>
          </w:p>
        </w:tc>
      </w:tr>
      <w:tr w:rsidR="00862B1C" w:rsidRPr="003F756B" w14:paraId="725C68E8" w14:textId="77777777" w:rsidTr="00AF3F38">
        <w:trPr>
          <w:trHeight w:val="699"/>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25C68E2" w14:textId="77777777" w:rsidR="00862B1C" w:rsidRPr="003F756B" w:rsidRDefault="00862B1C" w:rsidP="00F33552">
            <w:pPr>
              <w:spacing w:line="360" w:lineRule="auto"/>
              <w:rPr>
                <w:rFonts w:eastAsia="Times New Roman"/>
                <w:b w:val="0"/>
                <w:sz w:val="20"/>
                <w:szCs w:val="20"/>
                <w:lang w:val="es-ES" w:eastAsia="es-ES"/>
              </w:rPr>
            </w:pPr>
            <w:r w:rsidRPr="003F756B">
              <w:rPr>
                <w:rFonts w:eastAsia="Times New Roman"/>
                <w:b w:val="0"/>
                <w:sz w:val="20"/>
                <w:szCs w:val="20"/>
                <w:lang w:val="es-ES" w:eastAsia="es-ES"/>
              </w:rPr>
              <w:t>Unidad de Gestión del Conocimiento</w:t>
            </w:r>
          </w:p>
        </w:tc>
        <w:tc>
          <w:tcPr>
            <w:tcW w:w="850" w:type="dxa"/>
            <w:vAlign w:val="center"/>
            <w:hideMark/>
          </w:tcPr>
          <w:p w14:paraId="725C68E3"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2012 – 6</w:t>
            </w:r>
          </w:p>
        </w:tc>
        <w:tc>
          <w:tcPr>
            <w:tcW w:w="1134" w:type="dxa"/>
            <w:vAlign w:val="center"/>
            <w:hideMark/>
          </w:tcPr>
          <w:p w14:paraId="725C68E4"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w:t>
            </w:r>
          </w:p>
        </w:tc>
        <w:tc>
          <w:tcPr>
            <w:tcW w:w="1276" w:type="dxa"/>
            <w:vAlign w:val="center"/>
            <w:hideMark/>
          </w:tcPr>
          <w:p w14:paraId="725C68E5"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Aval Institucional</w:t>
            </w:r>
          </w:p>
        </w:tc>
        <w:tc>
          <w:tcPr>
            <w:tcW w:w="3827" w:type="dxa"/>
            <w:gridSpan w:val="4"/>
            <w:vAlign w:val="center"/>
            <w:hideMark/>
          </w:tcPr>
          <w:p w14:paraId="725C68E6"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Registrado Colciencias</w:t>
            </w:r>
          </w:p>
        </w:tc>
        <w:tc>
          <w:tcPr>
            <w:tcW w:w="850" w:type="dxa"/>
            <w:vAlign w:val="center"/>
          </w:tcPr>
          <w:p w14:paraId="725C68E7" w14:textId="77777777" w:rsidR="00862B1C" w:rsidRPr="00D7368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ES"/>
              </w:rPr>
            </w:pPr>
            <w:r w:rsidRPr="00D7368D">
              <w:rPr>
                <w:rFonts w:eastAsia="Times New Roman"/>
                <w:sz w:val="18"/>
                <w:szCs w:val="18"/>
                <w:lang w:val="es-ES" w:eastAsia="es-ES"/>
              </w:rPr>
              <w:t>4</w:t>
            </w:r>
          </w:p>
        </w:tc>
      </w:tr>
    </w:tbl>
    <w:p w14:paraId="725C68E9" w14:textId="77777777" w:rsidR="00862B1C" w:rsidRDefault="00862B1C" w:rsidP="00F33552">
      <w:pPr>
        <w:autoSpaceDE w:val="0"/>
        <w:autoSpaceDN w:val="0"/>
        <w:adjustRightInd w:val="0"/>
        <w:spacing w:line="360" w:lineRule="auto"/>
        <w:jc w:val="both"/>
      </w:pPr>
    </w:p>
    <w:p w14:paraId="725C68EA" w14:textId="77777777" w:rsidR="00862B1C" w:rsidRDefault="00862B1C" w:rsidP="00F33552">
      <w:pPr>
        <w:autoSpaceDE w:val="0"/>
        <w:autoSpaceDN w:val="0"/>
        <w:adjustRightInd w:val="0"/>
        <w:spacing w:line="360" w:lineRule="auto"/>
        <w:jc w:val="both"/>
      </w:pPr>
      <w:r>
        <w:t>En el año 2016, la facultad de Agronomía solicitó la conformación del Grupo de investigación en agronomía y zootecnia – GIAZ –; y de la facultad de ingenierías del programa de ingeniería ambiental solicitó la conformación del grupo de investigación en gestión ambiental del territorio – TERRA – los cuales fueron aprobados por el Comité de investigación y desarrollo y se ha inscrito en Colciencias.</w:t>
      </w:r>
    </w:p>
    <w:p w14:paraId="725C68EB" w14:textId="77777777" w:rsidR="00862B1C" w:rsidRDefault="00862B1C" w:rsidP="00F33552">
      <w:pPr>
        <w:autoSpaceDE w:val="0"/>
        <w:autoSpaceDN w:val="0"/>
        <w:adjustRightInd w:val="0"/>
        <w:spacing w:line="360" w:lineRule="auto"/>
        <w:jc w:val="both"/>
        <w:rPr>
          <w:color w:val="FF0000"/>
        </w:rPr>
      </w:pPr>
    </w:p>
    <w:p w14:paraId="725C68EC" w14:textId="77777777" w:rsidR="00D73CD2" w:rsidRDefault="00D73CD2" w:rsidP="00F33552">
      <w:pPr>
        <w:autoSpaceDE w:val="0"/>
        <w:autoSpaceDN w:val="0"/>
        <w:adjustRightInd w:val="0"/>
        <w:spacing w:line="360" w:lineRule="auto"/>
        <w:jc w:val="both"/>
      </w:pPr>
      <w:r>
        <w:t xml:space="preserve">Las redes, mesas </w:t>
      </w:r>
      <w:r w:rsidR="00862B1C" w:rsidRPr="00F33552">
        <w:t>con las que se tiene interacción</w:t>
      </w:r>
      <w:r>
        <w:t>, se evidencian en la tabla 16.</w:t>
      </w:r>
    </w:p>
    <w:p w14:paraId="725C68ED" w14:textId="77777777" w:rsidR="00D73CD2" w:rsidRDefault="00D73CD2" w:rsidP="00F33552">
      <w:pPr>
        <w:autoSpaceDE w:val="0"/>
        <w:autoSpaceDN w:val="0"/>
        <w:adjustRightInd w:val="0"/>
        <w:spacing w:line="360" w:lineRule="auto"/>
        <w:jc w:val="both"/>
      </w:pPr>
    </w:p>
    <w:p w14:paraId="725C68EE" w14:textId="77777777" w:rsidR="00862B1C" w:rsidRPr="00F33552" w:rsidRDefault="00D73CD2" w:rsidP="00F33552">
      <w:pPr>
        <w:autoSpaceDE w:val="0"/>
        <w:autoSpaceDN w:val="0"/>
        <w:adjustRightInd w:val="0"/>
        <w:spacing w:line="360" w:lineRule="auto"/>
        <w:jc w:val="both"/>
      </w:pPr>
      <w:r>
        <w:rPr>
          <w:i/>
        </w:rPr>
        <w:t xml:space="preserve">Tabla 16. </w:t>
      </w:r>
      <w:r w:rsidRPr="00D73CD2">
        <w:t>Redes, mesas y otros</w:t>
      </w:r>
      <w:r w:rsidR="00862B1C" w:rsidRPr="00F33552">
        <w:t xml:space="preserve"> </w:t>
      </w:r>
    </w:p>
    <w:tbl>
      <w:tblPr>
        <w:tblStyle w:val="Tablaconcuadrcula"/>
        <w:tblpPr w:leftFromText="141" w:rightFromText="141" w:vertAnchor="text" w:tblpX="-10" w:tblpY="1"/>
        <w:tblOverlap w:val="never"/>
        <w:tblW w:w="8926" w:type="dxa"/>
        <w:tblLook w:val="04A0" w:firstRow="1" w:lastRow="0" w:firstColumn="1" w:lastColumn="0" w:noHBand="0" w:noVBand="1"/>
      </w:tblPr>
      <w:tblGrid>
        <w:gridCol w:w="2800"/>
        <w:gridCol w:w="3432"/>
        <w:gridCol w:w="2694"/>
      </w:tblGrid>
      <w:tr w:rsidR="00862B1C" w:rsidRPr="00D73CD2" w14:paraId="725C68F2" w14:textId="77777777" w:rsidTr="00F33552">
        <w:trPr>
          <w:trHeight w:val="131"/>
          <w:tblHeader/>
        </w:trPr>
        <w:tc>
          <w:tcPr>
            <w:tcW w:w="2800" w:type="dxa"/>
            <w:shd w:val="clear" w:color="auto" w:fill="auto"/>
            <w:vAlign w:val="center"/>
          </w:tcPr>
          <w:p w14:paraId="725C68EF" w14:textId="77777777" w:rsidR="00862B1C" w:rsidRPr="00D73CD2" w:rsidRDefault="00862B1C" w:rsidP="00F33552">
            <w:pPr>
              <w:spacing w:line="360" w:lineRule="auto"/>
              <w:jc w:val="center"/>
              <w:rPr>
                <w:sz w:val="20"/>
                <w:szCs w:val="20"/>
              </w:rPr>
            </w:pPr>
            <w:r w:rsidRPr="00D73CD2">
              <w:rPr>
                <w:sz w:val="20"/>
                <w:szCs w:val="20"/>
              </w:rPr>
              <w:t>REDES,  MESAS   Y OTROS,  ACTIVOS EN LOS PROGRAMAS Y OTRAS DEPENDENCIAS DE  LA UCO</w:t>
            </w:r>
          </w:p>
        </w:tc>
        <w:tc>
          <w:tcPr>
            <w:tcW w:w="3432" w:type="dxa"/>
            <w:shd w:val="clear" w:color="auto" w:fill="auto"/>
            <w:vAlign w:val="center"/>
          </w:tcPr>
          <w:p w14:paraId="725C68F0" w14:textId="77777777" w:rsidR="00862B1C" w:rsidRPr="00D73CD2" w:rsidRDefault="00862B1C" w:rsidP="00F33552">
            <w:pPr>
              <w:spacing w:line="360" w:lineRule="auto"/>
              <w:jc w:val="center"/>
              <w:rPr>
                <w:sz w:val="20"/>
                <w:szCs w:val="20"/>
              </w:rPr>
            </w:pPr>
            <w:r w:rsidRPr="00D73CD2">
              <w:rPr>
                <w:sz w:val="20"/>
                <w:szCs w:val="20"/>
              </w:rPr>
              <w:t>BENEFICIOS REALES PARA EL PROGRAMA</w:t>
            </w:r>
          </w:p>
        </w:tc>
        <w:tc>
          <w:tcPr>
            <w:tcW w:w="2694" w:type="dxa"/>
            <w:shd w:val="clear" w:color="auto" w:fill="auto"/>
            <w:vAlign w:val="center"/>
          </w:tcPr>
          <w:p w14:paraId="725C68F1" w14:textId="77777777" w:rsidR="00862B1C" w:rsidRPr="00D73CD2" w:rsidRDefault="00862B1C" w:rsidP="00F33552">
            <w:pPr>
              <w:spacing w:line="360" w:lineRule="auto"/>
              <w:jc w:val="center"/>
              <w:rPr>
                <w:sz w:val="20"/>
                <w:szCs w:val="20"/>
              </w:rPr>
            </w:pPr>
            <w:r w:rsidRPr="00D73CD2">
              <w:rPr>
                <w:sz w:val="20"/>
                <w:szCs w:val="20"/>
              </w:rPr>
              <w:t>QUIEN ASISTE, DONDE  Y PERIODICIDAD O FRECUENCIA</w:t>
            </w:r>
          </w:p>
        </w:tc>
      </w:tr>
      <w:tr w:rsidR="00862B1C" w:rsidRPr="00D73CD2" w14:paraId="725C68F9" w14:textId="77777777" w:rsidTr="00AF3F38">
        <w:trPr>
          <w:trHeight w:val="401"/>
        </w:trPr>
        <w:tc>
          <w:tcPr>
            <w:tcW w:w="2800" w:type="dxa"/>
          </w:tcPr>
          <w:p w14:paraId="725C68F3" w14:textId="77777777" w:rsidR="00862B1C" w:rsidRPr="00D73CD2" w:rsidRDefault="00862B1C" w:rsidP="00F33552">
            <w:pPr>
              <w:spacing w:line="360" w:lineRule="auto"/>
              <w:rPr>
                <w:sz w:val="20"/>
                <w:szCs w:val="20"/>
              </w:rPr>
            </w:pPr>
            <w:r w:rsidRPr="00D73CD2">
              <w:rPr>
                <w:sz w:val="20"/>
                <w:szCs w:val="20"/>
              </w:rPr>
              <w:t>Cadena de plantas aromáticas, condimentarías y medicinales</w:t>
            </w:r>
          </w:p>
        </w:tc>
        <w:tc>
          <w:tcPr>
            <w:tcW w:w="3432" w:type="dxa"/>
          </w:tcPr>
          <w:p w14:paraId="725C68F4" w14:textId="77777777" w:rsidR="00862B1C" w:rsidRPr="00D73CD2" w:rsidRDefault="00862B1C" w:rsidP="00F33552">
            <w:pPr>
              <w:spacing w:line="360" w:lineRule="auto"/>
              <w:rPr>
                <w:sz w:val="20"/>
                <w:szCs w:val="20"/>
              </w:rPr>
            </w:pPr>
            <w:r w:rsidRPr="00D73CD2">
              <w:rPr>
                <w:sz w:val="20"/>
                <w:szCs w:val="20"/>
              </w:rPr>
              <w:t>- Programas de investigación relacionados con la solución a problemas reales de los productores.</w:t>
            </w:r>
          </w:p>
          <w:p w14:paraId="725C68F5" w14:textId="77777777" w:rsidR="00862B1C" w:rsidRPr="00D73CD2" w:rsidRDefault="00862B1C" w:rsidP="00F33552">
            <w:pPr>
              <w:spacing w:line="360" w:lineRule="auto"/>
              <w:rPr>
                <w:sz w:val="20"/>
                <w:szCs w:val="20"/>
              </w:rPr>
            </w:pPr>
            <w:r w:rsidRPr="00D73CD2">
              <w:rPr>
                <w:sz w:val="20"/>
                <w:szCs w:val="20"/>
              </w:rPr>
              <w:t>- Estudiantes de grado vinculados al proceso.</w:t>
            </w:r>
          </w:p>
          <w:p w14:paraId="725C68F6" w14:textId="77777777" w:rsidR="00862B1C" w:rsidRPr="00D73CD2" w:rsidRDefault="00862B1C" w:rsidP="00F33552">
            <w:pPr>
              <w:spacing w:line="360" w:lineRule="auto"/>
              <w:rPr>
                <w:sz w:val="20"/>
                <w:szCs w:val="20"/>
              </w:rPr>
            </w:pPr>
            <w:r w:rsidRPr="00D73CD2">
              <w:rPr>
                <w:sz w:val="20"/>
                <w:szCs w:val="20"/>
              </w:rPr>
              <w:t xml:space="preserve">- Publicaciones científicas y apropiación social del conocimiento. </w:t>
            </w:r>
          </w:p>
          <w:p w14:paraId="725C68F7" w14:textId="77777777" w:rsidR="00862B1C" w:rsidRPr="00D73CD2" w:rsidRDefault="00862B1C" w:rsidP="00F33552">
            <w:pPr>
              <w:spacing w:line="360" w:lineRule="auto"/>
              <w:rPr>
                <w:sz w:val="20"/>
                <w:szCs w:val="20"/>
              </w:rPr>
            </w:pPr>
            <w:r w:rsidRPr="00D73CD2">
              <w:rPr>
                <w:sz w:val="20"/>
                <w:szCs w:val="20"/>
              </w:rPr>
              <w:t>- Articulación con grupos de investigación externos a la UCO.</w:t>
            </w:r>
          </w:p>
        </w:tc>
        <w:tc>
          <w:tcPr>
            <w:tcW w:w="2694" w:type="dxa"/>
          </w:tcPr>
          <w:p w14:paraId="725C68F8" w14:textId="77777777" w:rsidR="00862B1C" w:rsidRPr="00D73CD2" w:rsidRDefault="00862B1C" w:rsidP="00F33552">
            <w:pPr>
              <w:spacing w:line="360" w:lineRule="auto"/>
              <w:rPr>
                <w:sz w:val="20"/>
                <w:szCs w:val="20"/>
              </w:rPr>
            </w:pPr>
            <w:r w:rsidRPr="00D73CD2">
              <w:rPr>
                <w:sz w:val="20"/>
                <w:szCs w:val="20"/>
              </w:rPr>
              <w:t>Director de I&amp;D / Secretaria de agricultura y desarrollo rural / mensual</w:t>
            </w:r>
          </w:p>
        </w:tc>
      </w:tr>
      <w:tr w:rsidR="00862B1C" w:rsidRPr="00D73CD2" w14:paraId="725C6907" w14:textId="77777777" w:rsidTr="00AF3F38">
        <w:trPr>
          <w:trHeight w:val="401"/>
        </w:trPr>
        <w:tc>
          <w:tcPr>
            <w:tcW w:w="2800" w:type="dxa"/>
          </w:tcPr>
          <w:p w14:paraId="725C68FA" w14:textId="77777777" w:rsidR="00862B1C" w:rsidRPr="00D73CD2" w:rsidRDefault="00862B1C" w:rsidP="00F33552">
            <w:pPr>
              <w:spacing w:line="360" w:lineRule="auto"/>
              <w:rPr>
                <w:sz w:val="20"/>
                <w:szCs w:val="20"/>
              </w:rPr>
            </w:pPr>
            <w:r w:rsidRPr="00D73CD2">
              <w:rPr>
                <w:bCs/>
                <w:sz w:val="20"/>
                <w:szCs w:val="20"/>
              </w:rPr>
              <w:t>Red para el aprovechamiento de recursos naturales y obtención de productos biotecnológicos para suelos disturbados</w:t>
            </w:r>
          </w:p>
          <w:p w14:paraId="725C68FB" w14:textId="77777777" w:rsidR="00862B1C" w:rsidRPr="00D73CD2" w:rsidRDefault="00862B1C" w:rsidP="00F33552">
            <w:pPr>
              <w:spacing w:line="360" w:lineRule="auto"/>
              <w:rPr>
                <w:sz w:val="20"/>
                <w:szCs w:val="20"/>
              </w:rPr>
            </w:pPr>
            <w:r w:rsidRPr="00D73CD2">
              <w:rPr>
                <w:bCs/>
                <w:sz w:val="20"/>
                <w:szCs w:val="20"/>
              </w:rPr>
              <w:t>(RPBSD)</w:t>
            </w:r>
          </w:p>
          <w:p w14:paraId="725C68FC" w14:textId="77777777" w:rsidR="00862B1C" w:rsidRPr="00D73CD2" w:rsidRDefault="00862B1C" w:rsidP="00F33552">
            <w:pPr>
              <w:spacing w:line="360" w:lineRule="auto"/>
              <w:rPr>
                <w:sz w:val="20"/>
                <w:szCs w:val="20"/>
              </w:rPr>
            </w:pPr>
          </w:p>
          <w:p w14:paraId="725C68FD" w14:textId="77777777" w:rsidR="00862B1C" w:rsidRPr="00D73CD2" w:rsidRDefault="00862B1C" w:rsidP="00F33552">
            <w:pPr>
              <w:spacing w:line="360" w:lineRule="auto"/>
              <w:rPr>
                <w:sz w:val="20"/>
                <w:szCs w:val="20"/>
              </w:rPr>
            </w:pPr>
          </w:p>
          <w:p w14:paraId="725C68FE" w14:textId="77777777" w:rsidR="00862B1C" w:rsidRPr="00D73CD2" w:rsidRDefault="00862B1C" w:rsidP="00F33552">
            <w:pPr>
              <w:spacing w:line="360" w:lineRule="auto"/>
              <w:rPr>
                <w:sz w:val="20"/>
                <w:szCs w:val="20"/>
              </w:rPr>
            </w:pPr>
          </w:p>
          <w:p w14:paraId="725C68FF" w14:textId="77777777" w:rsidR="00862B1C" w:rsidRPr="00D73CD2" w:rsidRDefault="00862B1C" w:rsidP="00F33552">
            <w:pPr>
              <w:spacing w:line="360" w:lineRule="auto"/>
              <w:rPr>
                <w:sz w:val="20"/>
                <w:szCs w:val="20"/>
              </w:rPr>
            </w:pPr>
          </w:p>
          <w:p w14:paraId="725C6900" w14:textId="77777777" w:rsidR="00862B1C" w:rsidRPr="00D73CD2" w:rsidRDefault="00862B1C" w:rsidP="00F33552">
            <w:pPr>
              <w:spacing w:line="360" w:lineRule="auto"/>
              <w:rPr>
                <w:sz w:val="20"/>
                <w:szCs w:val="20"/>
              </w:rPr>
            </w:pPr>
          </w:p>
        </w:tc>
        <w:tc>
          <w:tcPr>
            <w:tcW w:w="3432" w:type="dxa"/>
          </w:tcPr>
          <w:p w14:paraId="725C6901" w14:textId="77777777" w:rsidR="00862B1C" w:rsidRPr="00D73CD2" w:rsidRDefault="00862B1C" w:rsidP="00F33552">
            <w:pPr>
              <w:spacing w:line="360" w:lineRule="auto"/>
              <w:rPr>
                <w:sz w:val="20"/>
                <w:szCs w:val="20"/>
              </w:rPr>
            </w:pPr>
            <w:r w:rsidRPr="00D73CD2">
              <w:rPr>
                <w:sz w:val="20"/>
                <w:szCs w:val="20"/>
              </w:rPr>
              <w:lastRenderedPageBreak/>
              <w:t xml:space="preserve">- Investigación interinstitucional e interdisciplinaria sobre problemas de efectos de la minería de carbón. </w:t>
            </w:r>
          </w:p>
          <w:p w14:paraId="725C6902" w14:textId="77777777" w:rsidR="00862B1C" w:rsidRPr="00D73CD2" w:rsidRDefault="00862B1C" w:rsidP="00F33552">
            <w:pPr>
              <w:spacing w:line="360" w:lineRule="auto"/>
              <w:rPr>
                <w:sz w:val="20"/>
                <w:szCs w:val="20"/>
              </w:rPr>
            </w:pPr>
            <w:r w:rsidRPr="00D73CD2">
              <w:rPr>
                <w:sz w:val="20"/>
                <w:szCs w:val="20"/>
              </w:rPr>
              <w:t>- Trabajos de doctorado.</w:t>
            </w:r>
          </w:p>
          <w:p w14:paraId="725C6903" w14:textId="77777777" w:rsidR="00862B1C" w:rsidRPr="00D73CD2" w:rsidRDefault="00862B1C" w:rsidP="00F33552">
            <w:pPr>
              <w:spacing w:line="360" w:lineRule="auto"/>
              <w:rPr>
                <w:sz w:val="20"/>
                <w:szCs w:val="20"/>
              </w:rPr>
            </w:pPr>
            <w:r w:rsidRPr="00D73CD2">
              <w:rPr>
                <w:sz w:val="20"/>
                <w:szCs w:val="20"/>
              </w:rPr>
              <w:t>- Fortalecimiento de laboratorios.</w:t>
            </w:r>
          </w:p>
          <w:p w14:paraId="725C6904" w14:textId="77777777" w:rsidR="00862B1C" w:rsidRPr="00D73CD2" w:rsidRDefault="00862B1C" w:rsidP="00F33552">
            <w:pPr>
              <w:spacing w:line="360" w:lineRule="auto"/>
              <w:rPr>
                <w:sz w:val="20"/>
                <w:szCs w:val="20"/>
              </w:rPr>
            </w:pPr>
            <w:r w:rsidRPr="00D73CD2">
              <w:rPr>
                <w:sz w:val="20"/>
                <w:szCs w:val="20"/>
              </w:rPr>
              <w:lastRenderedPageBreak/>
              <w:t>- Publicaciones.</w:t>
            </w:r>
          </w:p>
          <w:p w14:paraId="725C6905" w14:textId="77777777" w:rsidR="00862B1C" w:rsidRPr="00D73CD2" w:rsidRDefault="00862B1C" w:rsidP="00F33552">
            <w:pPr>
              <w:spacing w:line="360" w:lineRule="auto"/>
              <w:rPr>
                <w:sz w:val="20"/>
                <w:szCs w:val="20"/>
              </w:rPr>
            </w:pPr>
            <w:r w:rsidRPr="00D73CD2">
              <w:rPr>
                <w:sz w:val="20"/>
                <w:szCs w:val="20"/>
              </w:rPr>
              <w:t>- Articulación con grupos de investigación de cuatro universidades: UDA, U.P. CESAR, U. GUAJIRA Y UCO</w:t>
            </w:r>
          </w:p>
        </w:tc>
        <w:tc>
          <w:tcPr>
            <w:tcW w:w="2694" w:type="dxa"/>
          </w:tcPr>
          <w:p w14:paraId="725C6906" w14:textId="77777777" w:rsidR="00862B1C" w:rsidRPr="00D73CD2" w:rsidRDefault="00862B1C" w:rsidP="00F33552">
            <w:pPr>
              <w:spacing w:line="360" w:lineRule="auto"/>
              <w:rPr>
                <w:sz w:val="20"/>
                <w:szCs w:val="20"/>
              </w:rPr>
            </w:pPr>
            <w:r w:rsidRPr="00D73CD2">
              <w:rPr>
                <w:sz w:val="20"/>
                <w:szCs w:val="20"/>
              </w:rPr>
              <w:lastRenderedPageBreak/>
              <w:t>Director de I&amp;D / UDA/ mensual</w:t>
            </w:r>
          </w:p>
        </w:tc>
      </w:tr>
      <w:tr w:rsidR="00862B1C" w:rsidRPr="00D73CD2" w14:paraId="725C6910" w14:textId="77777777" w:rsidTr="00AF3F38">
        <w:trPr>
          <w:trHeight w:val="401"/>
        </w:trPr>
        <w:tc>
          <w:tcPr>
            <w:tcW w:w="2800" w:type="dxa"/>
          </w:tcPr>
          <w:p w14:paraId="725C6908" w14:textId="77777777" w:rsidR="00862B1C" w:rsidRPr="00D73CD2" w:rsidRDefault="00862B1C" w:rsidP="00D73CD2">
            <w:pPr>
              <w:spacing w:line="360" w:lineRule="auto"/>
              <w:rPr>
                <w:rFonts w:eastAsia="Gulim"/>
                <w:sz w:val="20"/>
                <w:szCs w:val="20"/>
                <w:lang w:val="es-ES"/>
              </w:rPr>
            </w:pPr>
            <w:r w:rsidRPr="00D73CD2">
              <w:rPr>
                <w:rFonts w:eastAsia="Gulim"/>
                <w:sz w:val="20"/>
                <w:szCs w:val="20"/>
              </w:rPr>
              <w:lastRenderedPageBreak/>
              <w:t xml:space="preserve">Desarrollo de soluciones en ciencia, tecnología e innovación - CTI para el sector salud en Antioquia” </w:t>
            </w:r>
            <w:r w:rsidRPr="00D73CD2">
              <w:rPr>
                <w:rFonts w:eastAsia="Gulim"/>
                <w:sz w:val="20"/>
                <w:szCs w:val="20"/>
                <w:lang w:val="es-ES"/>
              </w:rPr>
              <w:t>con fondos provenientes DEL CTI DEL SGR NACIONAL</w:t>
            </w:r>
          </w:p>
          <w:p w14:paraId="725C6909" w14:textId="77777777" w:rsidR="00862B1C" w:rsidRPr="00D73CD2" w:rsidRDefault="00862B1C" w:rsidP="00F33552">
            <w:pPr>
              <w:spacing w:line="360" w:lineRule="auto"/>
              <w:rPr>
                <w:sz w:val="20"/>
                <w:szCs w:val="20"/>
                <w:lang w:val="es-ES"/>
              </w:rPr>
            </w:pPr>
          </w:p>
        </w:tc>
        <w:tc>
          <w:tcPr>
            <w:tcW w:w="3432" w:type="dxa"/>
          </w:tcPr>
          <w:p w14:paraId="725C690A" w14:textId="77777777" w:rsidR="00862B1C" w:rsidRPr="00D73CD2" w:rsidRDefault="00862B1C" w:rsidP="00F33552">
            <w:pPr>
              <w:spacing w:line="360" w:lineRule="auto"/>
              <w:rPr>
                <w:sz w:val="20"/>
                <w:szCs w:val="20"/>
              </w:rPr>
            </w:pPr>
          </w:p>
          <w:p w14:paraId="725C690B" w14:textId="77777777" w:rsidR="00862B1C" w:rsidRPr="00D73CD2" w:rsidRDefault="00862B1C" w:rsidP="00F33552">
            <w:pPr>
              <w:spacing w:line="360" w:lineRule="auto"/>
              <w:rPr>
                <w:sz w:val="20"/>
                <w:szCs w:val="20"/>
              </w:rPr>
            </w:pPr>
            <w:r w:rsidRPr="00D73CD2">
              <w:rPr>
                <w:sz w:val="20"/>
                <w:szCs w:val="20"/>
              </w:rPr>
              <w:t xml:space="preserve">- Formulación y ejecución de proyectos de investigación. </w:t>
            </w:r>
          </w:p>
          <w:p w14:paraId="725C690C" w14:textId="77777777" w:rsidR="00862B1C" w:rsidRPr="00D73CD2" w:rsidRDefault="00862B1C" w:rsidP="00F33552">
            <w:pPr>
              <w:spacing w:line="360" w:lineRule="auto"/>
              <w:rPr>
                <w:sz w:val="20"/>
                <w:szCs w:val="20"/>
              </w:rPr>
            </w:pPr>
            <w:r w:rsidRPr="00D73CD2">
              <w:rPr>
                <w:sz w:val="20"/>
                <w:szCs w:val="20"/>
              </w:rPr>
              <w:t>- Adquisición de equipos para laboratorios.</w:t>
            </w:r>
          </w:p>
          <w:p w14:paraId="725C690D" w14:textId="77777777" w:rsidR="00862B1C" w:rsidRPr="00D73CD2" w:rsidRDefault="00862B1C" w:rsidP="00F33552">
            <w:pPr>
              <w:spacing w:line="360" w:lineRule="auto"/>
              <w:rPr>
                <w:sz w:val="20"/>
                <w:szCs w:val="20"/>
              </w:rPr>
            </w:pPr>
            <w:r w:rsidRPr="00D73CD2">
              <w:rPr>
                <w:sz w:val="20"/>
                <w:szCs w:val="20"/>
              </w:rPr>
              <w:t>- Trabajos de maestría</w:t>
            </w:r>
          </w:p>
          <w:p w14:paraId="725C690E" w14:textId="77777777" w:rsidR="00862B1C" w:rsidRPr="00D73CD2" w:rsidRDefault="00862B1C" w:rsidP="00F33552">
            <w:pPr>
              <w:spacing w:line="360" w:lineRule="auto"/>
              <w:rPr>
                <w:sz w:val="20"/>
                <w:szCs w:val="20"/>
              </w:rPr>
            </w:pPr>
            <w:r w:rsidRPr="00D73CD2">
              <w:rPr>
                <w:sz w:val="20"/>
                <w:szCs w:val="20"/>
              </w:rPr>
              <w:t>- Publicaciones científicas</w:t>
            </w:r>
          </w:p>
        </w:tc>
        <w:tc>
          <w:tcPr>
            <w:tcW w:w="2694" w:type="dxa"/>
          </w:tcPr>
          <w:p w14:paraId="725C690F" w14:textId="77777777" w:rsidR="00862B1C" w:rsidRPr="00D73CD2" w:rsidRDefault="00862B1C" w:rsidP="00F33552">
            <w:pPr>
              <w:spacing w:line="360" w:lineRule="auto"/>
              <w:rPr>
                <w:sz w:val="20"/>
                <w:szCs w:val="20"/>
              </w:rPr>
            </w:pPr>
            <w:r w:rsidRPr="00D73CD2">
              <w:rPr>
                <w:sz w:val="20"/>
                <w:szCs w:val="20"/>
              </w:rPr>
              <w:t>Director de I&amp;D / RUTA N / mensual</w:t>
            </w:r>
          </w:p>
        </w:tc>
      </w:tr>
      <w:tr w:rsidR="00862B1C" w:rsidRPr="00D73CD2" w14:paraId="725C6916" w14:textId="77777777" w:rsidTr="00AF3F38">
        <w:trPr>
          <w:trHeight w:val="401"/>
        </w:trPr>
        <w:tc>
          <w:tcPr>
            <w:tcW w:w="2800" w:type="dxa"/>
          </w:tcPr>
          <w:p w14:paraId="725C6911" w14:textId="77777777" w:rsidR="00862B1C" w:rsidRPr="00D73CD2" w:rsidRDefault="00862B1C" w:rsidP="00F33552">
            <w:pPr>
              <w:spacing w:line="360" w:lineRule="auto"/>
              <w:rPr>
                <w:sz w:val="20"/>
                <w:szCs w:val="20"/>
              </w:rPr>
            </w:pPr>
            <w:r w:rsidRPr="00D73CD2">
              <w:rPr>
                <w:sz w:val="20"/>
                <w:szCs w:val="20"/>
              </w:rPr>
              <w:t xml:space="preserve">Corporación Empresarial de Oriente – CEO - </w:t>
            </w:r>
          </w:p>
        </w:tc>
        <w:tc>
          <w:tcPr>
            <w:tcW w:w="3432" w:type="dxa"/>
          </w:tcPr>
          <w:p w14:paraId="725C6912" w14:textId="77777777" w:rsidR="00862B1C" w:rsidRPr="00D73CD2" w:rsidRDefault="00862B1C" w:rsidP="00F33552">
            <w:pPr>
              <w:spacing w:line="360" w:lineRule="auto"/>
              <w:rPr>
                <w:sz w:val="20"/>
                <w:szCs w:val="20"/>
              </w:rPr>
            </w:pPr>
            <w:r w:rsidRPr="00D73CD2">
              <w:rPr>
                <w:sz w:val="20"/>
                <w:szCs w:val="20"/>
              </w:rPr>
              <w:t>- Relación UEE</w:t>
            </w:r>
          </w:p>
          <w:p w14:paraId="725C6913" w14:textId="77777777" w:rsidR="00862B1C" w:rsidRPr="00D73CD2" w:rsidRDefault="00862B1C" w:rsidP="00F33552">
            <w:pPr>
              <w:spacing w:line="360" w:lineRule="auto"/>
              <w:rPr>
                <w:sz w:val="20"/>
                <w:szCs w:val="20"/>
              </w:rPr>
            </w:pPr>
            <w:r w:rsidRPr="00D73CD2">
              <w:rPr>
                <w:sz w:val="20"/>
                <w:szCs w:val="20"/>
              </w:rPr>
              <w:t>- Socialización proyectos UCO.</w:t>
            </w:r>
          </w:p>
          <w:p w14:paraId="725C6914" w14:textId="77777777" w:rsidR="00862B1C" w:rsidRPr="00D73CD2" w:rsidRDefault="00862B1C" w:rsidP="00F33552">
            <w:pPr>
              <w:spacing w:line="360" w:lineRule="auto"/>
              <w:rPr>
                <w:sz w:val="20"/>
                <w:szCs w:val="20"/>
              </w:rPr>
            </w:pPr>
            <w:r w:rsidRPr="00D73CD2">
              <w:rPr>
                <w:sz w:val="20"/>
                <w:szCs w:val="20"/>
              </w:rPr>
              <w:t>- Formulación conjunta de proyectos</w:t>
            </w:r>
          </w:p>
        </w:tc>
        <w:tc>
          <w:tcPr>
            <w:tcW w:w="2694" w:type="dxa"/>
          </w:tcPr>
          <w:p w14:paraId="725C6915" w14:textId="77777777" w:rsidR="00862B1C" w:rsidRPr="00D73CD2" w:rsidRDefault="00862B1C" w:rsidP="00F33552">
            <w:pPr>
              <w:spacing w:line="360" w:lineRule="auto"/>
              <w:rPr>
                <w:sz w:val="20"/>
                <w:szCs w:val="20"/>
              </w:rPr>
            </w:pPr>
            <w:r w:rsidRPr="00D73CD2">
              <w:rPr>
                <w:sz w:val="20"/>
                <w:szCs w:val="20"/>
              </w:rPr>
              <w:t>Director I&amp;D, Asistente ID / UDA (Oriente) / Mensual</w:t>
            </w:r>
          </w:p>
        </w:tc>
      </w:tr>
      <w:tr w:rsidR="00862B1C" w:rsidRPr="00D73CD2" w14:paraId="725C691A" w14:textId="77777777" w:rsidTr="00AF3F38">
        <w:trPr>
          <w:trHeight w:val="401"/>
        </w:trPr>
        <w:tc>
          <w:tcPr>
            <w:tcW w:w="2800" w:type="dxa"/>
          </w:tcPr>
          <w:p w14:paraId="725C6917" w14:textId="77777777" w:rsidR="00862B1C" w:rsidRPr="00D73CD2" w:rsidRDefault="00862B1C" w:rsidP="00F33552">
            <w:pPr>
              <w:spacing w:line="360" w:lineRule="auto"/>
              <w:rPr>
                <w:sz w:val="20"/>
                <w:szCs w:val="20"/>
              </w:rPr>
            </w:pPr>
            <w:r w:rsidRPr="00D73CD2">
              <w:rPr>
                <w:sz w:val="20"/>
                <w:szCs w:val="20"/>
              </w:rPr>
              <w:t>RUANA - RENATA</w:t>
            </w:r>
          </w:p>
        </w:tc>
        <w:tc>
          <w:tcPr>
            <w:tcW w:w="3432" w:type="dxa"/>
          </w:tcPr>
          <w:p w14:paraId="725C6918" w14:textId="77777777" w:rsidR="00862B1C" w:rsidRPr="00D73CD2" w:rsidRDefault="00862B1C" w:rsidP="00F33552">
            <w:pPr>
              <w:spacing w:line="360" w:lineRule="auto"/>
              <w:rPr>
                <w:sz w:val="20"/>
                <w:szCs w:val="20"/>
              </w:rPr>
            </w:pPr>
            <w:r w:rsidRPr="00D73CD2">
              <w:rPr>
                <w:sz w:val="20"/>
                <w:szCs w:val="20"/>
              </w:rPr>
              <w:t>Promover  la cooperación académica y científica</w:t>
            </w:r>
          </w:p>
        </w:tc>
        <w:tc>
          <w:tcPr>
            <w:tcW w:w="2694" w:type="dxa"/>
          </w:tcPr>
          <w:p w14:paraId="725C6919" w14:textId="77777777" w:rsidR="00862B1C" w:rsidRPr="00D73CD2" w:rsidRDefault="00862B1C" w:rsidP="00F33552">
            <w:pPr>
              <w:spacing w:line="360" w:lineRule="auto"/>
              <w:rPr>
                <w:sz w:val="20"/>
                <w:szCs w:val="20"/>
              </w:rPr>
            </w:pPr>
            <w:r w:rsidRPr="00D73CD2">
              <w:rPr>
                <w:sz w:val="20"/>
                <w:szCs w:val="20"/>
              </w:rPr>
              <w:t>Director I&amp;D / Coordinador de Ingeniería electrónica/ Medellín</w:t>
            </w:r>
          </w:p>
        </w:tc>
      </w:tr>
      <w:tr w:rsidR="00862B1C" w:rsidRPr="00D73CD2" w14:paraId="725C691E" w14:textId="77777777" w:rsidTr="00AF3F38">
        <w:trPr>
          <w:trHeight w:val="401"/>
        </w:trPr>
        <w:tc>
          <w:tcPr>
            <w:tcW w:w="2800" w:type="dxa"/>
          </w:tcPr>
          <w:p w14:paraId="725C691B" w14:textId="77777777" w:rsidR="00862B1C" w:rsidRPr="00D73CD2" w:rsidRDefault="00862B1C" w:rsidP="00F33552">
            <w:pPr>
              <w:spacing w:line="360" w:lineRule="auto"/>
              <w:rPr>
                <w:sz w:val="20"/>
                <w:szCs w:val="20"/>
              </w:rPr>
            </w:pPr>
            <w:r w:rsidRPr="00D73CD2">
              <w:rPr>
                <w:sz w:val="20"/>
                <w:szCs w:val="20"/>
              </w:rPr>
              <w:t>Asociación Colombiana para el avance de la ciencia (ACAC)</w:t>
            </w:r>
          </w:p>
        </w:tc>
        <w:tc>
          <w:tcPr>
            <w:tcW w:w="3432" w:type="dxa"/>
          </w:tcPr>
          <w:p w14:paraId="725C691C" w14:textId="77777777" w:rsidR="00862B1C" w:rsidRPr="00D73CD2" w:rsidRDefault="00862B1C" w:rsidP="00F33552">
            <w:pPr>
              <w:spacing w:line="360" w:lineRule="auto"/>
              <w:rPr>
                <w:sz w:val="20"/>
                <w:szCs w:val="20"/>
              </w:rPr>
            </w:pPr>
            <w:r w:rsidRPr="00D73CD2">
              <w:rPr>
                <w:sz w:val="20"/>
                <w:szCs w:val="20"/>
              </w:rPr>
              <w:t>Promover  la cooperación académica y científica</w:t>
            </w:r>
          </w:p>
        </w:tc>
        <w:tc>
          <w:tcPr>
            <w:tcW w:w="2694" w:type="dxa"/>
          </w:tcPr>
          <w:p w14:paraId="725C691D" w14:textId="77777777" w:rsidR="00862B1C" w:rsidRPr="00D73CD2" w:rsidRDefault="00862B1C" w:rsidP="00F33552">
            <w:pPr>
              <w:spacing w:line="360" w:lineRule="auto"/>
              <w:rPr>
                <w:sz w:val="20"/>
                <w:szCs w:val="20"/>
              </w:rPr>
            </w:pPr>
            <w:r w:rsidRPr="00D73CD2">
              <w:rPr>
                <w:sz w:val="20"/>
                <w:szCs w:val="20"/>
              </w:rPr>
              <w:t>Director I&amp;D</w:t>
            </w:r>
          </w:p>
        </w:tc>
      </w:tr>
      <w:tr w:rsidR="00862B1C" w:rsidRPr="00D73CD2" w14:paraId="725C6922" w14:textId="77777777" w:rsidTr="00AF3F38">
        <w:trPr>
          <w:trHeight w:val="131"/>
        </w:trPr>
        <w:tc>
          <w:tcPr>
            <w:tcW w:w="2800" w:type="dxa"/>
          </w:tcPr>
          <w:p w14:paraId="725C691F" w14:textId="77777777" w:rsidR="00862B1C" w:rsidRPr="00D73CD2" w:rsidRDefault="00862B1C" w:rsidP="00F33552">
            <w:pPr>
              <w:spacing w:line="360" w:lineRule="auto"/>
              <w:rPr>
                <w:sz w:val="20"/>
                <w:szCs w:val="20"/>
              </w:rPr>
            </w:pPr>
            <w:r w:rsidRPr="00D73CD2">
              <w:rPr>
                <w:sz w:val="20"/>
                <w:szCs w:val="20"/>
              </w:rPr>
              <w:t>RedColsi (Antioquia)</w:t>
            </w:r>
          </w:p>
        </w:tc>
        <w:tc>
          <w:tcPr>
            <w:tcW w:w="3432" w:type="dxa"/>
          </w:tcPr>
          <w:p w14:paraId="725C6920" w14:textId="77777777" w:rsidR="00862B1C" w:rsidRPr="00D73CD2" w:rsidRDefault="00862B1C" w:rsidP="00F33552">
            <w:pPr>
              <w:spacing w:line="360" w:lineRule="auto"/>
              <w:rPr>
                <w:sz w:val="20"/>
                <w:szCs w:val="20"/>
              </w:rPr>
            </w:pPr>
            <w:r w:rsidRPr="00D73CD2">
              <w:rPr>
                <w:sz w:val="20"/>
                <w:szCs w:val="20"/>
              </w:rPr>
              <w:t>Red Colombiana de Semilleros investigación formativa</w:t>
            </w:r>
          </w:p>
        </w:tc>
        <w:tc>
          <w:tcPr>
            <w:tcW w:w="2694" w:type="dxa"/>
          </w:tcPr>
          <w:p w14:paraId="725C6921" w14:textId="77777777" w:rsidR="00862B1C" w:rsidRPr="00D73CD2" w:rsidRDefault="00862B1C" w:rsidP="00F33552">
            <w:pPr>
              <w:spacing w:line="360" w:lineRule="auto"/>
              <w:rPr>
                <w:sz w:val="20"/>
                <w:szCs w:val="20"/>
              </w:rPr>
            </w:pPr>
            <w:r w:rsidRPr="00D73CD2">
              <w:rPr>
                <w:sz w:val="20"/>
                <w:szCs w:val="20"/>
              </w:rPr>
              <w:t>Coordinadora de semilleros / Antioquia / Mensual</w:t>
            </w:r>
          </w:p>
        </w:tc>
      </w:tr>
      <w:tr w:rsidR="00862B1C" w:rsidRPr="00D73CD2" w14:paraId="725C6926" w14:textId="77777777" w:rsidTr="00AF3F38">
        <w:trPr>
          <w:trHeight w:val="131"/>
        </w:trPr>
        <w:tc>
          <w:tcPr>
            <w:tcW w:w="2800" w:type="dxa"/>
          </w:tcPr>
          <w:p w14:paraId="725C6923" w14:textId="77777777" w:rsidR="00862B1C" w:rsidRPr="00D73CD2" w:rsidRDefault="00862B1C" w:rsidP="00F33552">
            <w:pPr>
              <w:spacing w:line="360" w:lineRule="auto"/>
              <w:rPr>
                <w:sz w:val="20"/>
                <w:szCs w:val="20"/>
              </w:rPr>
            </w:pPr>
            <w:r w:rsidRPr="00D73CD2">
              <w:rPr>
                <w:sz w:val="20"/>
                <w:szCs w:val="20"/>
              </w:rPr>
              <w:t>RedInfancia (Antioquia)</w:t>
            </w:r>
          </w:p>
        </w:tc>
        <w:tc>
          <w:tcPr>
            <w:tcW w:w="3432" w:type="dxa"/>
          </w:tcPr>
          <w:p w14:paraId="725C6924" w14:textId="77777777" w:rsidR="00862B1C" w:rsidRPr="00D73CD2" w:rsidRDefault="00862B1C" w:rsidP="00F33552">
            <w:pPr>
              <w:spacing w:line="360" w:lineRule="auto"/>
              <w:rPr>
                <w:sz w:val="20"/>
                <w:szCs w:val="20"/>
              </w:rPr>
            </w:pPr>
            <w:r w:rsidRPr="00D73CD2">
              <w:rPr>
                <w:sz w:val="20"/>
                <w:szCs w:val="20"/>
              </w:rPr>
              <w:t>Formar a jóvenes en convivencia, derechos humanos</w:t>
            </w:r>
          </w:p>
        </w:tc>
        <w:tc>
          <w:tcPr>
            <w:tcW w:w="2694" w:type="dxa"/>
          </w:tcPr>
          <w:p w14:paraId="725C6925" w14:textId="77777777" w:rsidR="00862B1C" w:rsidRPr="00D73CD2" w:rsidRDefault="00862B1C" w:rsidP="00F33552">
            <w:pPr>
              <w:spacing w:line="360" w:lineRule="auto"/>
              <w:rPr>
                <w:sz w:val="20"/>
                <w:szCs w:val="20"/>
              </w:rPr>
            </w:pPr>
            <w:r w:rsidRPr="00D73CD2">
              <w:rPr>
                <w:sz w:val="20"/>
                <w:szCs w:val="20"/>
              </w:rPr>
              <w:t>Coordinadora de semilleros / Antioquia / Mensual</w:t>
            </w:r>
          </w:p>
        </w:tc>
      </w:tr>
    </w:tbl>
    <w:p w14:paraId="725C6927" w14:textId="77777777" w:rsidR="003E6082" w:rsidRPr="002759CD" w:rsidRDefault="003E6082" w:rsidP="00F33552">
      <w:pPr>
        <w:autoSpaceDE w:val="0"/>
        <w:autoSpaceDN w:val="0"/>
        <w:adjustRightInd w:val="0"/>
        <w:spacing w:line="360" w:lineRule="auto"/>
        <w:jc w:val="both"/>
      </w:pPr>
    </w:p>
    <w:p w14:paraId="725C6928" w14:textId="77777777" w:rsidR="009C1B15" w:rsidRDefault="00347EB0" w:rsidP="00F33552">
      <w:pPr>
        <w:autoSpaceDE w:val="0"/>
        <w:autoSpaceDN w:val="0"/>
        <w:adjustRightInd w:val="0"/>
        <w:spacing w:line="360" w:lineRule="auto"/>
        <w:jc w:val="both"/>
      </w:pPr>
      <w:r>
        <w:t xml:space="preserve">Respecto a la percepción de los estudiantes de posgrado sobre la participación en los grupos </w:t>
      </w:r>
      <w:r w:rsidRPr="00F33552">
        <w:t>de investigación</w:t>
      </w:r>
      <w:r w:rsidR="00D73CD2">
        <w:t>, en la figura 13</w:t>
      </w:r>
      <w:r w:rsidR="003776DE" w:rsidRPr="00F33552">
        <w:t xml:space="preserve"> se resumen los resultados obtenidos.</w:t>
      </w:r>
      <w:r w:rsidR="003776DE">
        <w:t xml:space="preserve"> </w:t>
      </w:r>
    </w:p>
    <w:p w14:paraId="725C6929" w14:textId="77777777" w:rsidR="003776DE" w:rsidRDefault="003776DE" w:rsidP="00F33552">
      <w:pPr>
        <w:autoSpaceDE w:val="0"/>
        <w:autoSpaceDN w:val="0"/>
        <w:adjustRightInd w:val="0"/>
        <w:spacing w:line="360" w:lineRule="auto"/>
        <w:jc w:val="both"/>
      </w:pPr>
    </w:p>
    <w:p w14:paraId="725C692A" w14:textId="77777777" w:rsidR="003776DE" w:rsidRDefault="003776DE" w:rsidP="00F33552">
      <w:pPr>
        <w:autoSpaceDE w:val="0"/>
        <w:autoSpaceDN w:val="0"/>
        <w:adjustRightInd w:val="0"/>
        <w:spacing w:line="360" w:lineRule="auto"/>
        <w:jc w:val="both"/>
      </w:pPr>
      <w:r>
        <w:rPr>
          <w:noProof/>
          <w:lang w:val="es-ES" w:eastAsia="es-ES"/>
        </w:rPr>
        <w:lastRenderedPageBreak/>
        <w:drawing>
          <wp:inline distT="0" distB="0" distL="0" distR="0" wp14:anchorId="725C6CA9" wp14:editId="725C6CAA">
            <wp:extent cx="5057775" cy="2524125"/>
            <wp:effectExtent l="0" t="0" r="9525" b="952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25C692B" w14:textId="77777777" w:rsidR="003776DE" w:rsidRDefault="003776DE" w:rsidP="00F33552">
      <w:pPr>
        <w:autoSpaceDE w:val="0"/>
        <w:autoSpaceDN w:val="0"/>
        <w:adjustRightInd w:val="0"/>
        <w:spacing w:line="360" w:lineRule="auto"/>
        <w:jc w:val="both"/>
        <w:rPr>
          <w:rFonts w:ascii="Verdana" w:hAnsi="Verdana"/>
        </w:rPr>
      </w:pPr>
      <w:r w:rsidRPr="00E6351F">
        <w:rPr>
          <w:i/>
        </w:rPr>
        <w:t xml:space="preserve">Figura </w:t>
      </w:r>
      <w:r w:rsidR="00D73CD2">
        <w:rPr>
          <w:i/>
        </w:rPr>
        <w:t>13</w:t>
      </w:r>
      <w:r w:rsidRPr="00E6351F">
        <w:rPr>
          <w:i/>
        </w:rPr>
        <w:t xml:space="preserve">. </w:t>
      </w:r>
      <w:r>
        <w:t>Percepción de los estudiantes de posgrado sobre la facilidad para participar en los grupos de investigación. Fuente: e</w:t>
      </w:r>
      <w:r w:rsidRPr="00B168C3">
        <w:t>ncuesta aplicada en los meses de febrero y marzo de 2016</w:t>
      </w:r>
    </w:p>
    <w:p w14:paraId="725C692C" w14:textId="77777777" w:rsidR="00476A0C" w:rsidRDefault="00476A0C" w:rsidP="00F33552">
      <w:pPr>
        <w:autoSpaceDE w:val="0"/>
        <w:autoSpaceDN w:val="0"/>
        <w:adjustRightInd w:val="0"/>
        <w:spacing w:line="360" w:lineRule="auto"/>
        <w:jc w:val="both"/>
        <w:rPr>
          <w:highlight w:val="yellow"/>
        </w:rPr>
      </w:pPr>
    </w:p>
    <w:p w14:paraId="725C692D" w14:textId="77777777" w:rsidR="003776DE" w:rsidRDefault="00867781" w:rsidP="00F33552">
      <w:pPr>
        <w:autoSpaceDE w:val="0"/>
        <w:autoSpaceDN w:val="0"/>
        <w:adjustRightInd w:val="0"/>
        <w:spacing w:line="360" w:lineRule="auto"/>
        <w:jc w:val="both"/>
      </w:pPr>
      <w:r>
        <w:t xml:space="preserve">De igual manera, se determinó la percepción de los estudiantes de posgrado sobre el apoyo </w:t>
      </w:r>
      <w:r w:rsidRPr="00F33552">
        <w:t xml:space="preserve">de los grupos de </w:t>
      </w:r>
      <w:r w:rsidR="00D73CD2" w:rsidRPr="00F33552">
        <w:t>investigación a</w:t>
      </w:r>
      <w:r w:rsidRPr="00F33552">
        <w:t xml:space="preserve"> sus actividades investigativas (figura </w:t>
      </w:r>
      <w:r w:rsidR="00D73CD2">
        <w:t>14</w:t>
      </w:r>
      <w:r w:rsidRPr="00F33552">
        <w:t>)</w:t>
      </w:r>
      <w:r w:rsidR="00D73CD2">
        <w:t>.</w:t>
      </w:r>
      <w:r>
        <w:t xml:space="preserve"> </w:t>
      </w:r>
    </w:p>
    <w:p w14:paraId="725C692E" w14:textId="77777777" w:rsidR="00867781" w:rsidRDefault="00867781" w:rsidP="00F33552">
      <w:pPr>
        <w:autoSpaceDE w:val="0"/>
        <w:autoSpaceDN w:val="0"/>
        <w:adjustRightInd w:val="0"/>
        <w:spacing w:line="360" w:lineRule="auto"/>
        <w:jc w:val="both"/>
      </w:pPr>
    </w:p>
    <w:p w14:paraId="725C692F" w14:textId="77777777" w:rsidR="003776DE" w:rsidRDefault="003776DE" w:rsidP="00F33552">
      <w:pPr>
        <w:autoSpaceDE w:val="0"/>
        <w:autoSpaceDN w:val="0"/>
        <w:adjustRightInd w:val="0"/>
        <w:spacing w:line="360" w:lineRule="auto"/>
        <w:jc w:val="both"/>
      </w:pPr>
      <w:r>
        <w:rPr>
          <w:noProof/>
          <w:lang w:val="es-ES" w:eastAsia="es-ES"/>
        </w:rPr>
        <w:drawing>
          <wp:inline distT="0" distB="0" distL="0" distR="0" wp14:anchorId="725C6CAB" wp14:editId="725C6CAC">
            <wp:extent cx="5057775" cy="2524125"/>
            <wp:effectExtent l="0" t="0" r="9525" b="952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25C6930" w14:textId="77777777" w:rsidR="003776DE" w:rsidRDefault="003776DE" w:rsidP="00F33552">
      <w:pPr>
        <w:autoSpaceDE w:val="0"/>
        <w:autoSpaceDN w:val="0"/>
        <w:adjustRightInd w:val="0"/>
        <w:spacing w:line="360" w:lineRule="auto"/>
        <w:jc w:val="both"/>
      </w:pPr>
    </w:p>
    <w:p w14:paraId="725C6931" w14:textId="77777777" w:rsidR="003776DE" w:rsidRDefault="003776DE" w:rsidP="00F33552">
      <w:pPr>
        <w:autoSpaceDE w:val="0"/>
        <w:autoSpaceDN w:val="0"/>
        <w:adjustRightInd w:val="0"/>
        <w:spacing w:line="360" w:lineRule="auto"/>
        <w:jc w:val="both"/>
        <w:rPr>
          <w:rFonts w:ascii="Verdana" w:hAnsi="Verdana"/>
        </w:rPr>
      </w:pPr>
      <w:r w:rsidRPr="00E6351F">
        <w:rPr>
          <w:i/>
        </w:rPr>
        <w:t xml:space="preserve">Figura </w:t>
      </w:r>
      <w:r w:rsidR="00D73CD2">
        <w:rPr>
          <w:i/>
        </w:rPr>
        <w:t>14</w:t>
      </w:r>
      <w:r w:rsidRPr="00E6351F">
        <w:rPr>
          <w:i/>
        </w:rPr>
        <w:t xml:space="preserve">. </w:t>
      </w:r>
      <w:r>
        <w:t>Percepción de los estudiantes de p</w:t>
      </w:r>
      <w:r w:rsidR="00867781">
        <w:t>os</w:t>
      </w:r>
      <w:r>
        <w:t xml:space="preserve">grado sobre </w:t>
      </w:r>
      <w:r w:rsidR="00867781">
        <w:t xml:space="preserve">el apoyo de los grupos de investigación a sus actividades investigativas. </w:t>
      </w:r>
      <w:r>
        <w:t>Fuente: e</w:t>
      </w:r>
      <w:r w:rsidRPr="00B168C3">
        <w:t>ncuesta aplicada en los meses de febrero y marzo de 2016</w:t>
      </w:r>
    </w:p>
    <w:p w14:paraId="725C6932" w14:textId="77777777" w:rsidR="003776DE" w:rsidRDefault="003776DE" w:rsidP="00F33552">
      <w:pPr>
        <w:autoSpaceDE w:val="0"/>
        <w:autoSpaceDN w:val="0"/>
        <w:adjustRightInd w:val="0"/>
        <w:spacing w:line="360" w:lineRule="auto"/>
        <w:jc w:val="both"/>
      </w:pPr>
    </w:p>
    <w:p w14:paraId="725C6933" w14:textId="77777777" w:rsidR="00476A0C" w:rsidRPr="002759CD" w:rsidRDefault="00476A0C" w:rsidP="00F33552">
      <w:pPr>
        <w:autoSpaceDE w:val="0"/>
        <w:autoSpaceDN w:val="0"/>
        <w:adjustRightInd w:val="0"/>
        <w:spacing w:line="360" w:lineRule="auto"/>
        <w:jc w:val="both"/>
      </w:pPr>
    </w:p>
    <w:p w14:paraId="725C6934" w14:textId="77777777" w:rsidR="00862B1C" w:rsidRDefault="00862B1C" w:rsidP="00133D22">
      <w:pPr>
        <w:pStyle w:val="Prrafodelista"/>
        <w:numPr>
          <w:ilvl w:val="0"/>
          <w:numId w:val="47"/>
        </w:numPr>
        <w:autoSpaceDE w:val="0"/>
        <w:autoSpaceDN w:val="0"/>
        <w:adjustRightInd w:val="0"/>
        <w:spacing w:line="360" w:lineRule="auto"/>
        <w:jc w:val="both"/>
      </w:pPr>
      <w:r w:rsidRPr="002759CD">
        <w:t>Estabilidad de las unidades de investigación y de los investigadores</w:t>
      </w:r>
    </w:p>
    <w:p w14:paraId="725C6935" w14:textId="77777777" w:rsidR="00862B1C" w:rsidRDefault="00862B1C" w:rsidP="00F33552">
      <w:pPr>
        <w:pStyle w:val="Prrafodelista"/>
        <w:autoSpaceDE w:val="0"/>
        <w:autoSpaceDN w:val="0"/>
        <w:adjustRightInd w:val="0"/>
        <w:spacing w:line="360" w:lineRule="auto"/>
        <w:jc w:val="both"/>
        <w:rPr>
          <w:color w:val="FF0000"/>
        </w:rPr>
      </w:pPr>
    </w:p>
    <w:p w14:paraId="725C6936" w14:textId="77777777" w:rsidR="00862B1C" w:rsidRPr="00F33552" w:rsidRDefault="00862B1C" w:rsidP="00F33552">
      <w:pPr>
        <w:autoSpaceDE w:val="0"/>
        <w:autoSpaceDN w:val="0"/>
        <w:adjustRightInd w:val="0"/>
        <w:spacing w:line="360" w:lineRule="auto"/>
        <w:jc w:val="both"/>
      </w:pPr>
      <w:r w:rsidRPr="00F33552">
        <w:t>A partir del año 1996, se da la creación de los grupos de investigación en Sanidad Vegetal y el Servicio Educativo Rural –SER–; en los años 1997 y 1998, de los grupos de Agroindustria, Producción, Reproducción, Sanidad y Nutrición Animal, Sinapsisuco, Grupo Ciencias Sociales y Humanas, Limnología y Recursos Hídricos y la Unidad de Biotecnología Vegetal; dos años más tarde, con la creación de los grupos de Estudios Florísticos, Pedagogía y Didáctica y Comex hoy FACEA y en los últimos cinco años, la creación de los grupos de Investigaciones Jurídicas, GIMU, Kénosis, Gibpsicos, Humanitas, Atención Primaria en Salud, y Unidad de Gestión del Conocimiento.</w:t>
      </w:r>
    </w:p>
    <w:p w14:paraId="725C6937" w14:textId="77777777" w:rsidR="00862B1C" w:rsidRPr="00F33552" w:rsidRDefault="00862B1C" w:rsidP="00F33552">
      <w:pPr>
        <w:autoSpaceDE w:val="0"/>
        <w:autoSpaceDN w:val="0"/>
        <w:adjustRightInd w:val="0"/>
        <w:spacing w:line="360" w:lineRule="auto"/>
        <w:jc w:val="both"/>
      </w:pPr>
    </w:p>
    <w:p w14:paraId="725C6938" w14:textId="77777777" w:rsidR="00862B1C" w:rsidRDefault="00862B1C" w:rsidP="00F33552">
      <w:pPr>
        <w:autoSpaceDE w:val="0"/>
        <w:autoSpaceDN w:val="0"/>
        <w:adjustRightInd w:val="0"/>
        <w:spacing w:line="360" w:lineRule="auto"/>
        <w:jc w:val="both"/>
      </w:pPr>
      <w:r w:rsidRPr="002759CD">
        <w:t xml:space="preserve">En la tabla </w:t>
      </w:r>
      <w:r>
        <w:t xml:space="preserve">donde se muestran los grupos de investigación, se indica </w:t>
      </w:r>
      <w:r w:rsidRPr="002759CD">
        <w:t>el año de creación de los grupos</w:t>
      </w:r>
      <w:r>
        <w:t xml:space="preserve">, de la cual se concluye que las </w:t>
      </w:r>
      <w:r w:rsidRPr="002759CD">
        <w:t>Unidades</w:t>
      </w:r>
      <w:r>
        <w:t xml:space="preserve"> de investigación</w:t>
      </w:r>
      <w:r w:rsidRPr="002759CD">
        <w:t xml:space="preserve">: Biotecnología. Sanidad Vegetal y </w:t>
      </w:r>
      <w:r>
        <w:t>Gestión Ambiental</w:t>
      </w:r>
      <w:r w:rsidRPr="002759CD">
        <w:t xml:space="preserve"> tienen entre 18 y 20 años de vida activa en investigación</w:t>
      </w:r>
      <w:r>
        <w:t xml:space="preserve"> y se mantienen incluso los investigadores fundadores de los grupos. </w:t>
      </w:r>
    </w:p>
    <w:p w14:paraId="725C6939" w14:textId="77777777" w:rsidR="00862B1C" w:rsidRDefault="00862B1C" w:rsidP="00F33552">
      <w:pPr>
        <w:autoSpaceDE w:val="0"/>
        <w:autoSpaceDN w:val="0"/>
        <w:adjustRightInd w:val="0"/>
        <w:spacing w:line="360" w:lineRule="auto"/>
        <w:jc w:val="both"/>
      </w:pPr>
    </w:p>
    <w:p w14:paraId="725C693A" w14:textId="77777777" w:rsidR="00862B1C" w:rsidRPr="00544D57" w:rsidRDefault="00862B1C" w:rsidP="00F33552">
      <w:pPr>
        <w:autoSpaceDE w:val="0"/>
        <w:autoSpaceDN w:val="0"/>
        <w:adjustRightInd w:val="0"/>
        <w:spacing w:line="360" w:lineRule="auto"/>
        <w:jc w:val="both"/>
        <w:rPr>
          <w:color w:val="FF0000"/>
        </w:rPr>
      </w:pPr>
      <w:r>
        <w:t xml:space="preserve">Es importante señalar que algunos grupos han sido fusionados con el propósito de fortalecerlos como es el caso de SINAPSISUCO – GRIIS que se integró a GIMU; el grupo de ciencias sociales y humanismos se integró al grupo de Investigaciones Jurídicas y el </w:t>
      </w:r>
      <w:r w:rsidRPr="006F25F3">
        <w:t>grupo Kénosis se alió con el grupo Humanitas y el grupo Agroindustria se integra al grupo GIAZ.</w:t>
      </w:r>
    </w:p>
    <w:p w14:paraId="725C693B" w14:textId="77777777" w:rsidR="00862B1C" w:rsidRDefault="00862B1C" w:rsidP="00F33552">
      <w:pPr>
        <w:autoSpaceDE w:val="0"/>
        <w:autoSpaceDN w:val="0"/>
        <w:adjustRightInd w:val="0"/>
        <w:spacing w:line="360" w:lineRule="auto"/>
        <w:jc w:val="both"/>
      </w:pPr>
    </w:p>
    <w:p w14:paraId="725C693C" w14:textId="77777777" w:rsidR="00862B1C" w:rsidRPr="002759CD" w:rsidRDefault="00862B1C" w:rsidP="00F33552">
      <w:pPr>
        <w:autoSpaceDE w:val="0"/>
        <w:autoSpaceDN w:val="0"/>
        <w:adjustRightInd w:val="0"/>
        <w:spacing w:line="360" w:lineRule="auto"/>
        <w:jc w:val="both"/>
      </w:pPr>
    </w:p>
    <w:p w14:paraId="725C693D" w14:textId="77777777" w:rsidR="00862B1C" w:rsidRPr="00F77BD0" w:rsidRDefault="00862B1C" w:rsidP="00133D22">
      <w:pPr>
        <w:pStyle w:val="Prrafodelista"/>
        <w:numPr>
          <w:ilvl w:val="0"/>
          <w:numId w:val="47"/>
        </w:numPr>
        <w:autoSpaceDE w:val="0"/>
        <w:autoSpaceDN w:val="0"/>
        <w:adjustRightInd w:val="0"/>
        <w:spacing w:line="360" w:lineRule="auto"/>
        <w:jc w:val="both"/>
      </w:pPr>
      <w:r w:rsidRPr="00F77BD0">
        <w:t>Criterios aplicados para la asignación de tiempo a la investigación de los profesores y tiempo realmente reconocido en su labor académica</w:t>
      </w:r>
    </w:p>
    <w:p w14:paraId="725C693E" w14:textId="77777777" w:rsidR="00862B1C" w:rsidRDefault="00862B1C" w:rsidP="00F33552">
      <w:pPr>
        <w:autoSpaceDE w:val="0"/>
        <w:autoSpaceDN w:val="0"/>
        <w:adjustRightInd w:val="0"/>
        <w:spacing w:line="360" w:lineRule="auto"/>
        <w:jc w:val="both"/>
        <w:rPr>
          <w:highlight w:val="yellow"/>
        </w:rPr>
      </w:pPr>
    </w:p>
    <w:p w14:paraId="725C693F" w14:textId="77777777" w:rsidR="00D73CD2" w:rsidRDefault="00862B1C" w:rsidP="00F33552">
      <w:pPr>
        <w:tabs>
          <w:tab w:val="left" w:pos="0"/>
        </w:tabs>
        <w:spacing w:line="360" w:lineRule="auto"/>
        <w:jc w:val="both"/>
      </w:pPr>
      <w:r w:rsidRPr="00A8050D">
        <w:t xml:space="preserve">Mediante acta del comité </w:t>
      </w:r>
      <w:r w:rsidRPr="006F25F3">
        <w:t xml:space="preserve">académico del 2011 </w:t>
      </w:r>
      <w:r w:rsidRPr="006F25F3">
        <w:rPr>
          <w:b/>
        </w:rPr>
        <w:t xml:space="preserve">CAC 043 </w:t>
      </w:r>
      <w:r w:rsidRPr="006F25F3">
        <w:t>se establecieron las horas docentes semana</w:t>
      </w:r>
      <w:r w:rsidR="00D73CD2">
        <w:t>les para los investigadores, como se evidencia en la tabla 17.</w:t>
      </w:r>
    </w:p>
    <w:p w14:paraId="725C6940" w14:textId="77777777" w:rsidR="00D73CD2" w:rsidRDefault="00D73CD2" w:rsidP="00F33552">
      <w:pPr>
        <w:tabs>
          <w:tab w:val="left" w:pos="0"/>
        </w:tabs>
        <w:spacing w:line="360" w:lineRule="auto"/>
        <w:jc w:val="both"/>
      </w:pPr>
    </w:p>
    <w:p w14:paraId="725C6941" w14:textId="77777777" w:rsidR="00862B1C" w:rsidRPr="006F25F3" w:rsidRDefault="00D73CD2" w:rsidP="00F33552">
      <w:pPr>
        <w:tabs>
          <w:tab w:val="left" w:pos="0"/>
        </w:tabs>
        <w:spacing w:line="360" w:lineRule="auto"/>
        <w:jc w:val="both"/>
      </w:pPr>
      <w:r>
        <w:rPr>
          <w:i/>
        </w:rPr>
        <w:t>Tabla 17.</w:t>
      </w:r>
      <w:r w:rsidR="00862B1C" w:rsidRPr="006F25F3">
        <w:t xml:space="preserve"> </w:t>
      </w:r>
      <w:r w:rsidRPr="00D73CD2">
        <w:t>Horas docentes semanales para los investigadores</w:t>
      </w:r>
    </w:p>
    <w:p w14:paraId="725C6942" w14:textId="77777777" w:rsidR="00862B1C" w:rsidRPr="00083F96" w:rsidRDefault="00862B1C" w:rsidP="00F33552">
      <w:pPr>
        <w:tabs>
          <w:tab w:val="left" w:pos="540"/>
        </w:tabs>
        <w:spacing w:line="360" w:lineRule="auto"/>
        <w:ind w:left="540" w:hanging="540"/>
        <w:jc w:val="both"/>
        <w:rPr>
          <w:rFonts w:asciiTheme="majorHAnsi" w:hAnsiTheme="majorHAnsi"/>
          <w:b/>
        </w:rPr>
      </w:pPr>
    </w:p>
    <w:tbl>
      <w:tblPr>
        <w:tblStyle w:val="Tabladecuadrcula1clara"/>
        <w:tblW w:w="5000" w:type="pct"/>
        <w:tblLook w:val="04A0" w:firstRow="1" w:lastRow="0" w:firstColumn="1" w:lastColumn="0" w:noHBand="0" w:noVBand="1"/>
      </w:tblPr>
      <w:tblGrid>
        <w:gridCol w:w="3397"/>
        <w:gridCol w:w="5419"/>
        <w:gridCol w:w="12"/>
      </w:tblGrid>
      <w:tr w:rsidR="00862B1C" w:rsidRPr="00D73CD2" w14:paraId="725C6944" w14:textId="77777777" w:rsidTr="00AF3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725C6943" w14:textId="77777777" w:rsidR="00862B1C" w:rsidRPr="00D73CD2" w:rsidRDefault="00862B1C" w:rsidP="00F33552">
            <w:pPr>
              <w:spacing w:line="360" w:lineRule="auto"/>
              <w:jc w:val="center"/>
              <w:rPr>
                <w:b w:val="0"/>
                <w:sz w:val="20"/>
                <w:szCs w:val="20"/>
              </w:rPr>
            </w:pPr>
            <w:r w:rsidRPr="00D73CD2">
              <w:rPr>
                <w:b w:val="0"/>
                <w:sz w:val="20"/>
                <w:szCs w:val="20"/>
              </w:rPr>
              <w:lastRenderedPageBreak/>
              <w:t>FUNCION: INVESTIGACIÓN</w:t>
            </w:r>
          </w:p>
        </w:tc>
      </w:tr>
      <w:tr w:rsidR="00862B1C" w:rsidRPr="00D73CD2" w14:paraId="725C6947" w14:textId="77777777" w:rsidTr="00AF3F38">
        <w:trPr>
          <w:gridAfter w:val="1"/>
          <w:wAfter w:w="7" w:type="pct"/>
        </w:trPr>
        <w:tc>
          <w:tcPr>
            <w:cnfStyle w:val="001000000000" w:firstRow="0" w:lastRow="0" w:firstColumn="1" w:lastColumn="0" w:oddVBand="0" w:evenVBand="0" w:oddHBand="0" w:evenHBand="0" w:firstRowFirstColumn="0" w:firstRowLastColumn="0" w:lastRowFirstColumn="0" w:lastRowLastColumn="0"/>
            <w:tcW w:w="1924" w:type="pct"/>
          </w:tcPr>
          <w:p w14:paraId="725C6945" w14:textId="77777777" w:rsidR="00862B1C" w:rsidRPr="00D73CD2" w:rsidRDefault="00862B1C" w:rsidP="00F33552">
            <w:pPr>
              <w:spacing w:line="360" w:lineRule="auto"/>
              <w:jc w:val="center"/>
              <w:rPr>
                <w:b w:val="0"/>
                <w:sz w:val="20"/>
                <w:szCs w:val="20"/>
              </w:rPr>
            </w:pPr>
            <w:r w:rsidRPr="00D73CD2">
              <w:rPr>
                <w:b w:val="0"/>
                <w:sz w:val="20"/>
                <w:szCs w:val="20"/>
              </w:rPr>
              <w:t>ACTIVIDAD</w:t>
            </w:r>
          </w:p>
        </w:tc>
        <w:tc>
          <w:tcPr>
            <w:tcW w:w="3069" w:type="pct"/>
          </w:tcPr>
          <w:p w14:paraId="725C6946" w14:textId="77777777" w:rsidR="00862B1C" w:rsidRPr="00D73CD2"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73CD2">
              <w:rPr>
                <w:sz w:val="20"/>
                <w:szCs w:val="20"/>
              </w:rPr>
              <w:t>HORAS SEMANALES</w:t>
            </w:r>
          </w:p>
        </w:tc>
      </w:tr>
      <w:tr w:rsidR="00862B1C" w:rsidRPr="00D73CD2" w14:paraId="725C694A" w14:textId="77777777" w:rsidTr="00AF3F38">
        <w:trPr>
          <w:gridAfter w:val="1"/>
          <w:wAfter w:w="7" w:type="pct"/>
        </w:trPr>
        <w:tc>
          <w:tcPr>
            <w:cnfStyle w:val="001000000000" w:firstRow="0" w:lastRow="0" w:firstColumn="1" w:lastColumn="0" w:oddVBand="0" w:evenVBand="0" w:oddHBand="0" w:evenHBand="0" w:firstRowFirstColumn="0" w:firstRowLastColumn="0" w:lastRowFirstColumn="0" w:lastRowLastColumn="0"/>
            <w:tcW w:w="1924" w:type="pct"/>
          </w:tcPr>
          <w:p w14:paraId="725C6948" w14:textId="77777777" w:rsidR="00862B1C" w:rsidRPr="00D73CD2" w:rsidRDefault="00862B1C" w:rsidP="00F33552">
            <w:pPr>
              <w:spacing w:line="360" w:lineRule="auto"/>
              <w:jc w:val="center"/>
              <w:rPr>
                <w:b w:val="0"/>
                <w:sz w:val="20"/>
                <w:szCs w:val="20"/>
              </w:rPr>
            </w:pPr>
            <w:r w:rsidRPr="00D73CD2">
              <w:rPr>
                <w:b w:val="0"/>
                <w:sz w:val="20"/>
                <w:szCs w:val="20"/>
              </w:rPr>
              <w:t>Líder de Grupo</w:t>
            </w:r>
          </w:p>
        </w:tc>
        <w:tc>
          <w:tcPr>
            <w:tcW w:w="3069" w:type="pct"/>
          </w:tcPr>
          <w:p w14:paraId="725C6949" w14:textId="77777777" w:rsidR="00862B1C" w:rsidRPr="00D73CD2" w:rsidRDefault="00862B1C" w:rsidP="00F33552">
            <w:pPr>
              <w:pStyle w:val="Textonotapie"/>
              <w:spacing w:line="360" w:lineRule="auto"/>
              <w:cnfStyle w:val="000000000000" w:firstRow="0" w:lastRow="0" w:firstColumn="0" w:lastColumn="0" w:oddVBand="0" w:evenVBand="0" w:oddHBand="0" w:evenHBand="0" w:firstRowFirstColumn="0" w:firstRowLastColumn="0" w:lastRowFirstColumn="0" w:lastRowLastColumn="0"/>
            </w:pPr>
            <w:r w:rsidRPr="00D73CD2">
              <w:t>4   Horas. Según  lo establecido en la Política de investigación Acuerdo del Consejo Directivo CD- 11 de 2007</w:t>
            </w:r>
          </w:p>
        </w:tc>
      </w:tr>
      <w:tr w:rsidR="00862B1C" w:rsidRPr="00D73CD2" w14:paraId="725C694D" w14:textId="77777777" w:rsidTr="00AF3F38">
        <w:trPr>
          <w:gridAfter w:val="1"/>
          <w:wAfter w:w="7" w:type="pct"/>
        </w:trPr>
        <w:tc>
          <w:tcPr>
            <w:cnfStyle w:val="001000000000" w:firstRow="0" w:lastRow="0" w:firstColumn="1" w:lastColumn="0" w:oddVBand="0" w:evenVBand="0" w:oddHBand="0" w:evenHBand="0" w:firstRowFirstColumn="0" w:firstRowLastColumn="0" w:lastRowFirstColumn="0" w:lastRowLastColumn="0"/>
            <w:tcW w:w="1924" w:type="pct"/>
          </w:tcPr>
          <w:p w14:paraId="725C694B" w14:textId="77777777" w:rsidR="00862B1C" w:rsidRPr="00D73CD2" w:rsidRDefault="00862B1C" w:rsidP="00F33552">
            <w:pPr>
              <w:spacing w:line="360" w:lineRule="auto"/>
              <w:jc w:val="center"/>
              <w:rPr>
                <w:b w:val="0"/>
                <w:sz w:val="20"/>
                <w:szCs w:val="20"/>
              </w:rPr>
            </w:pPr>
            <w:r w:rsidRPr="00D73CD2">
              <w:rPr>
                <w:b w:val="0"/>
                <w:sz w:val="20"/>
                <w:szCs w:val="20"/>
              </w:rPr>
              <w:t>Líder de proyecto</w:t>
            </w:r>
          </w:p>
        </w:tc>
        <w:tc>
          <w:tcPr>
            <w:tcW w:w="3069" w:type="pct"/>
          </w:tcPr>
          <w:p w14:paraId="725C694C" w14:textId="77777777" w:rsidR="00862B1C" w:rsidRPr="00D73CD2" w:rsidRDefault="00862B1C" w:rsidP="00F33552">
            <w:pPr>
              <w:pStyle w:val="Textonotapie"/>
              <w:spacing w:line="360" w:lineRule="auto"/>
              <w:cnfStyle w:val="000000000000" w:firstRow="0" w:lastRow="0" w:firstColumn="0" w:lastColumn="0" w:oddVBand="0" w:evenVBand="0" w:oddHBand="0" w:evenHBand="0" w:firstRowFirstColumn="0" w:firstRowLastColumn="0" w:lastRowFirstColumn="0" w:lastRowLastColumn="0"/>
            </w:pPr>
            <w:r w:rsidRPr="00D73CD2">
              <w:t>4  Horas Según  lo establecido en la Política de investigación Acuerdo del Consejo Directivo CD- 11 de 2007</w:t>
            </w:r>
          </w:p>
        </w:tc>
      </w:tr>
      <w:tr w:rsidR="00862B1C" w:rsidRPr="00D73CD2" w14:paraId="725C6950" w14:textId="77777777" w:rsidTr="00AF3F38">
        <w:trPr>
          <w:gridAfter w:val="1"/>
          <w:wAfter w:w="7" w:type="pct"/>
        </w:trPr>
        <w:tc>
          <w:tcPr>
            <w:cnfStyle w:val="001000000000" w:firstRow="0" w:lastRow="0" w:firstColumn="1" w:lastColumn="0" w:oddVBand="0" w:evenVBand="0" w:oddHBand="0" w:evenHBand="0" w:firstRowFirstColumn="0" w:firstRowLastColumn="0" w:lastRowFirstColumn="0" w:lastRowLastColumn="0"/>
            <w:tcW w:w="1924" w:type="pct"/>
          </w:tcPr>
          <w:p w14:paraId="725C694E" w14:textId="77777777" w:rsidR="00862B1C" w:rsidRPr="00D73CD2" w:rsidRDefault="00862B1C" w:rsidP="00F33552">
            <w:pPr>
              <w:spacing w:line="360" w:lineRule="auto"/>
              <w:jc w:val="center"/>
              <w:rPr>
                <w:b w:val="0"/>
                <w:sz w:val="20"/>
                <w:szCs w:val="20"/>
              </w:rPr>
            </w:pPr>
            <w:r w:rsidRPr="00D73CD2">
              <w:rPr>
                <w:b w:val="0"/>
                <w:sz w:val="20"/>
                <w:szCs w:val="20"/>
              </w:rPr>
              <w:t>Participación en redes académicas</w:t>
            </w:r>
          </w:p>
        </w:tc>
        <w:tc>
          <w:tcPr>
            <w:tcW w:w="3069" w:type="pct"/>
          </w:tcPr>
          <w:p w14:paraId="725C694F" w14:textId="77777777" w:rsidR="00862B1C" w:rsidRPr="00D73CD2"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D73CD2">
              <w:rPr>
                <w:sz w:val="20"/>
                <w:szCs w:val="20"/>
              </w:rPr>
              <w:t>1 Hora</w:t>
            </w:r>
          </w:p>
        </w:tc>
      </w:tr>
      <w:tr w:rsidR="00862B1C" w:rsidRPr="00D73CD2" w14:paraId="725C6953" w14:textId="77777777" w:rsidTr="00AF3F38">
        <w:trPr>
          <w:gridAfter w:val="1"/>
          <w:wAfter w:w="7" w:type="pct"/>
        </w:trPr>
        <w:tc>
          <w:tcPr>
            <w:cnfStyle w:val="001000000000" w:firstRow="0" w:lastRow="0" w:firstColumn="1" w:lastColumn="0" w:oddVBand="0" w:evenVBand="0" w:oddHBand="0" w:evenHBand="0" w:firstRowFirstColumn="0" w:firstRowLastColumn="0" w:lastRowFirstColumn="0" w:lastRowLastColumn="0"/>
            <w:tcW w:w="1924" w:type="pct"/>
          </w:tcPr>
          <w:p w14:paraId="725C6951" w14:textId="77777777" w:rsidR="00862B1C" w:rsidRPr="00D73CD2" w:rsidRDefault="00862B1C" w:rsidP="00F33552">
            <w:pPr>
              <w:spacing w:line="360" w:lineRule="auto"/>
              <w:jc w:val="center"/>
              <w:rPr>
                <w:b w:val="0"/>
                <w:sz w:val="20"/>
                <w:szCs w:val="20"/>
              </w:rPr>
            </w:pPr>
            <w:r w:rsidRPr="00D73CD2">
              <w:rPr>
                <w:b w:val="0"/>
                <w:sz w:val="20"/>
                <w:szCs w:val="20"/>
              </w:rPr>
              <w:t>Investigador principal en un proyecto en el cual participe la UCO</w:t>
            </w:r>
          </w:p>
        </w:tc>
        <w:tc>
          <w:tcPr>
            <w:tcW w:w="3069" w:type="pct"/>
          </w:tcPr>
          <w:p w14:paraId="725C6952" w14:textId="77777777" w:rsidR="00862B1C" w:rsidRPr="00D73CD2"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D73CD2">
              <w:rPr>
                <w:sz w:val="20"/>
                <w:szCs w:val="20"/>
              </w:rPr>
              <w:t>4  Horas</w:t>
            </w:r>
          </w:p>
        </w:tc>
      </w:tr>
      <w:tr w:rsidR="00862B1C" w:rsidRPr="00D73CD2" w14:paraId="725C6956" w14:textId="77777777" w:rsidTr="00AF3F38">
        <w:trPr>
          <w:gridAfter w:val="1"/>
          <w:wAfter w:w="7" w:type="pct"/>
        </w:trPr>
        <w:tc>
          <w:tcPr>
            <w:cnfStyle w:val="001000000000" w:firstRow="0" w:lastRow="0" w:firstColumn="1" w:lastColumn="0" w:oddVBand="0" w:evenVBand="0" w:oddHBand="0" w:evenHBand="0" w:firstRowFirstColumn="0" w:firstRowLastColumn="0" w:lastRowFirstColumn="0" w:lastRowLastColumn="0"/>
            <w:tcW w:w="1924" w:type="pct"/>
          </w:tcPr>
          <w:p w14:paraId="725C6954" w14:textId="77777777" w:rsidR="00862B1C" w:rsidRPr="00D73CD2" w:rsidRDefault="00862B1C" w:rsidP="00F33552">
            <w:pPr>
              <w:spacing w:line="360" w:lineRule="auto"/>
              <w:jc w:val="center"/>
              <w:rPr>
                <w:b w:val="0"/>
                <w:sz w:val="20"/>
                <w:szCs w:val="20"/>
              </w:rPr>
            </w:pPr>
            <w:r w:rsidRPr="00D73CD2">
              <w:rPr>
                <w:b w:val="0"/>
                <w:sz w:val="20"/>
                <w:szCs w:val="20"/>
              </w:rPr>
              <w:t>Co investigador en  proyecto de investigación</w:t>
            </w:r>
          </w:p>
        </w:tc>
        <w:tc>
          <w:tcPr>
            <w:tcW w:w="3069" w:type="pct"/>
          </w:tcPr>
          <w:p w14:paraId="725C6955" w14:textId="77777777" w:rsidR="00862B1C" w:rsidRPr="00D73CD2"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D73CD2">
              <w:rPr>
                <w:sz w:val="20"/>
                <w:szCs w:val="20"/>
              </w:rPr>
              <w:t xml:space="preserve">2 Horas </w:t>
            </w:r>
          </w:p>
        </w:tc>
      </w:tr>
      <w:tr w:rsidR="00862B1C" w:rsidRPr="00D73CD2" w14:paraId="725C6959" w14:textId="77777777" w:rsidTr="00AF3F38">
        <w:trPr>
          <w:gridAfter w:val="1"/>
          <w:wAfter w:w="7" w:type="pct"/>
        </w:trPr>
        <w:tc>
          <w:tcPr>
            <w:cnfStyle w:val="001000000000" w:firstRow="0" w:lastRow="0" w:firstColumn="1" w:lastColumn="0" w:oddVBand="0" w:evenVBand="0" w:oddHBand="0" w:evenHBand="0" w:firstRowFirstColumn="0" w:firstRowLastColumn="0" w:lastRowFirstColumn="0" w:lastRowLastColumn="0"/>
            <w:tcW w:w="1924" w:type="pct"/>
          </w:tcPr>
          <w:p w14:paraId="725C6957" w14:textId="77777777" w:rsidR="00862B1C" w:rsidRPr="00D73CD2" w:rsidRDefault="00862B1C" w:rsidP="00F33552">
            <w:pPr>
              <w:spacing w:line="360" w:lineRule="auto"/>
              <w:jc w:val="center"/>
              <w:rPr>
                <w:b w:val="0"/>
                <w:sz w:val="20"/>
                <w:szCs w:val="20"/>
              </w:rPr>
            </w:pPr>
            <w:r w:rsidRPr="00D73CD2">
              <w:rPr>
                <w:b w:val="0"/>
                <w:sz w:val="20"/>
                <w:szCs w:val="20"/>
              </w:rPr>
              <w:t>Semillero de investigación</w:t>
            </w:r>
          </w:p>
        </w:tc>
        <w:tc>
          <w:tcPr>
            <w:tcW w:w="3069" w:type="pct"/>
          </w:tcPr>
          <w:p w14:paraId="725C6958" w14:textId="77777777" w:rsidR="00862B1C" w:rsidRPr="00D73CD2"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D73CD2">
              <w:rPr>
                <w:sz w:val="20"/>
                <w:szCs w:val="20"/>
              </w:rPr>
              <w:t xml:space="preserve">2 Horas por coordinación de  cada semillero de investigación </w:t>
            </w:r>
          </w:p>
        </w:tc>
      </w:tr>
    </w:tbl>
    <w:p w14:paraId="725C695A" w14:textId="77777777" w:rsidR="00862B1C" w:rsidRDefault="00862B1C" w:rsidP="00F33552">
      <w:pPr>
        <w:autoSpaceDE w:val="0"/>
        <w:autoSpaceDN w:val="0"/>
        <w:adjustRightInd w:val="0"/>
        <w:spacing w:line="360" w:lineRule="auto"/>
        <w:jc w:val="both"/>
        <w:rPr>
          <w:highlight w:val="yellow"/>
        </w:rPr>
      </w:pPr>
    </w:p>
    <w:p w14:paraId="725C695B" w14:textId="77777777" w:rsidR="00862B1C" w:rsidRDefault="00862B1C" w:rsidP="00F33552">
      <w:pPr>
        <w:autoSpaceDE w:val="0"/>
        <w:autoSpaceDN w:val="0"/>
        <w:adjustRightInd w:val="0"/>
        <w:spacing w:line="360" w:lineRule="auto"/>
        <w:jc w:val="both"/>
      </w:pPr>
      <w:r>
        <w:t xml:space="preserve">Posteriormente en los proyectos se asignaron 10 horas de tal manera que los investigadores determinan la distribución.  Un líder investigador puede tener hasta 10 horas. </w:t>
      </w:r>
      <w:r w:rsidR="00D73CD2">
        <w:t xml:space="preserve">En la tabla 18, </w:t>
      </w:r>
      <w:r>
        <w:t>se muestra el histórico de horas que se han asignad</w:t>
      </w:r>
      <w:r w:rsidR="00D73CD2">
        <w:t xml:space="preserve">o en las convocatorias internas. </w:t>
      </w:r>
      <w:r>
        <w:t xml:space="preserve"> </w:t>
      </w:r>
    </w:p>
    <w:p w14:paraId="725C695C" w14:textId="77777777" w:rsidR="00862B1C" w:rsidRDefault="00862B1C" w:rsidP="00F33552">
      <w:pPr>
        <w:autoSpaceDE w:val="0"/>
        <w:autoSpaceDN w:val="0"/>
        <w:adjustRightInd w:val="0"/>
        <w:spacing w:line="360" w:lineRule="auto"/>
        <w:jc w:val="both"/>
      </w:pPr>
    </w:p>
    <w:p w14:paraId="725C695D" w14:textId="77777777" w:rsidR="00D73CD2" w:rsidRPr="00D73CD2" w:rsidRDefault="00D73CD2" w:rsidP="00F33552">
      <w:pPr>
        <w:autoSpaceDE w:val="0"/>
        <w:autoSpaceDN w:val="0"/>
        <w:adjustRightInd w:val="0"/>
        <w:spacing w:line="360" w:lineRule="auto"/>
        <w:jc w:val="both"/>
      </w:pPr>
      <w:r w:rsidRPr="00D73CD2">
        <w:rPr>
          <w:i/>
        </w:rPr>
        <w:t>Tabla 18.</w:t>
      </w:r>
      <w:r>
        <w:rPr>
          <w:i/>
        </w:rPr>
        <w:t xml:space="preserve"> </w:t>
      </w:r>
      <w:r>
        <w:t xml:space="preserve">Relación docente, horas. </w:t>
      </w:r>
    </w:p>
    <w:tbl>
      <w:tblPr>
        <w:tblStyle w:val="Tabladecuadrcula1clara"/>
        <w:tblW w:w="8844" w:type="dxa"/>
        <w:tblLook w:val="0420" w:firstRow="1" w:lastRow="0" w:firstColumn="0" w:lastColumn="0" w:noHBand="0" w:noVBand="1"/>
      </w:tblPr>
      <w:tblGrid>
        <w:gridCol w:w="1941"/>
        <w:gridCol w:w="1383"/>
        <w:gridCol w:w="1380"/>
        <w:gridCol w:w="1380"/>
        <w:gridCol w:w="1380"/>
        <w:gridCol w:w="1380"/>
      </w:tblGrid>
      <w:tr w:rsidR="00862B1C" w:rsidRPr="00724F5C" w14:paraId="725C6964" w14:textId="77777777" w:rsidTr="00AF3F38">
        <w:trPr>
          <w:cnfStyle w:val="100000000000" w:firstRow="1" w:lastRow="0" w:firstColumn="0" w:lastColumn="0" w:oddVBand="0" w:evenVBand="0" w:oddHBand="0" w:evenHBand="0" w:firstRowFirstColumn="0" w:firstRowLastColumn="0" w:lastRowFirstColumn="0" w:lastRowLastColumn="0"/>
          <w:trHeight w:val="229"/>
        </w:trPr>
        <w:tc>
          <w:tcPr>
            <w:tcW w:w="1941" w:type="dxa"/>
            <w:vAlign w:val="center"/>
            <w:hideMark/>
          </w:tcPr>
          <w:p w14:paraId="725C695E" w14:textId="77777777" w:rsidR="00862B1C" w:rsidRPr="0077761D" w:rsidRDefault="00862B1C" w:rsidP="00F33552">
            <w:pPr>
              <w:autoSpaceDE w:val="0"/>
              <w:autoSpaceDN w:val="0"/>
              <w:adjustRightInd w:val="0"/>
              <w:spacing w:line="360" w:lineRule="auto"/>
              <w:jc w:val="center"/>
              <w:rPr>
                <w:b w:val="0"/>
                <w:sz w:val="20"/>
                <w:szCs w:val="20"/>
                <w:lang w:val="es-ES"/>
              </w:rPr>
            </w:pPr>
            <w:r w:rsidRPr="0077761D">
              <w:rPr>
                <w:b w:val="0"/>
                <w:sz w:val="20"/>
                <w:szCs w:val="20"/>
              </w:rPr>
              <w:t>Convocatoria</w:t>
            </w:r>
            <w:r w:rsidRPr="0077761D">
              <w:rPr>
                <w:b w:val="0"/>
                <w:bCs w:val="0"/>
                <w:sz w:val="20"/>
                <w:szCs w:val="20"/>
              </w:rPr>
              <w:t>s internas</w:t>
            </w:r>
          </w:p>
        </w:tc>
        <w:tc>
          <w:tcPr>
            <w:tcW w:w="1383" w:type="dxa"/>
            <w:vAlign w:val="center"/>
            <w:hideMark/>
          </w:tcPr>
          <w:p w14:paraId="725C695F" w14:textId="77777777" w:rsidR="00862B1C" w:rsidRPr="00724F5C" w:rsidRDefault="00862B1C" w:rsidP="00F33552">
            <w:pPr>
              <w:autoSpaceDE w:val="0"/>
              <w:autoSpaceDN w:val="0"/>
              <w:adjustRightInd w:val="0"/>
              <w:spacing w:line="360" w:lineRule="auto"/>
              <w:jc w:val="center"/>
              <w:rPr>
                <w:sz w:val="20"/>
                <w:szCs w:val="20"/>
                <w:lang w:val="es-ES"/>
              </w:rPr>
            </w:pPr>
            <w:r w:rsidRPr="00724F5C">
              <w:rPr>
                <w:sz w:val="20"/>
                <w:szCs w:val="20"/>
              </w:rPr>
              <w:t>2011</w:t>
            </w:r>
          </w:p>
        </w:tc>
        <w:tc>
          <w:tcPr>
            <w:tcW w:w="1380" w:type="dxa"/>
            <w:vAlign w:val="center"/>
            <w:hideMark/>
          </w:tcPr>
          <w:p w14:paraId="725C6960" w14:textId="77777777" w:rsidR="00862B1C" w:rsidRPr="00724F5C" w:rsidRDefault="00862B1C" w:rsidP="00F33552">
            <w:pPr>
              <w:autoSpaceDE w:val="0"/>
              <w:autoSpaceDN w:val="0"/>
              <w:adjustRightInd w:val="0"/>
              <w:spacing w:line="360" w:lineRule="auto"/>
              <w:jc w:val="center"/>
              <w:rPr>
                <w:sz w:val="20"/>
                <w:szCs w:val="20"/>
                <w:lang w:val="es-ES"/>
              </w:rPr>
            </w:pPr>
            <w:r w:rsidRPr="00724F5C">
              <w:rPr>
                <w:sz w:val="20"/>
                <w:szCs w:val="20"/>
              </w:rPr>
              <w:t>2012</w:t>
            </w:r>
          </w:p>
        </w:tc>
        <w:tc>
          <w:tcPr>
            <w:tcW w:w="1380" w:type="dxa"/>
            <w:vAlign w:val="center"/>
            <w:hideMark/>
          </w:tcPr>
          <w:p w14:paraId="725C6961" w14:textId="77777777" w:rsidR="00862B1C" w:rsidRPr="00724F5C" w:rsidRDefault="00862B1C" w:rsidP="00F33552">
            <w:pPr>
              <w:autoSpaceDE w:val="0"/>
              <w:autoSpaceDN w:val="0"/>
              <w:adjustRightInd w:val="0"/>
              <w:spacing w:line="360" w:lineRule="auto"/>
              <w:jc w:val="center"/>
              <w:rPr>
                <w:sz w:val="20"/>
                <w:szCs w:val="20"/>
                <w:lang w:val="es-ES"/>
              </w:rPr>
            </w:pPr>
            <w:r w:rsidRPr="00724F5C">
              <w:rPr>
                <w:sz w:val="20"/>
                <w:szCs w:val="20"/>
              </w:rPr>
              <w:t>2013</w:t>
            </w:r>
          </w:p>
        </w:tc>
        <w:tc>
          <w:tcPr>
            <w:tcW w:w="1380" w:type="dxa"/>
            <w:vAlign w:val="center"/>
            <w:hideMark/>
          </w:tcPr>
          <w:p w14:paraId="725C6962" w14:textId="77777777" w:rsidR="00862B1C" w:rsidRPr="00724F5C" w:rsidRDefault="00862B1C" w:rsidP="00F33552">
            <w:pPr>
              <w:autoSpaceDE w:val="0"/>
              <w:autoSpaceDN w:val="0"/>
              <w:adjustRightInd w:val="0"/>
              <w:spacing w:line="360" w:lineRule="auto"/>
              <w:jc w:val="center"/>
              <w:rPr>
                <w:sz w:val="20"/>
                <w:szCs w:val="20"/>
                <w:lang w:val="es-ES"/>
              </w:rPr>
            </w:pPr>
            <w:r w:rsidRPr="00724F5C">
              <w:rPr>
                <w:sz w:val="20"/>
                <w:szCs w:val="20"/>
              </w:rPr>
              <w:t>2014</w:t>
            </w:r>
          </w:p>
        </w:tc>
        <w:tc>
          <w:tcPr>
            <w:tcW w:w="1380" w:type="dxa"/>
            <w:vAlign w:val="center"/>
            <w:hideMark/>
          </w:tcPr>
          <w:p w14:paraId="725C6963" w14:textId="77777777" w:rsidR="00862B1C" w:rsidRPr="00724F5C" w:rsidRDefault="00862B1C" w:rsidP="00F33552">
            <w:pPr>
              <w:autoSpaceDE w:val="0"/>
              <w:autoSpaceDN w:val="0"/>
              <w:adjustRightInd w:val="0"/>
              <w:spacing w:line="360" w:lineRule="auto"/>
              <w:jc w:val="center"/>
              <w:rPr>
                <w:sz w:val="20"/>
                <w:szCs w:val="20"/>
                <w:lang w:val="es-ES"/>
              </w:rPr>
            </w:pPr>
            <w:r w:rsidRPr="00724F5C">
              <w:rPr>
                <w:sz w:val="20"/>
                <w:szCs w:val="20"/>
              </w:rPr>
              <w:t>2015</w:t>
            </w:r>
          </w:p>
        </w:tc>
      </w:tr>
      <w:tr w:rsidR="00F33552" w:rsidRPr="00F33552" w14:paraId="725C696C" w14:textId="77777777" w:rsidTr="00AF3F38">
        <w:trPr>
          <w:trHeight w:val="278"/>
        </w:trPr>
        <w:tc>
          <w:tcPr>
            <w:tcW w:w="1941" w:type="dxa"/>
            <w:vAlign w:val="center"/>
          </w:tcPr>
          <w:p w14:paraId="725C6965" w14:textId="77777777" w:rsidR="00862B1C" w:rsidRPr="00F33552" w:rsidRDefault="00862B1C" w:rsidP="00F33552">
            <w:pPr>
              <w:autoSpaceDE w:val="0"/>
              <w:autoSpaceDN w:val="0"/>
              <w:adjustRightInd w:val="0"/>
              <w:spacing w:line="360" w:lineRule="auto"/>
              <w:rPr>
                <w:sz w:val="20"/>
                <w:szCs w:val="20"/>
              </w:rPr>
            </w:pPr>
            <w:r w:rsidRPr="00F33552">
              <w:rPr>
                <w:sz w:val="20"/>
                <w:szCs w:val="20"/>
              </w:rPr>
              <w:t>Asignación</w:t>
            </w:r>
          </w:p>
          <w:p w14:paraId="725C6966" w14:textId="77777777" w:rsidR="00862B1C" w:rsidRPr="00F33552" w:rsidRDefault="00862B1C" w:rsidP="00F33552">
            <w:pPr>
              <w:autoSpaceDE w:val="0"/>
              <w:autoSpaceDN w:val="0"/>
              <w:adjustRightInd w:val="0"/>
              <w:spacing w:line="360" w:lineRule="auto"/>
              <w:rPr>
                <w:sz w:val="20"/>
                <w:szCs w:val="20"/>
              </w:rPr>
            </w:pPr>
            <w:r w:rsidRPr="00F33552">
              <w:rPr>
                <w:sz w:val="20"/>
                <w:szCs w:val="20"/>
              </w:rPr>
              <w:t>Horas totales</w:t>
            </w:r>
          </w:p>
        </w:tc>
        <w:tc>
          <w:tcPr>
            <w:tcW w:w="1383" w:type="dxa"/>
            <w:vAlign w:val="center"/>
          </w:tcPr>
          <w:p w14:paraId="725C6967" w14:textId="77777777" w:rsidR="00862B1C" w:rsidRPr="00F33552" w:rsidRDefault="00862B1C" w:rsidP="00F33552">
            <w:pPr>
              <w:autoSpaceDE w:val="0"/>
              <w:autoSpaceDN w:val="0"/>
              <w:adjustRightInd w:val="0"/>
              <w:spacing w:line="360" w:lineRule="auto"/>
              <w:jc w:val="center"/>
              <w:rPr>
                <w:sz w:val="20"/>
                <w:szCs w:val="20"/>
              </w:rPr>
            </w:pPr>
            <w:r w:rsidRPr="00F33552">
              <w:rPr>
                <w:sz w:val="20"/>
                <w:szCs w:val="20"/>
              </w:rPr>
              <w:t>63</w:t>
            </w:r>
          </w:p>
        </w:tc>
        <w:tc>
          <w:tcPr>
            <w:tcW w:w="1380" w:type="dxa"/>
            <w:vAlign w:val="center"/>
          </w:tcPr>
          <w:p w14:paraId="725C6968" w14:textId="77777777" w:rsidR="00862B1C" w:rsidRPr="00F33552" w:rsidRDefault="00862B1C" w:rsidP="00F33552">
            <w:pPr>
              <w:autoSpaceDE w:val="0"/>
              <w:autoSpaceDN w:val="0"/>
              <w:adjustRightInd w:val="0"/>
              <w:spacing w:line="360" w:lineRule="auto"/>
              <w:jc w:val="center"/>
              <w:rPr>
                <w:sz w:val="20"/>
                <w:szCs w:val="20"/>
              </w:rPr>
            </w:pPr>
            <w:r w:rsidRPr="00F33552">
              <w:rPr>
                <w:sz w:val="20"/>
                <w:szCs w:val="20"/>
              </w:rPr>
              <w:t>87</w:t>
            </w:r>
          </w:p>
        </w:tc>
        <w:tc>
          <w:tcPr>
            <w:tcW w:w="1380" w:type="dxa"/>
            <w:vAlign w:val="center"/>
          </w:tcPr>
          <w:p w14:paraId="725C6969" w14:textId="77777777" w:rsidR="00862B1C" w:rsidRPr="00F33552" w:rsidRDefault="00862B1C" w:rsidP="00F33552">
            <w:pPr>
              <w:autoSpaceDE w:val="0"/>
              <w:autoSpaceDN w:val="0"/>
              <w:adjustRightInd w:val="0"/>
              <w:spacing w:line="360" w:lineRule="auto"/>
              <w:jc w:val="center"/>
              <w:rPr>
                <w:sz w:val="20"/>
                <w:szCs w:val="20"/>
              </w:rPr>
            </w:pPr>
            <w:r w:rsidRPr="00F33552">
              <w:rPr>
                <w:sz w:val="20"/>
                <w:szCs w:val="20"/>
              </w:rPr>
              <w:t>117</w:t>
            </w:r>
          </w:p>
        </w:tc>
        <w:tc>
          <w:tcPr>
            <w:tcW w:w="1380" w:type="dxa"/>
            <w:vAlign w:val="center"/>
          </w:tcPr>
          <w:p w14:paraId="725C696A" w14:textId="77777777" w:rsidR="00862B1C" w:rsidRPr="00F33552" w:rsidRDefault="00862B1C" w:rsidP="00F33552">
            <w:pPr>
              <w:autoSpaceDE w:val="0"/>
              <w:autoSpaceDN w:val="0"/>
              <w:adjustRightInd w:val="0"/>
              <w:spacing w:line="360" w:lineRule="auto"/>
              <w:jc w:val="center"/>
              <w:rPr>
                <w:sz w:val="20"/>
                <w:szCs w:val="20"/>
              </w:rPr>
            </w:pPr>
            <w:r w:rsidRPr="00F33552">
              <w:rPr>
                <w:sz w:val="20"/>
                <w:szCs w:val="20"/>
              </w:rPr>
              <w:t>202</w:t>
            </w:r>
          </w:p>
        </w:tc>
        <w:tc>
          <w:tcPr>
            <w:tcW w:w="1380" w:type="dxa"/>
            <w:vAlign w:val="center"/>
          </w:tcPr>
          <w:p w14:paraId="725C696B" w14:textId="77777777" w:rsidR="00862B1C" w:rsidRPr="00F33552" w:rsidRDefault="00862B1C" w:rsidP="00F33552">
            <w:pPr>
              <w:autoSpaceDE w:val="0"/>
              <w:autoSpaceDN w:val="0"/>
              <w:adjustRightInd w:val="0"/>
              <w:spacing w:line="360" w:lineRule="auto"/>
              <w:jc w:val="center"/>
              <w:rPr>
                <w:sz w:val="20"/>
                <w:szCs w:val="20"/>
              </w:rPr>
            </w:pPr>
            <w:r w:rsidRPr="00F33552">
              <w:rPr>
                <w:sz w:val="20"/>
                <w:szCs w:val="20"/>
              </w:rPr>
              <w:t>273</w:t>
            </w:r>
          </w:p>
        </w:tc>
      </w:tr>
      <w:tr w:rsidR="00F33552" w:rsidRPr="00F33552" w14:paraId="725C6974" w14:textId="77777777" w:rsidTr="00AF3F38">
        <w:tblPrEx>
          <w:tblLook w:val="04A0" w:firstRow="1" w:lastRow="0" w:firstColumn="1" w:lastColumn="0" w:noHBand="0" w:noVBand="1"/>
        </w:tblPrEx>
        <w:trPr>
          <w:trHeight w:val="369"/>
        </w:trPr>
        <w:tc>
          <w:tcPr>
            <w:cnfStyle w:val="001000000000" w:firstRow="0" w:lastRow="0" w:firstColumn="1" w:lastColumn="0" w:oddVBand="0" w:evenVBand="0" w:oddHBand="0" w:evenHBand="0" w:firstRowFirstColumn="0" w:firstRowLastColumn="0" w:lastRowFirstColumn="0" w:lastRowLastColumn="0"/>
            <w:tcW w:w="1941" w:type="dxa"/>
            <w:vAlign w:val="center"/>
            <w:hideMark/>
          </w:tcPr>
          <w:p w14:paraId="725C696D" w14:textId="77777777" w:rsidR="00862B1C" w:rsidRPr="00F33552" w:rsidRDefault="00862B1C" w:rsidP="00F33552">
            <w:pPr>
              <w:autoSpaceDE w:val="0"/>
              <w:autoSpaceDN w:val="0"/>
              <w:adjustRightInd w:val="0"/>
              <w:spacing w:line="360" w:lineRule="auto"/>
              <w:rPr>
                <w:b w:val="0"/>
                <w:sz w:val="20"/>
                <w:szCs w:val="20"/>
              </w:rPr>
            </w:pPr>
            <w:r w:rsidRPr="00F33552">
              <w:rPr>
                <w:b w:val="0"/>
                <w:sz w:val="20"/>
                <w:szCs w:val="20"/>
              </w:rPr>
              <w:t>Docentes</w:t>
            </w:r>
          </w:p>
          <w:p w14:paraId="725C696E" w14:textId="77777777" w:rsidR="00862B1C" w:rsidRPr="00F33552" w:rsidRDefault="00862B1C" w:rsidP="00F33552">
            <w:pPr>
              <w:autoSpaceDE w:val="0"/>
              <w:autoSpaceDN w:val="0"/>
              <w:adjustRightInd w:val="0"/>
              <w:spacing w:line="360" w:lineRule="auto"/>
              <w:rPr>
                <w:b w:val="0"/>
                <w:sz w:val="20"/>
                <w:szCs w:val="20"/>
                <w:lang w:val="es-ES"/>
              </w:rPr>
            </w:pPr>
            <w:r w:rsidRPr="00F33552">
              <w:rPr>
                <w:b w:val="0"/>
                <w:sz w:val="20"/>
                <w:szCs w:val="20"/>
              </w:rPr>
              <w:t>participantes</w:t>
            </w:r>
          </w:p>
        </w:tc>
        <w:tc>
          <w:tcPr>
            <w:tcW w:w="1383" w:type="dxa"/>
            <w:vAlign w:val="center"/>
          </w:tcPr>
          <w:p w14:paraId="725C696F" w14:textId="77777777" w:rsidR="00862B1C" w:rsidRPr="00F33552" w:rsidRDefault="00862B1C" w:rsidP="00F335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F33552">
              <w:rPr>
                <w:sz w:val="20"/>
                <w:szCs w:val="20"/>
                <w:lang w:val="es-ES"/>
              </w:rPr>
              <w:t>26</w:t>
            </w:r>
          </w:p>
        </w:tc>
        <w:tc>
          <w:tcPr>
            <w:tcW w:w="1380" w:type="dxa"/>
            <w:vAlign w:val="center"/>
          </w:tcPr>
          <w:p w14:paraId="725C6970" w14:textId="77777777" w:rsidR="00862B1C" w:rsidRPr="00F33552" w:rsidRDefault="00862B1C" w:rsidP="00F335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F33552">
              <w:rPr>
                <w:sz w:val="20"/>
                <w:szCs w:val="20"/>
                <w:lang w:val="es-ES"/>
              </w:rPr>
              <w:t>26</w:t>
            </w:r>
          </w:p>
        </w:tc>
        <w:tc>
          <w:tcPr>
            <w:tcW w:w="1380" w:type="dxa"/>
            <w:vAlign w:val="center"/>
          </w:tcPr>
          <w:p w14:paraId="725C6971" w14:textId="77777777" w:rsidR="00862B1C" w:rsidRPr="00F33552" w:rsidRDefault="00862B1C" w:rsidP="00F335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F33552">
              <w:rPr>
                <w:sz w:val="20"/>
                <w:szCs w:val="20"/>
                <w:lang w:val="es-ES"/>
              </w:rPr>
              <w:t>49</w:t>
            </w:r>
          </w:p>
        </w:tc>
        <w:tc>
          <w:tcPr>
            <w:tcW w:w="1380" w:type="dxa"/>
            <w:vAlign w:val="center"/>
          </w:tcPr>
          <w:p w14:paraId="725C6972" w14:textId="77777777" w:rsidR="00862B1C" w:rsidRPr="00F33552" w:rsidRDefault="00862B1C" w:rsidP="00F335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F33552">
              <w:rPr>
                <w:sz w:val="20"/>
                <w:szCs w:val="20"/>
                <w:lang w:val="es-ES"/>
              </w:rPr>
              <w:t>67</w:t>
            </w:r>
          </w:p>
        </w:tc>
        <w:tc>
          <w:tcPr>
            <w:tcW w:w="1380" w:type="dxa"/>
            <w:vAlign w:val="center"/>
          </w:tcPr>
          <w:p w14:paraId="725C6973" w14:textId="77777777" w:rsidR="00862B1C" w:rsidRPr="00F33552" w:rsidRDefault="00862B1C" w:rsidP="00F3355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sidRPr="00F33552">
              <w:rPr>
                <w:sz w:val="20"/>
                <w:szCs w:val="20"/>
                <w:lang w:val="es-ES"/>
              </w:rPr>
              <w:t>76</w:t>
            </w:r>
          </w:p>
        </w:tc>
      </w:tr>
    </w:tbl>
    <w:p w14:paraId="725C6975" w14:textId="77777777" w:rsidR="00862B1C" w:rsidRPr="00F33552" w:rsidRDefault="00862B1C" w:rsidP="00F33552">
      <w:pPr>
        <w:autoSpaceDE w:val="0"/>
        <w:autoSpaceDN w:val="0"/>
        <w:adjustRightInd w:val="0"/>
        <w:spacing w:line="360" w:lineRule="auto"/>
        <w:jc w:val="both"/>
      </w:pPr>
    </w:p>
    <w:p w14:paraId="725C6976" w14:textId="77777777" w:rsidR="00862B1C" w:rsidRPr="00F33552" w:rsidRDefault="00862B1C" w:rsidP="00F33552">
      <w:pPr>
        <w:autoSpaceDE w:val="0"/>
        <w:autoSpaceDN w:val="0"/>
        <w:adjustRightInd w:val="0"/>
        <w:spacing w:line="360" w:lineRule="auto"/>
        <w:jc w:val="both"/>
      </w:pPr>
      <w:r w:rsidRPr="00F33552">
        <w:t>En el formato de asignación docente que se elabora cada semestre y es avalada por los coordinadores y decanos y avalado por la Dirección Académica, se establece las siguientes asignaciones:</w:t>
      </w:r>
    </w:p>
    <w:p w14:paraId="725C6977" w14:textId="77777777" w:rsidR="00862B1C" w:rsidRPr="00F33552" w:rsidRDefault="00862B1C" w:rsidP="00F33552">
      <w:pPr>
        <w:pStyle w:val="Prrafodelista"/>
        <w:numPr>
          <w:ilvl w:val="0"/>
          <w:numId w:val="35"/>
        </w:numPr>
        <w:autoSpaceDE w:val="0"/>
        <w:autoSpaceDN w:val="0"/>
        <w:adjustRightInd w:val="0"/>
        <w:spacing w:line="360" w:lineRule="auto"/>
        <w:jc w:val="both"/>
      </w:pPr>
      <w:r w:rsidRPr="00F33552">
        <w:t>Investigación</w:t>
      </w:r>
    </w:p>
    <w:p w14:paraId="725C6978" w14:textId="77777777" w:rsidR="00862B1C" w:rsidRPr="00F33552" w:rsidRDefault="00862B1C" w:rsidP="00F33552">
      <w:pPr>
        <w:pStyle w:val="Prrafodelista"/>
        <w:numPr>
          <w:ilvl w:val="0"/>
          <w:numId w:val="35"/>
        </w:numPr>
        <w:autoSpaceDE w:val="0"/>
        <w:autoSpaceDN w:val="0"/>
        <w:adjustRightInd w:val="0"/>
        <w:spacing w:line="360" w:lineRule="auto"/>
        <w:jc w:val="both"/>
      </w:pPr>
      <w:r w:rsidRPr="00F33552">
        <w:t xml:space="preserve">Líder grupo de investigación </w:t>
      </w:r>
    </w:p>
    <w:p w14:paraId="725C6979" w14:textId="77777777" w:rsidR="00862B1C" w:rsidRPr="00F33552" w:rsidRDefault="00862B1C" w:rsidP="00F33552">
      <w:pPr>
        <w:pStyle w:val="Prrafodelista"/>
        <w:numPr>
          <w:ilvl w:val="0"/>
          <w:numId w:val="35"/>
        </w:numPr>
        <w:autoSpaceDE w:val="0"/>
        <w:autoSpaceDN w:val="0"/>
        <w:adjustRightInd w:val="0"/>
        <w:spacing w:line="360" w:lineRule="auto"/>
        <w:jc w:val="both"/>
      </w:pPr>
      <w:r w:rsidRPr="00F33552">
        <w:t xml:space="preserve">Investigador Principal </w:t>
      </w:r>
    </w:p>
    <w:p w14:paraId="725C697A" w14:textId="77777777" w:rsidR="00862B1C" w:rsidRPr="00F33552" w:rsidRDefault="00862B1C" w:rsidP="00F33552">
      <w:pPr>
        <w:pStyle w:val="Prrafodelista"/>
        <w:numPr>
          <w:ilvl w:val="0"/>
          <w:numId w:val="35"/>
        </w:numPr>
        <w:autoSpaceDE w:val="0"/>
        <w:autoSpaceDN w:val="0"/>
        <w:adjustRightInd w:val="0"/>
        <w:spacing w:line="360" w:lineRule="auto"/>
        <w:jc w:val="both"/>
      </w:pPr>
      <w:r w:rsidRPr="00F33552">
        <w:t xml:space="preserve">Coinvestigador de proyecto </w:t>
      </w:r>
    </w:p>
    <w:p w14:paraId="725C697B" w14:textId="77777777" w:rsidR="00862B1C" w:rsidRPr="00F33552" w:rsidRDefault="00862B1C" w:rsidP="00F33552">
      <w:pPr>
        <w:pStyle w:val="Prrafodelista"/>
        <w:numPr>
          <w:ilvl w:val="0"/>
          <w:numId w:val="35"/>
        </w:numPr>
        <w:autoSpaceDE w:val="0"/>
        <w:autoSpaceDN w:val="0"/>
        <w:adjustRightInd w:val="0"/>
        <w:spacing w:line="360" w:lineRule="auto"/>
        <w:jc w:val="both"/>
      </w:pPr>
      <w:r w:rsidRPr="00F33552">
        <w:t xml:space="preserve">Semillero </w:t>
      </w:r>
    </w:p>
    <w:p w14:paraId="725C697C" w14:textId="77777777" w:rsidR="00862B1C" w:rsidRPr="006157CE" w:rsidRDefault="00862B1C" w:rsidP="00F33552">
      <w:pPr>
        <w:autoSpaceDE w:val="0"/>
        <w:autoSpaceDN w:val="0"/>
        <w:adjustRightInd w:val="0"/>
        <w:spacing w:line="360" w:lineRule="auto"/>
        <w:jc w:val="both"/>
        <w:rPr>
          <w:color w:val="FF0000"/>
        </w:rPr>
      </w:pPr>
    </w:p>
    <w:p w14:paraId="725C697D" w14:textId="77777777" w:rsidR="00862B1C" w:rsidRPr="00F77BD0" w:rsidRDefault="00862B1C" w:rsidP="00F33552">
      <w:pPr>
        <w:autoSpaceDE w:val="0"/>
        <w:autoSpaceDN w:val="0"/>
        <w:adjustRightInd w:val="0"/>
        <w:spacing w:line="360" w:lineRule="auto"/>
        <w:jc w:val="both"/>
      </w:pPr>
    </w:p>
    <w:p w14:paraId="725C697E" w14:textId="77777777" w:rsidR="00862B1C" w:rsidRPr="002759CD" w:rsidRDefault="00D73CD2" w:rsidP="00133D22">
      <w:pPr>
        <w:pStyle w:val="Prrafodelista"/>
        <w:numPr>
          <w:ilvl w:val="0"/>
          <w:numId w:val="47"/>
        </w:numPr>
        <w:autoSpaceDE w:val="0"/>
        <w:autoSpaceDN w:val="0"/>
        <w:adjustRightInd w:val="0"/>
        <w:spacing w:line="360" w:lineRule="auto"/>
        <w:jc w:val="both"/>
      </w:pPr>
      <w:r w:rsidRPr="002759CD">
        <w:t>Publicaciones resultadas</w:t>
      </w:r>
      <w:r w:rsidR="00862B1C" w:rsidRPr="002759CD">
        <w:t xml:space="preserve"> de investigación elaboradas por profesores de la institución de acuerdo con su tipo y </w:t>
      </w:r>
      <w:r w:rsidRPr="002759CD">
        <w:t>naturaleza</w:t>
      </w:r>
      <w:r>
        <w:t xml:space="preserve">, </w:t>
      </w:r>
      <w:r w:rsidRPr="002759CD">
        <w:t>tales</w:t>
      </w:r>
      <w:r w:rsidR="00862B1C" w:rsidRPr="002759CD">
        <w:t xml:space="preserve"> como artículos en revistas indexadas y especializadas nacionales e internacionales</w:t>
      </w:r>
      <w:r w:rsidR="00862B1C">
        <w:t>,</w:t>
      </w:r>
      <w:r w:rsidR="00862B1C" w:rsidRPr="002759CD">
        <w:t xml:space="preserve"> innovaciones</w:t>
      </w:r>
      <w:r w:rsidR="00862B1C">
        <w:t xml:space="preserve">, </w:t>
      </w:r>
      <w:r w:rsidR="00862B1C" w:rsidRPr="002759CD">
        <w:t>patentes</w:t>
      </w:r>
      <w:r w:rsidR="00862B1C">
        <w:t xml:space="preserve">, </w:t>
      </w:r>
      <w:r w:rsidR="00862B1C" w:rsidRPr="002759CD">
        <w:t>productos o procesos técnicos y tecnológicos patentables o no patentables o protegidas por secreto industrial. Libros</w:t>
      </w:r>
      <w:r w:rsidR="00862B1C">
        <w:t xml:space="preserve">, </w:t>
      </w:r>
      <w:r w:rsidR="00862B1C" w:rsidRPr="002759CD">
        <w:t>capítulos de libros</w:t>
      </w:r>
      <w:r w:rsidR="00862B1C">
        <w:t xml:space="preserve">, </w:t>
      </w:r>
      <w:r w:rsidR="00862B1C" w:rsidRPr="002759CD">
        <w:t>dirección de trabajos de grado de maestría y doctorado</w:t>
      </w:r>
      <w:r w:rsidR="00862B1C">
        <w:t xml:space="preserve">, </w:t>
      </w:r>
      <w:r w:rsidR="00862B1C" w:rsidRPr="002759CD">
        <w:t>paquetes tecnológicos</w:t>
      </w:r>
      <w:r w:rsidR="00862B1C">
        <w:t xml:space="preserve">, </w:t>
      </w:r>
      <w:r w:rsidR="00862B1C" w:rsidRPr="002759CD">
        <w:t>normas resultado de investigación. Producción artística y cultural. Productos de apropiación social del conocimiento</w:t>
      </w:r>
      <w:r w:rsidR="00862B1C">
        <w:t xml:space="preserve">, </w:t>
      </w:r>
      <w:r w:rsidR="00862B1C" w:rsidRPr="002759CD">
        <w:t>productos asociados a servicios técnicos o consultoría cualificada elaborados por profesores de la institución de acuerdo con su tipo y naturaleza</w:t>
      </w:r>
    </w:p>
    <w:p w14:paraId="725C697F" w14:textId="77777777" w:rsidR="00862B1C" w:rsidRDefault="00862B1C" w:rsidP="00F33552">
      <w:pPr>
        <w:autoSpaceDE w:val="0"/>
        <w:autoSpaceDN w:val="0"/>
        <w:adjustRightInd w:val="0"/>
        <w:spacing w:line="360" w:lineRule="auto"/>
        <w:jc w:val="both"/>
      </w:pPr>
    </w:p>
    <w:p w14:paraId="725C6980" w14:textId="77777777" w:rsidR="00862B1C" w:rsidRDefault="00862B1C" w:rsidP="00F33552">
      <w:pPr>
        <w:pStyle w:val="Prrafodelista"/>
        <w:numPr>
          <w:ilvl w:val="0"/>
          <w:numId w:val="36"/>
        </w:numPr>
        <w:autoSpaceDE w:val="0"/>
        <w:autoSpaceDN w:val="0"/>
        <w:adjustRightInd w:val="0"/>
        <w:spacing w:line="360" w:lineRule="auto"/>
        <w:jc w:val="both"/>
      </w:pPr>
      <w:r>
        <w:t xml:space="preserve">Revistas institucionales </w:t>
      </w:r>
    </w:p>
    <w:p w14:paraId="725C6981" w14:textId="77777777" w:rsidR="00862B1C" w:rsidRDefault="00862B1C" w:rsidP="00F33552">
      <w:pPr>
        <w:pStyle w:val="Prrafodelista"/>
        <w:numPr>
          <w:ilvl w:val="0"/>
          <w:numId w:val="36"/>
        </w:numPr>
        <w:autoSpaceDE w:val="0"/>
        <w:autoSpaceDN w:val="0"/>
        <w:adjustRightInd w:val="0"/>
        <w:spacing w:line="360" w:lineRule="auto"/>
        <w:jc w:val="both"/>
      </w:pPr>
      <w:r>
        <w:t>Publicaciones en</w:t>
      </w:r>
      <w:r w:rsidRPr="006B71FB">
        <w:t xml:space="preserve"> </w:t>
      </w:r>
      <w:r>
        <w:t xml:space="preserve">revistas indexadas, no indexadas, capítulos de libro y libros. </w:t>
      </w:r>
    </w:p>
    <w:p w14:paraId="725C6982" w14:textId="77777777" w:rsidR="00862B1C" w:rsidRDefault="00862B1C" w:rsidP="00F33552">
      <w:pPr>
        <w:autoSpaceDE w:val="0"/>
        <w:autoSpaceDN w:val="0"/>
        <w:adjustRightInd w:val="0"/>
        <w:spacing w:line="360" w:lineRule="auto"/>
        <w:jc w:val="both"/>
      </w:pPr>
    </w:p>
    <w:p w14:paraId="725C6983" w14:textId="77777777" w:rsidR="00862B1C" w:rsidRPr="000F1F2A" w:rsidRDefault="00862B1C" w:rsidP="00F33552">
      <w:pPr>
        <w:tabs>
          <w:tab w:val="left" w:pos="1065"/>
        </w:tabs>
        <w:autoSpaceDE w:val="0"/>
        <w:autoSpaceDN w:val="0"/>
        <w:adjustRightInd w:val="0"/>
        <w:spacing w:line="360" w:lineRule="auto"/>
        <w:jc w:val="both"/>
        <w:rPr>
          <w:i/>
        </w:rPr>
      </w:pPr>
      <w:r w:rsidRPr="000F1F2A">
        <w:rPr>
          <w:i/>
        </w:rPr>
        <w:t xml:space="preserve">Revistas institucionales </w:t>
      </w:r>
    </w:p>
    <w:p w14:paraId="725C6984" w14:textId="77777777" w:rsidR="00862B1C" w:rsidRDefault="00862B1C" w:rsidP="00F33552">
      <w:pPr>
        <w:tabs>
          <w:tab w:val="left" w:pos="1065"/>
        </w:tabs>
        <w:autoSpaceDE w:val="0"/>
        <w:autoSpaceDN w:val="0"/>
        <w:adjustRightInd w:val="0"/>
        <w:spacing w:line="360" w:lineRule="auto"/>
        <w:jc w:val="both"/>
      </w:pPr>
      <w:r w:rsidRPr="000F1F2A">
        <w:t>La UCO tiene en la actualidad dos revistas institucionales para la publicación de artículos de reflexión, cortos</w:t>
      </w:r>
      <w:r w:rsidR="00D73CD2">
        <w:t xml:space="preserve"> y resultados de investigación, según la tabla 19.</w:t>
      </w:r>
    </w:p>
    <w:p w14:paraId="725C6985" w14:textId="77777777" w:rsidR="00D73CD2" w:rsidRDefault="00D73CD2" w:rsidP="00F33552">
      <w:pPr>
        <w:tabs>
          <w:tab w:val="left" w:pos="1065"/>
        </w:tabs>
        <w:autoSpaceDE w:val="0"/>
        <w:autoSpaceDN w:val="0"/>
        <w:adjustRightInd w:val="0"/>
        <w:spacing w:line="360" w:lineRule="auto"/>
        <w:jc w:val="both"/>
      </w:pPr>
    </w:p>
    <w:p w14:paraId="725C6986" w14:textId="77777777" w:rsidR="00D73CD2" w:rsidRPr="00D73CD2" w:rsidRDefault="00D73CD2" w:rsidP="00F33552">
      <w:pPr>
        <w:tabs>
          <w:tab w:val="left" w:pos="1065"/>
        </w:tabs>
        <w:autoSpaceDE w:val="0"/>
        <w:autoSpaceDN w:val="0"/>
        <w:adjustRightInd w:val="0"/>
        <w:spacing w:line="360" w:lineRule="auto"/>
        <w:jc w:val="both"/>
      </w:pPr>
      <w:r>
        <w:rPr>
          <w:i/>
        </w:rPr>
        <w:t xml:space="preserve">Tabla 19. </w:t>
      </w:r>
      <w:r>
        <w:t xml:space="preserve">Revistas institucionales. </w:t>
      </w:r>
    </w:p>
    <w:tbl>
      <w:tblPr>
        <w:tblStyle w:val="Tabladecuadrcula1clara"/>
        <w:tblW w:w="0" w:type="auto"/>
        <w:tblLook w:val="04A0" w:firstRow="1" w:lastRow="0" w:firstColumn="1" w:lastColumn="0" w:noHBand="0" w:noVBand="1"/>
      </w:tblPr>
      <w:tblGrid>
        <w:gridCol w:w="3050"/>
        <w:gridCol w:w="2757"/>
        <w:gridCol w:w="3021"/>
      </w:tblGrid>
      <w:tr w:rsidR="00862B1C" w:rsidRPr="000F1F2A" w14:paraId="725C698A" w14:textId="77777777" w:rsidTr="00AF3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14:paraId="725C6987" w14:textId="77777777" w:rsidR="00862B1C" w:rsidRPr="00D73CD2" w:rsidRDefault="00862B1C" w:rsidP="00F33552">
            <w:pPr>
              <w:tabs>
                <w:tab w:val="left" w:pos="1065"/>
              </w:tabs>
              <w:autoSpaceDE w:val="0"/>
              <w:autoSpaceDN w:val="0"/>
              <w:adjustRightInd w:val="0"/>
              <w:spacing w:line="360" w:lineRule="auto"/>
              <w:jc w:val="center"/>
              <w:rPr>
                <w:b w:val="0"/>
                <w:sz w:val="20"/>
                <w:szCs w:val="20"/>
              </w:rPr>
            </w:pPr>
            <w:r w:rsidRPr="00D73CD2">
              <w:rPr>
                <w:b w:val="0"/>
                <w:sz w:val="20"/>
                <w:szCs w:val="20"/>
              </w:rPr>
              <w:t>Nombre de la revista</w:t>
            </w:r>
          </w:p>
        </w:tc>
        <w:tc>
          <w:tcPr>
            <w:tcW w:w="2757" w:type="dxa"/>
          </w:tcPr>
          <w:p w14:paraId="725C6988" w14:textId="77777777" w:rsidR="00862B1C" w:rsidRPr="00D73CD2" w:rsidRDefault="00862B1C" w:rsidP="00F33552">
            <w:pPr>
              <w:tabs>
                <w:tab w:val="left" w:pos="1065"/>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73CD2">
              <w:rPr>
                <w:b w:val="0"/>
                <w:sz w:val="20"/>
                <w:szCs w:val="20"/>
              </w:rPr>
              <w:t>ISSN</w:t>
            </w:r>
          </w:p>
        </w:tc>
        <w:tc>
          <w:tcPr>
            <w:tcW w:w="3021" w:type="dxa"/>
          </w:tcPr>
          <w:p w14:paraId="725C6989" w14:textId="77777777" w:rsidR="00862B1C" w:rsidRPr="00D73CD2" w:rsidRDefault="00862B1C" w:rsidP="00F33552">
            <w:pPr>
              <w:tabs>
                <w:tab w:val="left" w:pos="1065"/>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73CD2">
              <w:rPr>
                <w:b w:val="0"/>
                <w:sz w:val="20"/>
                <w:szCs w:val="20"/>
              </w:rPr>
              <w:t>Periodicidad.</w:t>
            </w:r>
          </w:p>
        </w:tc>
      </w:tr>
      <w:tr w:rsidR="00862B1C" w:rsidRPr="000F1F2A" w14:paraId="725C6990" w14:textId="77777777" w:rsidTr="00AF3F38">
        <w:tc>
          <w:tcPr>
            <w:cnfStyle w:val="001000000000" w:firstRow="0" w:lastRow="0" w:firstColumn="1" w:lastColumn="0" w:oddVBand="0" w:evenVBand="0" w:oddHBand="0" w:evenHBand="0" w:firstRowFirstColumn="0" w:firstRowLastColumn="0" w:lastRowFirstColumn="0" w:lastRowLastColumn="0"/>
            <w:tcW w:w="3050" w:type="dxa"/>
          </w:tcPr>
          <w:p w14:paraId="725C698B" w14:textId="77777777" w:rsidR="00862B1C" w:rsidRPr="00D73CD2" w:rsidRDefault="00862B1C" w:rsidP="00F33552">
            <w:pPr>
              <w:tabs>
                <w:tab w:val="left" w:pos="1065"/>
              </w:tabs>
              <w:autoSpaceDE w:val="0"/>
              <w:autoSpaceDN w:val="0"/>
              <w:adjustRightInd w:val="0"/>
              <w:spacing w:line="360" w:lineRule="auto"/>
              <w:jc w:val="both"/>
              <w:rPr>
                <w:b w:val="0"/>
                <w:sz w:val="20"/>
                <w:szCs w:val="20"/>
              </w:rPr>
            </w:pPr>
            <w:r w:rsidRPr="00D73CD2">
              <w:rPr>
                <w:b w:val="0"/>
                <w:sz w:val="20"/>
                <w:szCs w:val="20"/>
              </w:rPr>
              <w:t>Revista Universidad Católica de Oriente.</w:t>
            </w:r>
          </w:p>
          <w:p w14:paraId="725C698C" w14:textId="77777777" w:rsidR="00862B1C" w:rsidRPr="00D73CD2" w:rsidRDefault="00862B1C" w:rsidP="00F33552">
            <w:pPr>
              <w:tabs>
                <w:tab w:val="left" w:pos="1065"/>
              </w:tabs>
              <w:autoSpaceDE w:val="0"/>
              <w:autoSpaceDN w:val="0"/>
              <w:adjustRightInd w:val="0"/>
              <w:spacing w:line="360" w:lineRule="auto"/>
              <w:jc w:val="both"/>
              <w:rPr>
                <w:b w:val="0"/>
                <w:sz w:val="20"/>
                <w:szCs w:val="20"/>
              </w:rPr>
            </w:pPr>
            <w:r w:rsidRPr="00D73CD2">
              <w:rPr>
                <w:b w:val="0"/>
                <w:sz w:val="20"/>
                <w:szCs w:val="20"/>
              </w:rPr>
              <w:t>Orientada al área de ciencias</w:t>
            </w:r>
          </w:p>
        </w:tc>
        <w:tc>
          <w:tcPr>
            <w:tcW w:w="2757" w:type="dxa"/>
          </w:tcPr>
          <w:p w14:paraId="725C698D" w14:textId="77777777" w:rsidR="00862B1C" w:rsidRPr="00D73CD2"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73CD2">
              <w:rPr>
                <w:sz w:val="20"/>
                <w:szCs w:val="20"/>
              </w:rPr>
              <w:t>2500 – 5553 (OJS)</w:t>
            </w:r>
          </w:p>
          <w:p w14:paraId="725C698E" w14:textId="77777777" w:rsidR="00862B1C" w:rsidRPr="00D73CD2"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73CD2">
              <w:rPr>
                <w:sz w:val="20"/>
                <w:szCs w:val="20"/>
              </w:rPr>
              <w:t>0121 – 1463 (Papel)</w:t>
            </w:r>
          </w:p>
        </w:tc>
        <w:tc>
          <w:tcPr>
            <w:tcW w:w="3021" w:type="dxa"/>
          </w:tcPr>
          <w:p w14:paraId="725C698F" w14:textId="77777777" w:rsidR="00862B1C" w:rsidRPr="00D73CD2"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73CD2">
              <w:rPr>
                <w:sz w:val="20"/>
                <w:szCs w:val="20"/>
              </w:rPr>
              <w:t xml:space="preserve">Semestral </w:t>
            </w:r>
          </w:p>
        </w:tc>
      </w:tr>
      <w:tr w:rsidR="00862B1C" w:rsidRPr="00EB29E7" w14:paraId="725C6996" w14:textId="77777777" w:rsidTr="00AF3F38">
        <w:tc>
          <w:tcPr>
            <w:cnfStyle w:val="001000000000" w:firstRow="0" w:lastRow="0" w:firstColumn="1" w:lastColumn="0" w:oddVBand="0" w:evenVBand="0" w:oddHBand="0" w:evenHBand="0" w:firstRowFirstColumn="0" w:firstRowLastColumn="0" w:lastRowFirstColumn="0" w:lastRowLastColumn="0"/>
            <w:tcW w:w="3050" w:type="dxa"/>
          </w:tcPr>
          <w:p w14:paraId="725C6991" w14:textId="77777777" w:rsidR="00862B1C" w:rsidRPr="00D73CD2" w:rsidRDefault="00862B1C" w:rsidP="00F33552">
            <w:pPr>
              <w:tabs>
                <w:tab w:val="left" w:pos="1065"/>
              </w:tabs>
              <w:autoSpaceDE w:val="0"/>
              <w:autoSpaceDN w:val="0"/>
              <w:adjustRightInd w:val="0"/>
              <w:spacing w:line="360" w:lineRule="auto"/>
              <w:jc w:val="both"/>
              <w:rPr>
                <w:b w:val="0"/>
                <w:sz w:val="20"/>
                <w:szCs w:val="20"/>
              </w:rPr>
            </w:pPr>
            <w:r w:rsidRPr="00D73CD2">
              <w:rPr>
                <w:b w:val="0"/>
                <w:sz w:val="20"/>
                <w:szCs w:val="20"/>
              </w:rPr>
              <w:t>Kénosis.</w:t>
            </w:r>
          </w:p>
          <w:p w14:paraId="725C6992" w14:textId="77777777" w:rsidR="00862B1C" w:rsidRPr="00D73CD2" w:rsidRDefault="00862B1C" w:rsidP="00F33552">
            <w:pPr>
              <w:tabs>
                <w:tab w:val="left" w:pos="1065"/>
              </w:tabs>
              <w:autoSpaceDE w:val="0"/>
              <w:autoSpaceDN w:val="0"/>
              <w:adjustRightInd w:val="0"/>
              <w:spacing w:line="360" w:lineRule="auto"/>
              <w:jc w:val="both"/>
              <w:rPr>
                <w:b w:val="0"/>
                <w:sz w:val="20"/>
                <w:szCs w:val="20"/>
              </w:rPr>
            </w:pPr>
            <w:r w:rsidRPr="00D73CD2">
              <w:rPr>
                <w:b w:val="0"/>
                <w:sz w:val="20"/>
                <w:szCs w:val="20"/>
              </w:rPr>
              <w:t>Orientada al área de ciencias sociales</w:t>
            </w:r>
          </w:p>
        </w:tc>
        <w:tc>
          <w:tcPr>
            <w:tcW w:w="2757" w:type="dxa"/>
          </w:tcPr>
          <w:p w14:paraId="725C6993" w14:textId="77777777" w:rsidR="00862B1C" w:rsidRPr="00D73CD2"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73CD2">
              <w:rPr>
                <w:sz w:val="20"/>
                <w:szCs w:val="20"/>
              </w:rPr>
              <w:t>2346-1209 (OJS)</w:t>
            </w:r>
          </w:p>
        </w:tc>
        <w:tc>
          <w:tcPr>
            <w:tcW w:w="3021" w:type="dxa"/>
          </w:tcPr>
          <w:p w14:paraId="725C6994" w14:textId="77777777" w:rsidR="00862B1C" w:rsidRPr="00D73CD2"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73CD2">
              <w:rPr>
                <w:sz w:val="20"/>
                <w:szCs w:val="20"/>
              </w:rPr>
              <w:t>Semestral.</w:t>
            </w:r>
          </w:p>
          <w:p w14:paraId="725C6995" w14:textId="77777777" w:rsidR="00862B1C" w:rsidRPr="00D73CD2" w:rsidRDefault="00862B1C" w:rsidP="00F33552">
            <w:pPr>
              <w:tabs>
                <w:tab w:val="left" w:pos="1065"/>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73CD2">
              <w:rPr>
                <w:sz w:val="20"/>
                <w:szCs w:val="20"/>
              </w:rPr>
              <w:t>Vinculada al sistema Redalyc.</w:t>
            </w:r>
          </w:p>
        </w:tc>
      </w:tr>
    </w:tbl>
    <w:p w14:paraId="725C6997" w14:textId="77777777" w:rsidR="00862B1C" w:rsidRPr="00EB29E7" w:rsidRDefault="00862B1C" w:rsidP="00F33552">
      <w:pPr>
        <w:tabs>
          <w:tab w:val="left" w:pos="1065"/>
        </w:tabs>
        <w:autoSpaceDE w:val="0"/>
        <w:autoSpaceDN w:val="0"/>
        <w:adjustRightInd w:val="0"/>
        <w:spacing w:line="360" w:lineRule="auto"/>
        <w:jc w:val="both"/>
      </w:pPr>
    </w:p>
    <w:p w14:paraId="725C6998" w14:textId="77777777" w:rsidR="00862B1C" w:rsidRDefault="00862B1C" w:rsidP="00F33552">
      <w:pPr>
        <w:autoSpaceDE w:val="0"/>
        <w:autoSpaceDN w:val="0"/>
        <w:adjustRightInd w:val="0"/>
        <w:spacing w:line="360" w:lineRule="auto"/>
        <w:jc w:val="both"/>
      </w:pPr>
    </w:p>
    <w:p w14:paraId="725C6999" w14:textId="77777777" w:rsidR="00862B1C" w:rsidRDefault="0021650E" w:rsidP="00F33552">
      <w:pPr>
        <w:autoSpaceDE w:val="0"/>
        <w:autoSpaceDN w:val="0"/>
        <w:adjustRightInd w:val="0"/>
        <w:spacing w:line="360" w:lineRule="auto"/>
        <w:jc w:val="both"/>
      </w:pPr>
      <w:r>
        <w:t>En la tabla 20 se r</w:t>
      </w:r>
      <w:r w:rsidR="00862B1C" w:rsidRPr="002759CD">
        <w:t>elaci</w:t>
      </w:r>
      <w:r>
        <w:t>onan las</w:t>
      </w:r>
      <w:r w:rsidR="00862B1C" w:rsidRPr="002759CD">
        <w:t xml:space="preserve"> publicaciones por grupo de investigación</w:t>
      </w:r>
      <w:r w:rsidR="00862B1C">
        <w:t xml:space="preserve"> durante los años 2011-2015, en revistas indexadas, no indexadas, capítulos de libro</w:t>
      </w:r>
      <w:r w:rsidR="00D73CD2">
        <w:t xml:space="preserve">, libros y productos de apropiación social del conocimiento. </w:t>
      </w:r>
    </w:p>
    <w:p w14:paraId="725C699A" w14:textId="77777777" w:rsidR="0021650E" w:rsidRDefault="0021650E" w:rsidP="00F33552">
      <w:pPr>
        <w:autoSpaceDE w:val="0"/>
        <w:autoSpaceDN w:val="0"/>
        <w:adjustRightInd w:val="0"/>
        <w:spacing w:line="360" w:lineRule="auto"/>
        <w:jc w:val="both"/>
      </w:pPr>
    </w:p>
    <w:p w14:paraId="725C699B" w14:textId="77777777" w:rsidR="00862B1C" w:rsidRPr="002759CD" w:rsidRDefault="0021650E" w:rsidP="00F33552">
      <w:pPr>
        <w:autoSpaceDE w:val="0"/>
        <w:autoSpaceDN w:val="0"/>
        <w:adjustRightInd w:val="0"/>
        <w:spacing w:line="360" w:lineRule="auto"/>
        <w:jc w:val="both"/>
      </w:pPr>
      <w:r>
        <w:rPr>
          <w:i/>
        </w:rPr>
        <w:lastRenderedPageBreak/>
        <w:t xml:space="preserve">Tabla 20. </w:t>
      </w:r>
      <w:r>
        <w:t xml:space="preserve">Relación producción por grupo de investigación. </w:t>
      </w:r>
    </w:p>
    <w:tbl>
      <w:tblPr>
        <w:tblStyle w:val="Tabladecuadrcula1clara"/>
        <w:tblW w:w="8611" w:type="dxa"/>
        <w:tblLayout w:type="fixed"/>
        <w:tblLook w:val="04A0" w:firstRow="1" w:lastRow="0" w:firstColumn="1" w:lastColumn="0" w:noHBand="0" w:noVBand="1"/>
      </w:tblPr>
      <w:tblGrid>
        <w:gridCol w:w="2086"/>
        <w:gridCol w:w="630"/>
        <w:gridCol w:w="604"/>
        <w:gridCol w:w="604"/>
        <w:gridCol w:w="455"/>
        <w:gridCol w:w="604"/>
        <w:gridCol w:w="605"/>
        <w:gridCol w:w="1512"/>
        <w:gridCol w:w="1511"/>
      </w:tblGrid>
      <w:tr w:rsidR="00862B1C" w:rsidRPr="002D4849" w14:paraId="725C69A1" w14:textId="77777777" w:rsidTr="00AF3F3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86" w:type="dxa"/>
            <w:vMerge w:val="restart"/>
            <w:vAlign w:val="center"/>
            <w:hideMark/>
          </w:tcPr>
          <w:p w14:paraId="725C699C" w14:textId="77777777" w:rsidR="00862B1C" w:rsidRPr="002D4849" w:rsidRDefault="00862B1C" w:rsidP="00F33552">
            <w:pPr>
              <w:spacing w:line="360" w:lineRule="auto"/>
              <w:jc w:val="center"/>
              <w:rPr>
                <w:rFonts w:eastAsia="Times New Roman"/>
                <w:b w:val="0"/>
                <w:bCs w:val="0"/>
                <w:sz w:val="20"/>
                <w:szCs w:val="20"/>
              </w:rPr>
            </w:pPr>
            <w:r w:rsidRPr="002D4849">
              <w:rPr>
                <w:rFonts w:eastAsia="Times New Roman"/>
                <w:b w:val="0"/>
                <w:bCs w:val="0"/>
                <w:sz w:val="20"/>
                <w:szCs w:val="20"/>
              </w:rPr>
              <w:t>Grupos</w:t>
            </w:r>
          </w:p>
        </w:tc>
        <w:tc>
          <w:tcPr>
            <w:tcW w:w="2293" w:type="dxa"/>
            <w:gridSpan w:val="4"/>
            <w:vAlign w:val="center"/>
            <w:hideMark/>
          </w:tcPr>
          <w:p w14:paraId="725C699D" w14:textId="77777777" w:rsidR="00862B1C" w:rsidRPr="002D4849" w:rsidRDefault="00862B1C" w:rsidP="00F3355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rPr>
            </w:pPr>
            <w:r w:rsidRPr="002D4849">
              <w:rPr>
                <w:rFonts w:eastAsia="Times New Roman"/>
                <w:b w:val="0"/>
                <w:bCs w:val="0"/>
                <w:sz w:val="20"/>
                <w:szCs w:val="20"/>
              </w:rPr>
              <w:t>No. Artículos</w:t>
            </w:r>
          </w:p>
        </w:tc>
        <w:tc>
          <w:tcPr>
            <w:tcW w:w="1209" w:type="dxa"/>
            <w:gridSpan w:val="2"/>
            <w:vAlign w:val="center"/>
            <w:hideMark/>
          </w:tcPr>
          <w:p w14:paraId="725C699E" w14:textId="77777777" w:rsidR="00862B1C" w:rsidRPr="002D4849" w:rsidRDefault="00862B1C" w:rsidP="00F3355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rPr>
            </w:pPr>
            <w:r w:rsidRPr="002D4849">
              <w:rPr>
                <w:rFonts w:eastAsia="Times New Roman"/>
                <w:b w:val="0"/>
                <w:bCs w:val="0"/>
                <w:sz w:val="20"/>
                <w:szCs w:val="20"/>
              </w:rPr>
              <w:t>No. Libros</w:t>
            </w:r>
          </w:p>
        </w:tc>
        <w:tc>
          <w:tcPr>
            <w:tcW w:w="1512" w:type="dxa"/>
            <w:vMerge w:val="restart"/>
            <w:vAlign w:val="center"/>
            <w:hideMark/>
          </w:tcPr>
          <w:p w14:paraId="725C699F" w14:textId="77777777" w:rsidR="00862B1C" w:rsidRPr="002D4849" w:rsidRDefault="00862B1C" w:rsidP="00F3355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rPr>
            </w:pPr>
            <w:r>
              <w:rPr>
                <w:rFonts w:eastAsia="Times New Roman"/>
                <w:b w:val="0"/>
                <w:bCs w:val="0"/>
                <w:sz w:val="20"/>
                <w:szCs w:val="20"/>
              </w:rPr>
              <w:t>No. Otras publicaciones</w:t>
            </w:r>
          </w:p>
        </w:tc>
        <w:tc>
          <w:tcPr>
            <w:tcW w:w="1511" w:type="dxa"/>
            <w:vMerge w:val="restart"/>
            <w:vAlign w:val="center"/>
          </w:tcPr>
          <w:p w14:paraId="725C69A0" w14:textId="77777777" w:rsidR="00862B1C" w:rsidRPr="008A2BF9" w:rsidRDefault="00862B1C" w:rsidP="00F3355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rPr>
            </w:pPr>
            <w:r w:rsidRPr="008A2BF9">
              <w:rPr>
                <w:rFonts w:eastAsia="Times New Roman"/>
                <w:b w:val="0"/>
                <w:bCs w:val="0"/>
                <w:sz w:val="20"/>
                <w:szCs w:val="20"/>
              </w:rPr>
              <w:t>Apropiación social del conocimiento</w:t>
            </w:r>
          </w:p>
        </w:tc>
      </w:tr>
      <w:tr w:rsidR="00862B1C" w:rsidRPr="002D4849" w14:paraId="725C69AB" w14:textId="77777777" w:rsidTr="00AF3F38">
        <w:trPr>
          <w:cantSplit/>
          <w:trHeight w:val="1201"/>
        </w:trPr>
        <w:tc>
          <w:tcPr>
            <w:cnfStyle w:val="001000000000" w:firstRow="0" w:lastRow="0" w:firstColumn="1" w:lastColumn="0" w:oddVBand="0" w:evenVBand="0" w:oddHBand="0" w:evenHBand="0" w:firstRowFirstColumn="0" w:firstRowLastColumn="0" w:lastRowFirstColumn="0" w:lastRowLastColumn="0"/>
            <w:tcW w:w="2086" w:type="dxa"/>
            <w:vMerge/>
            <w:hideMark/>
          </w:tcPr>
          <w:p w14:paraId="725C69A2" w14:textId="77777777" w:rsidR="00862B1C" w:rsidRPr="002D4849" w:rsidRDefault="00862B1C" w:rsidP="00F33552">
            <w:pPr>
              <w:spacing w:line="360" w:lineRule="auto"/>
              <w:rPr>
                <w:rFonts w:eastAsia="Times New Roman"/>
                <w:b w:val="0"/>
                <w:bCs w:val="0"/>
                <w:sz w:val="20"/>
                <w:szCs w:val="20"/>
              </w:rPr>
            </w:pPr>
          </w:p>
        </w:tc>
        <w:tc>
          <w:tcPr>
            <w:tcW w:w="630" w:type="dxa"/>
            <w:textDirection w:val="btLr"/>
          </w:tcPr>
          <w:p w14:paraId="725C69A3" w14:textId="77777777" w:rsidR="00862B1C" w:rsidRPr="002D4849" w:rsidRDefault="00862B1C" w:rsidP="00F33552">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r w:rsidRPr="002D4849">
              <w:rPr>
                <w:rFonts w:eastAsia="Times New Roman"/>
                <w:bCs/>
                <w:sz w:val="20"/>
                <w:szCs w:val="20"/>
              </w:rPr>
              <w:t>RII</w:t>
            </w:r>
          </w:p>
        </w:tc>
        <w:tc>
          <w:tcPr>
            <w:tcW w:w="604" w:type="dxa"/>
            <w:textDirection w:val="btLr"/>
            <w:hideMark/>
          </w:tcPr>
          <w:p w14:paraId="725C69A4" w14:textId="77777777" w:rsidR="00862B1C" w:rsidRPr="002D4849" w:rsidRDefault="00862B1C" w:rsidP="00F33552">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r w:rsidRPr="002D4849">
              <w:rPr>
                <w:rFonts w:eastAsia="Times New Roman"/>
                <w:bCs/>
                <w:sz w:val="20"/>
                <w:szCs w:val="20"/>
              </w:rPr>
              <w:t>RINI</w:t>
            </w:r>
          </w:p>
        </w:tc>
        <w:tc>
          <w:tcPr>
            <w:tcW w:w="604" w:type="dxa"/>
            <w:textDirection w:val="btLr"/>
            <w:hideMark/>
          </w:tcPr>
          <w:p w14:paraId="725C69A5" w14:textId="77777777" w:rsidR="00862B1C" w:rsidRPr="002D4849" w:rsidRDefault="00862B1C" w:rsidP="00F33552">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r w:rsidRPr="002D4849">
              <w:rPr>
                <w:rFonts w:eastAsia="Times New Roman"/>
                <w:bCs/>
                <w:sz w:val="20"/>
                <w:szCs w:val="20"/>
              </w:rPr>
              <w:t>RNI</w:t>
            </w:r>
          </w:p>
        </w:tc>
        <w:tc>
          <w:tcPr>
            <w:tcW w:w="453" w:type="dxa"/>
            <w:textDirection w:val="btLr"/>
            <w:hideMark/>
          </w:tcPr>
          <w:p w14:paraId="725C69A6" w14:textId="77777777" w:rsidR="00862B1C" w:rsidRPr="002D4849" w:rsidRDefault="00862B1C" w:rsidP="00F33552">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r w:rsidRPr="002D4849">
              <w:rPr>
                <w:rFonts w:eastAsia="Times New Roman"/>
                <w:bCs/>
                <w:sz w:val="20"/>
                <w:szCs w:val="20"/>
              </w:rPr>
              <w:t>RNNI</w:t>
            </w:r>
          </w:p>
        </w:tc>
        <w:tc>
          <w:tcPr>
            <w:tcW w:w="604" w:type="dxa"/>
            <w:textDirection w:val="btLr"/>
            <w:hideMark/>
          </w:tcPr>
          <w:p w14:paraId="725C69A7" w14:textId="77777777" w:rsidR="00862B1C" w:rsidRPr="002D4849" w:rsidRDefault="00862B1C" w:rsidP="00F33552">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r w:rsidRPr="002D4849">
              <w:rPr>
                <w:rFonts w:eastAsia="Times New Roman"/>
                <w:bCs/>
                <w:sz w:val="20"/>
                <w:szCs w:val="20"/>
              </w:rPr>
              <w:t>Completos</w:t>
            </w:r>
          </w:p>
        </w:tc>
        <w:tc>
          <w:tcPr>
            <w:tcW w:w="604" w:type="dxa"/>
            <w:textDirection w:val="btLr"/>
            <w:hideMark/>
          </w:tcPr>
          <w:p w14:paraId="725C69A8" w14:textId="77777777" w:rsidR="00862B1C" w:rsidRPr="002D4849" w:rsidRDefault="00862B1C" w:rsidP="00F33552">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r w:rsidRPr="002D4849">
              <w:rPr>
                <w:rFonts w:eastAsia="Times New Roman"/>
                <w:bCs/>
                <w:sz w:val="20"/>
                <w:szCs w:val="20"/>
              </w:rPr>
              <w:t>Capítulos</w:t>
            </w:r>
          </w:p>
        </w:tc>
        <w:tc>
          <w:tcPr>
            <w:tcW w:w="1512" w:type="dxa"/>
            <w:vMerge/>
            <w:hideMark/>
          </w:tcPr>
          <w:p w14:paraId="725C69A9" w14:textId="77777777" w:rsidR="00862B1C" w:rsidRPr="002D4849"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p>
        </w:tc>
        <w:tc>
          <w:tcPr>
            <w:tcW w:w="1511" w:type="dxa"/>
            <w:vMerge/>
          </w:tcPr>
          <w:p w14:paraId="725C69AA" w14:textId="77777777" w:rsidR="00862B1C" w:rsidRPr="002D4849"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p>
        </w:tc>
      </w:tr>
      <w:tr w:rsidR="00862B1C" w:rsidRPr="002D4849" w14:paraId="725C69B5"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hideMark/>
          </w:tcPr>
          <w:p w14:paraId="725C69AC"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Unidad de biotecnología</w:t>
            </w:r>
          </w:p>
        </w:tc>
        <w:tc>
          <w:tcPr>
            <w:tcW w:w="630" w:type="dxa"/>
            <w:vAlign w:val="center"/>
            <w:hideMark/>
          </w:tcPr>
          <w:p w14:paraId="725C69AD"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11</w:t>
            </w:r>
          </w:p>
        </w:tc>
        <w:tc>
          <w:tcPr>
            <w:tcW w:w="604" w:type="dxa"/>
            <w:vAlign w:val="center"/>
          </w:tcPr>
          <w:p w14:paraId="725C69AE"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7</w:t>
            </w:r>
          </w:p>
        </w:tc>
        <w:tc>
          <w:tcPr>
            <w:tcW w:w="604" w:type="dxa"/>
            <w:vAlign w:val="center"/>
            <w:hideMark/>
          </w:tcPr>
          <w:p w14:paraId="725C69AF"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w:t>
            </w:r>
          </w:p>
        </w:tc>
        <w:tc>
          <w:tcPr>
            <w:tcW w:w="453" w:type="dxa"/>
            <w:vAlign w:val="center"/>
            <w:hideMark/>
          </w:tcPr>
          <w:p w14:paraId="725C69B0"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8</w:t>
            </w:r>
          </w:p>
        </w:tc>
        <w:tc>
          <w:tcPr>
            <w:tcW w:w="604" w:type="dxa"/>
            <w:vAlign w:val="center"/>
            <w:hideMark/>
          </w:tcPr>
          <w:p w14:paraId="725C69B1"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10</w:t>
            </w:r>
          </w:p>
        </w:tc>
        <w:tc>
          <w:tcPr>
            <w:tcW w:w="604" w:type="dxa"/>
            <w:vAlign w:val="center"/>
            <w:hideMark/>
          </w:tcPr>
          <w:p w14:paraId="725C69B2"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15</w:t>
            </w:r>
          </w:p>
        </w:tc>
        <w:tc>
          <w:tcPr>
            <w:tcW w:w="1512" w:type="dxa"/>
            <w:vAlign w:val="center"/>
            <w:hideMark/>
          </w:tcPr>
          <w:p w14:paraId="725C69B3"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w:t>
            </w:r>
          </w:p>
        </w:tc>
        <w:tc>
          <w:tcPr>
            <w:tcW w:w="1511" w:type="dxa"/>
            <w:vAlign w:val="center"/>
          </w:tcPr>
          <w:p w14:paraId="725C69B4"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117</w:t>
            </w:r>
          </w:p>
        </w:tc>
      </w:tr>
      <w:tr w:rsidR="00862B1C" w:rsidRPr="002D4849" w14:paraId="725C69BF"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9B6"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Limnología y recursos hídricos</w:t>
            </w:r>
          </w:p>
        </w:tc>
        <w:tc>
          <w:tcPr>
            <w:tcW w:w="630" w:type="dxa"/>
            <w:vAlign w:val="center"/>
          </w:tcPr>
          <w:p w14:paraId="725C69B7"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5</w:t>
            </w:r>
          </w:p>
        </w:tc>
        <w:tc>
          <w:tcPr>
            <w:tcW w:w="604" w:type="dxa"/>
            <w:vAlign w:val="center"/>
          </w:tcPr>
          <w:p w14:paraId="725C69B8"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B9"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5</w:t>
            </w:r>
          </w:p>
        </w:tc>
        <w:tc>
          <w:tcPr>
            <w:tcW w:w="453" w:type="dxa"/>
            <w:vAlign w:val="center"/>
          </w:tcPr>
          <w:p w14:paraId="725C69BA"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BB"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4</w:t>
            </w:r>
          </w:p>
        </w:tc>
        <w:tc>
          <w:tcPr>
            <w:tcW w:w="604" w:type="dxa"/>
            <w:vAlign w:val="center"/>
          </w:tcPr>
          <w:p w14:paraId="725C69BC"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6</w:t>
            </w:r>
          </w:p>
        </w:tc>
        <w:tc>
          <w:tcPr>
            <w:tcW w:w="1512" w:type="dxa"/>
            <w:vAlign w:val="center"/>
          </w:tcPr>
          <w:p w14:paraId="725C69BD"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1" w:type="dxa"/>
            <w:vAlign w:val="center"/>
          </w:tcPr>
          <w:p w14:paraId="725C69BE"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50</w:t>
            </w:r>
          </w:p>
        </w:tc>
      </w:tr>
      <w:tr w:rsidR="00862B1C" w:rsidRPr="002D4849" w14:paraId="725C69C9"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9C0"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Estudios florísticos</w:t>
            </w:r>
          </w:p>
        </w:tc>
        <w:tc>
          <w:tcPr>
            <w:tcW w:w="630" w:type="dxa"/>
            <w:vAlign w:val="center"/>
          </w:tcPr>
          <w:p w14:paraId="725C69C1"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3</w:t>
            </w:r>
          </w:p>
        </w:tc>
        <w:tc>
          <w:tcPr>
            <w:tcW w:w="604" w:type="dxa"/>
            <w:vAlign w:val="center"/>
          </w:tcPr>
          <w:p w14:paraId="725C69C2"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C3"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4</w:t>
            </w:r>
          </w:p>
        </w:tc>
        <w:tc>
          <w:tcPr>
            <w:tcW w:w="453" w:type="dxa"/>
            <w:vAlign w:val="center"/>
          </w:tcPr>
          <w:p w14:paraId="725C69C4"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C5"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C6"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13</w:t>
            </w:r>
          </w:p>
        </w:tc>
        <w:tc>
          <w:tcPr>
            <w:tcW w:w="1512" w:type="dxa"/>
            <w:vAlign w:val="center"/>
          </w:tcPr>
          <w:p w14:paraId="725C69C7"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1" w:type="dxa"/>
            <w:vAlign w:val="center"/>
          </w:tcPr>
          <w:p w14:paraId="725C69C8"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71</w:t>
            </w:r>
          </w:p>
        </w:tc>
      </w:tr>
      <w:tr w:rsidR="00862B1C" w:rsidRPr="002D4849" w14:paraId="725C69D3"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9CA"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Sanidad vegetal</w:t>
            </w:r>
          </w:p>
        </w:tc>
        <w:tc>
          <w:tcPr>
            <w:tcW w:w="630" w:type="dxa"/>
            <w:vAlign w:val="center"/>
          </w:tcPr>
          <w:p w14:paraId="725C69CB"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w:t>
            </w:r>
          </w:p>
        </w:tc>
        <w:tc>
          <w:tcPr>
            <w:tcW w:w="604" w:type="dxa"/>
            <w:vAlign w:val="center"/>
          </w:tcPr>
          <w:p w14:paraId="725C69CC"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CD"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4</w:t>
            </w:r>
          </w:p>
        </w:tc>
        <w:tc>
          <w:tcPr>
            <w:tcW w:w="453" w:type="dxa"/>
            <w:vAlign w:val="center"/>
          </w:tcPr>
          <w:p w14:paraId="725C69CE"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w:t>
            </w:r>
          </w:p>
        </w:tc>
        <w:tc>
          <w:tcPr>
            <w:tcW w:w="604" w:type="dxa"/>
            <w:vAlign w:val="center"/>
          </w:tcPr>
          <w:p w14:paraId="725C69CF"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4</w:t>
            </w:r>
          </w:p>
        </w:tc>
        <w:tc>
          <w:tcPr>
            <w:tcW w:w="604" w:type="dxa"/>
            <w:vAlign w:val="center"/>
          </w:tcPr>
          <w:p w14:paraId="725C69D0"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21</w:t>
            </w:r>
          </w:p>
        </w:tc>
        <w:tc>
          <w:tcPr>
            <w:tcW w:w="1512" w:type="dxa"/>
            <w:vAlign w:val="center"/>
          </w:tcPr>
          <w:p w14:paraId="725C69D1"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w:t>
            </w:r>
          </w:p>
        </w:tc>
        <w:tc>
          <w:tcPr>
            <w:tcW w:w="1511" w:type="dxa"/>
            <w:vAlign w:val="center"/>
          </w:tcPr>
          <w:p w14:paraId="725C69D2"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96</w:t>
            </w:r>
          </w:p>
        </w:tc>
      </w:tr>
      <w:tr w:rsidR="00862B1C" w:rsidRPr="002D4849" w14:paraId="725C69DD"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9D4"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GIMU</w:t>
            </w:r>
          </w:p>
        </w:tc>
        <w:tc>
          <w:tcPr>
            <w:tcW w:w="630" w:type="dxa"/>
            <w:vAlign w:val="center"/>
          </w:tcPr>
          <w:p w14:paraId="725C69D5"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3</w:t>
            </w:r>
          </w:p>
        </w:tc>
        <w:tc>
          <w:tcPr>
            <w:tcW w:w="604" w:type="dxa"/>
            <w:vAlign w:val="center"/>
          </w:tcPr>
          <w:p w14:paraId="725C69D6"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D7"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5</w:t>
            </w:r>
          </w:p>
        </w:tc>
        <w:tc>
          <w:tcPr>
            <w:tcW w:w="453" w:type="dxa"/>
            <w:vAlign w:val="center"/>
          </w:tcPr>
          <w:p w14:paraId="725C69D8"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w:t>
            </w:r>
          </w:p>
        </w:tc>
        <w:tc>
          <w:tcPr>
            <w:tcW w:w="604" w:type="dxa"/>
            <w:vAlign w:val="center"/>
          </w:tcPr>
          <w:p w14:paraId="725C69D9"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DA"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5</w:t>
            </w:r>
          </w:p>
        </w:tc>
        <w:tc>
          <w:tcPr>
            <w:tcW w:w="1512" w:type="dxa"/>
            <w:vAlign w:val="center"/>
          </w:tcPr>
          <w:p w14:paraId="725C69DB"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w:t>
            </w:r>
          </w:p>
        </w:tc>
        <w:tc>
          <w:tcPr>
            <w:tcW w:w="1511" w:type="dxa"/>
            <w:vAlign w:val="center"/>
          </w:tcPr>
          <w:p w14:paraId="725C69DC"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76</w:t>
            </w:r>
          </w:p>
        </w:tc>
      </w:tr>
      <w:tr w:rsidR="00862B1C" w:rsidRPr="002D4849" w14:paraId="725C69E7"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9DE"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Agroindustria</w:t>
            </w:r>
          </w:p>
        </w:tc>
        <w:tc>
          <w:tcPr>
            <w:tcW w:w="630" w:type="dxa"/>
            <w:vAlign w:val="center"/>
          </w:tcPr>
          <w:p w14:paraId="725C69DF"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w:t>
            </w:r>
          </w:p>
        </w:tc>
        <w:tc>
          <w:tcPr>
            <w:tcW w:w="604" w:type="dxa"/>
            <w:vAlign w:val="center"/>
          </w:tcPr>
          <w:p w14:paraId="725C69E0"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E1"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453" w:type="dxa"/>
            <w:vAlign w:val="center"/>
          </w:tcPr>
          <w:p w14:paraId="725C69E2"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E3"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w:t>
            </w:r>
          </w:p>
        </w:tc>
        <w:tc>
          <w:tcPr>
            <w:tcW w:w="604" w:type="dxa"/>
            <w:vAlign w:val="center"/>
          </w:tcPr>
          <w:p w14:paraId="725C69E4"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2" w:type="dxa"/>
            <w:vAlign w:val="center"/>
          </w:tcPr>
          <w:p w14:paraId="725C69E5"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1" w:type="dxa"/>
            <w:vAlign w:val="center"/>
          </w:tcPr>
          <w:p w14:paraId="725C69E6"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2D4849" w14:paraId="725C69F1"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9E8"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FACEA</w:t>
            </w:r>
          </w:p>
        </w:tc>
        <w:tc>
          <w:tcPr>
            <w:tcW w:w="630" w:type="dxa"/>
            <w:vAlign w:val="center"/>
          </w:tcPr>
          <w:p w14:paraId="725C69E9"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EA"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EB"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w:t>
            </w:r>
          </w:p>
        </w:tc>
        <w:tc>
          <w:tcPr>
            <w:tcW w:w="453" w:type="dxa"/>
            <w:vAlign w:val="center"/>
          </w:tcPr>
          <w:p w14:paraId="725C69EC"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20</w:t>
            </w:r>
          </w:p>
        </w:tc>
        <w:tc>
          <w:tcPr>
            <w:tcW w:w="604" w:type="dxa"/>
            <w:vAlign w:val="center"/>
          </w:tcPr>
          <w:p w14:paraId="725C69ED"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7</w:t>
            </w:r>
          </w:p>
        </w:tc>
        <w:tc>
          <w:tcPr>
            <w:tcW w:w="604" w:type="dxa"/>
            <w:vAlign w:val="center"/>
          </w:tcPr>
          <w:p w14:paraId="725C69EE"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4</w:t>
            </w:r>
          </w:p>
        </w:tc>
        <w:tc>
          <w:tcPr>
            <w:tcW w:w="1512" w:type="dxa"/>
            <w:vAlign w:val="center"/>
          </w:tcPr>
          <w:p w14:paraId="725C69EF"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1" w:type="dxa"/>
            <w:vAlign w:val="center"/>
          </w:tcPr>
          <w:p w14:paraId="725C69F0"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255</w:t>
            </w:r>
          </w:p>
        </w:tc>
      </w:tr>
      <w:tr w:rsidR="00862B1C" w:rsidRPr="002D4849" w14:paraId="725C69FB"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9F2"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Gibpsicos</w:t>
            </w:r>
          </w:p>
        </w:tc>
        <w:tc>
          <w:tcPr>
            <w:tcW w:w="630" w:type="dxa"/>
            <w:vAlign w:val="center"/>
          </w:tcPr>
          <w:p w14:paraId="725C69F3"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F4"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F5"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3</w:t>
            </w:r>
          </w:p>
        </w:tc>
        <w:tc>
          <w:tcPr>
            <w:tcW w:w="453" w:type="dxa"/>
            <w:vAlign w:val="center"/>
          </w:tcPr>
          <w:p w14:paraId="725C69F6"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12</w:t>
            </w:r>
          </w:p>
        </w:tc>
        <w:tc>
          <w:tcPr>
            <w:tcW w:w="604" w:type="dxa"/>
            <w:vAlign w:val="center"/>
          </w:tcPr>
          <w:p w14:paraId="725C69F7"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5</w:t>
            </w:r>
          </w:p>
        </w:tc>
        <w:tc>
          <w:tcPr>
            <w:tcW w:w="604" w:type="dxa"/>
            <w:vAlign w:val="center"/>
          </w:tcPr>
          <w:p w14:paraId="725C69F8"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12</w:t>
            </w:r>
          </w:p>
        </w:tc>
        <w:tc>
          <w:tcPr>
            <w:tcW w:w="1512" w:type="dxa"/>
            <w:vAlign w:val="center"/>
          </w:tcPr>
          <w:p w14:paraId="725C69F9"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w:t>
            </w:r>
          </w:p>
        </w:tc>
        <w:tc>
          <w:tcPr>
            <w:tcW w:w="1511" w:type="dxa"/>
            <w:vAlign w:val="center"/>
          </w:tcPr>
          <w:p w14:paraId="725C69FA"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312</w:t>
            </w:r>
          </w:p>
        </w:tc>
      </w:tr>
      <w:tr w:rsidR="00862B1C" w:rsidRPr="002D4849" w14:paraId="725C6A05"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9FC"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Humanitas</w:t>
            </w:r>
          </w:p>
        </w:tc>
        <w:tc>
          <w:tcPr>
            <w:tcW w:w="630" w:type="dxa"/>
            <w:vAlign w:val="center"/>
          </w:tcPr>
          <w:p w14:paraId="725C69FD"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FE"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9FF"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13</w:t>
            </w:r>
          </w:p>
        </w:tc>
        <w:tc>
          <w:tcPr>
            <w:tcW w:w="453" w:type="dxa"/>
            <w:vAlign w:val="center"/>
          </w:tcPr>
          <w:p w14:paraId="725C6A00"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15</w:t>
            </w:r>
          </w:p>
        </w:tc>
        <w:tc>
          <w:tcPr>
            <w:tcW w:w="604" w:type="dxa"/>
            <w:vAlign w:val="center"/>
          </w:tcPr>
          <w:p w14:paraId="725C6A01"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3</w:t>
            </w:r>
          </w:p>
        </w:tc>
        <w:tc>
          <w:tcPr>
            <w:tcW w:w="604" w:type="dxa"/>
            <w:vAlign w:val="center"/>
          </w:tcPr>
          <w:p w14:paraId="725C6A02"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9</w:t>
            </w:r>
          </w:p>
        </w:tc>
        <w:tc>
          <w:tcPr>
            <w:tcW w:w="1512" w:type="dxa"/>
            <w:vAlign w:val="center"/>
          </w:tcPr>
          <w:p w14:paraId="725C6A03"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22</w:t>
            </w:r>
          </w:p>
        </w:tc>
        <w:tc>
          <w:tcPr>
            <w:tcW w:w="1511" w:type="dxa"/>
            <w:vAlign w:val="center"/>
          </w:tcPr>
          <w:p w14:paraId="725C6A04"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233</w:t>
            </w:r>
          </w:p>
        </w:tc>
      </w:tr>
      <w:tr w:rsidR="00862B1C" w:rsidRPr="002D4849" w14:paraId="725C6A0F"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A06" w14:textId="77777777" w:rsidR="00862B1C" w:rsidRPr="002D4849" w:rsidRDefault="00862B1C" w:rsidP="00F33552">
            <w:pPr>
              <w:tabs>
                <w:tab w:val="left" w:pos="314"/>
              </w:tabs>
              <w:spacing w:line="360" w:lineRule="auto"/>
              <w:rPr>
                <w:rFonts w:eastAsia="Times New Roman"/>
                <w:b w:val="0"/>
                <w:sz w:val="20"/>
                <w:szCs w:val="20"/>
              </w:rPr>
            </w:pPr>
            <w:r>
              <w:rPr>
                <w:rFonts w:eastAsia="Times New Roman"/>
                <w:b w:val="0"/>
                <w:sz w:val="20"/>
                <w:szCs w:val="20"/>
              </w:rPr>
              <w:t>Investigaciones j</w:t>
            </w:r>
            <w:r w:rsidRPr="002D4849">
              <w:rPr>
                <w:rFonts w:eastAsia="Times New Roman"/>
                <w:b w:val="0"/>
                <w:sz w:val="20"/>
                <w:szCs w:val="20"/>
              </w:rPr>
              <w:t>urídic</w:t>
            </w:r>
            <w:r>
              <w:rPr>
                <w:rFonts w:eastAsia="Times New Roman"/>
                <w:b w:val="0"/>
                <w:sz w:val="20"/>
                <w:szCs w:val="20"/>
              </w:rPr>
              <w:t>a</w:t>
            </w:r>
            <w:r w:rsidRPr="002D4849">
              <w:rPr>
                <w:rFonts w:eastAsia="Times New Roman"/>
                <w:b w:val="0"/>
                <w:sz w:val="20"/>
                <w:szCs w:val="20"/>
              </w:rPr>
              <w:t>s</w:t>
            </w:r>
          </w:p>
        </w:tc>
        <w:tc>
          <w:tcPr>
            <w:tcW w:w="630" w:type="dxa"/>
            <w:vAlign w:val="center"/>
          </w:tcPr>
          <w:p w14:paraId="725C6A07"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A08"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A09"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15</w:t>
            </w:r>
          </w:p>
        </w:tc>
        <w:tc>
          <w:tcPr>
            <w:tcW w:w="453" w:type="dxa"/>
            <w:vAlign w:val="center"/>
          </w:tcPr>
          <w:p w14:paraId="725C6A0A"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w:t>
            </w:r>
          </w:p>
        </w:tc>
        <w:tc>
          <w:tcPr>
            <w:tcW w:w="604" w:type="dxa"/>
            <w:vAlign w:val="center"/>
          </w:tcPr>
          <w:p w14:paraId="725C6A0B"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A0C"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2" w:type="dxa"/>
            <w:vAlign w:val="center"/>
          </w:tcPr>
          <w:p w14:paraId="725C6A0D"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1" w:type="dxa"/>
            <w:vAlign w:val="center"/>
          </w:tcPr>
          <w:p w14:paraId="725C6A0E"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104</w:t>
            </w:r>
          </w:p>
        </w:tc>
      </w:tr>
      <w:tr w:rsidR="00862B1C" w:rsidRPr="002D4849" w14:paraId="725C6A19"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A10"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Pedagogía y didáctica</w:t>
            </w:r>
          </w:p>
        </w:tc>
        <w:tc>
          <w:tcPr>
            <w:tcW w:w="630" w:type="dxa"/>
            <w:vAlign w:val="center"/>
          </w:tcPr>
          <w:p w14:paraId="725C6A11"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A12"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A13"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453" w:type="dxa"/>
            <w:vAlign w:val="center"/>
          </w:tcPr>
          <w:p w14:paraId="725C6A14"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6</w:t>
            </w:r>
          </w:p>
        </w:tc>
        <w:tc>
          <w:tcPr>
            <w:tcW w:w="604" w:type="dxa"/>
            <w:vAlign w:val="center"/>
          </w:tcPr>
          <w:p w14:paraId="725C6A15"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10</w:t>
            </w:r>
          </w:p>
        </w:tc>
        <w:tc>
          <w:tcPr>
            <w:tcW w:w="604" w:type="dxa"/>
            <w:vAlign w:val="center"/>
          </w:tcPr>
          <w:p w14:paraId="725C6A16"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5</w:t>
            </w:r>
          </w:p>
        </w:tc>
        <w:tc>
          <w:tcPr>
            <w:tcW w:w="1512" w:type="dxa"/>
            <w:vAlign w:val="center"/>
          </w:tcPr>
          <w:p w14:paraId="725C6A17"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w:t>
            </w:r>
          </w:p>
        </w:tc>
        <w:tc>
          <w:tcPr>
            <w:tcW w:w="1511" w:type="dxa"/>
            <w:vAlign w:val="center"/>
          </w:tcPr>
          <w:p w14:paraId="725C6A18"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129</w:t>
            </w:r>
          </w:p>
        </w:tc>
      </w:tr>
      <w:tr w:rsidR="00862B1C" w:rsidRPr="002D4849" w14:paraId="725C6A23"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A1A"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SER</w:t>
            </w:r>
          </w:p>
        </w:tc>
        <w:tc>
          <w:tcPr>
            <w:tcW w:w="630" w:type="dxa"/>
            <w:vAlign w:val="center"/>
          </w:tcPr>
          <w:p w14:paraId="725C6A1B"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A1C"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A1D"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4</w:t>
            </w:r>
          </w:p>
        </w:tc>
        <w:tc>
          <w:tcPr>
            <w:tcW w:w="453" w:type="dxa"/>
            <w:vAlign w:val="center"/>
          </w:tcPr>
          <w:p w14:paraId="725C6A1E"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w:t>
            </w:r>
          </w:p>
        </w:tc>
        <w:tc>
          <w:tcPr>
            <w:tcW w:w="604" w:type="dxa"/>
            <w:vAlign w:val="center"/>
          </w:tcPr>
          <w:p w14:paraId="725C6A1F"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6</w:t>
            </w:r>
          </w:p>
        </w:tc>
        <w:tc>
          <w:tcPr>
            <w:tcW w:w="604" w:type="dxa"/>
            <w:vAlign w:val="center"/>
          </w:tcPr>
          <w:p w14:paraId="725C6A20"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6</w:t>
            </w:r>
          </w:p>
        </w:tc>
        <w:tc>
          <w:tcPr>
            <w:tcW w:w="1512" w:type="dxa"/>
            <w:vAlign w:val="center"/>
          </w:tcPr>
          <w:p w14:paraId="725C6A21"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1" w:type="dxa"/>
            <w:vAlign w:val="center"/>
          </w:tcPr>
          <w:p w14:paraId="725C6A22"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217</w:t>
            </w:r>
          </w:p>
        </w:tc>
      </w:tr>
      <w:tr w:rsidR="00862B1C" w:rsidRPr="002D4849" w14:paraId="725C6A2D"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A24"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Unidad de gestión del conocimiento</w:t>
            </w:r>
          </w:p>
        </w:tc>
        <w:tc>
          <w:tcPr>
            <w:tcW w:w="630" w:type="dxa"/>
            <w:vAlign w:val="center"/>
          </w:tcPr>
          <w:p w14:paraId="725C6A25"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A26"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A27"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453" w:type="dxa"/>
            <w:vAlign w:val="center"/>
          </w:tcPr>
          <w:p w14:paraId="725C6A28"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w:t>
            </w:r>
          </w:p>
        </w:tc>
        <w:tc>
          <w:tcPr>
            <w:tcW w:w="604" w:type="dxa"/>
            <w:vAlign w:val="center"/>
          </w:tcPr>
          <w:p w14:paraId="725C6A29"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1</w:t>
            </w:r>
          </w:p>
        </w:tc>
        <w:tc>
          <w:tcPr>
            <w:tcW w:w="604" w:type="dxa"/>
            <w:vAlign w:val="center"/>
          </w:tcPr>
          <w:p w14:paraId="725C6A2A"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2" w:type="dxa"/>
            <w:vAlign w:val="center"/>
          </w:tcPr>
          <w:p w14:paraId="725C6A2B"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1" w:type="dxa"/>
            <w:vAlign w:val="center"/>
          </w:tcPr>
          <w:p w14:paraId="725C6A2C"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44</w:t>
            </w:r>
          </w:p>
        </w:tc>
      </w:tr>
      <w:tr w:rsidR="00862B1C" w:rsidRPr="002D4849" w14:paraId="725C6A34" w14:textId="77777777" w:rsidTr="00AF3F38">
        <w:trPr>
          <w:trHeight w:val="218"/>
        </w:trPr>
        <w:tc>
          <w:tcPr>
            <w:cnfStyle w:val="001000000000" w:firstRow="0" w:lastRow="0" w:firstColumn="1" w:lastColumn="0" w:oddVBand="0" w:evenVBand="0" w:oddHBand="0" w:evenHBand="0" w:firstRowFirstColumn="0" w:firstRowLastColumn="0" w:lastRowFirstColumn="0" w:lastRowLastColumn="0"/>
            <w:tcW w:w="2086" w:type="dxa"/>
            <w:vMerge w:val="restart"/>
            <w:vAlign w:val="center"/>
          </w:tcPr>
          <w:p w14:paraId="725C6A2E" w14:textId="77777777" w:rsidR="00862B1C" w:rsidRPr="002D4849" w:rsidRDefault="00862B1C" w:rsidP="00F33552">
            <w:pPr>
              <w:tabs>
                <w:tab w:val="left" w:pos="314"/>
              </w:tabs>
              <w:spacing w:line="360" w:lineRule="auto"/>
              <w:rPr>
                <w:rFonts w:eastAsia="Times New Roman"/>
                <w:b w:val="0"/>
                <w:sz w:val="20"/>
                <w:szCs w:val="20"/>
              </w:rPr>
            </w:pPr>
            <w:r>
              <w:rPr>
                <w:rFonts w:eastAsia="Times New Roman"/>
                <w:b w:val="0"/>
                <w:sz w:val="20"/>
                <w:szCs w:val="20"/>
              </w:rPr>
              <w:t>Revistas  indexad</w:t>
            </w:r>
            <w:r w:rsidRPr="002D4849">
              <w:rPr>
                <w:rFonts w:eastAsia="Times New Roman"/>
                <w:b w:val="0"/>
                <w:sz w:val="20"/>
                <w:szCs w:val="20"/>
              </w:rPr>
              <w:t xml:space="preserve">as </w:t>
            </w:r>
          </w:p>
        </w:tc>
        <w:tc>
          <w:tcPr>
            <w:tcW w:w="2293" w:type="dxa"/>
            <w:gridSpan w:val="4"/>
            <w:vAlign w:val="center"/>
          </w:tcPr>
          <w:p w14:paraId="725C6A2F"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25 internacionales</w:t>
            </w:r>
          </w:p>
        </w:tc>
        <w:tc>
          <w:tcPr>
            <w:tcW w:w="604" w:type="dxa"/>
            <w:vMerge w:val="restart"/>
            <w:vAlign w:val="center"/>
          </w:tcPr>
          <w:p w14:paraId="725C6A30"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Merge w:val="restart"/>
            <w:vAlign w:val="center"/>
          </w:tcPr>
          <w:p w14:paraId="725C6A31"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2" w:type="dxa"/>
            <w:vMerge w:val="restart"/>
            <w:vAlign w:val="center"/>
          </w:tcPr>
          <w:p w14:paraId="725C6A32"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1" w:type="dxa"/>
          </w:tcPr>
          <w:p w14:paraId="725C6A33"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2D4849" w14:paraId="725C6A3B" w14:textId="77777777" w:rsidTr="00AF3F38">
        <w:trPr>
          <w:trHeight w:val="217"/>
        </w:trPr>
        <w:tc>
          <w:tcPr>
            <w:cnfStyle w:val="001000000000" w:firstRow="0" w:lastRow="0" w:firstColumn="1" w:lastColumn="0" w:oddVBand="0" w:evenVBand="0" w:oddHBand="0" w:evenHBand="0" w:firstRowFirstColumn="0" w:firstRowLastColumn="0" w:lastRowFirstColumn="0" w:lastRowLastColumn="0"/>
            <w:tcW w:w="2086" w:type="dxa"/>
            <w:vMerge/>
            <w:vAlign w:val="center"/>
          </w:tcPr>
          <w:p w14:paraId="725C6A35" w14:textId="77777777" w:rsidR="00862B1C" w:rsidRPr="002D4849" w:rsidRDefault="00862B1C" w:rsidP="00F33552">
            <w:pPr>
              <w:tabs>
                <w:tab w:val="left" w:pos="314"/>
              </w:tabs>
              <w:spacing w:line="360" w:lineRule="auto"/>
              <w:rPr>
                <w:rFonts w:eastAsia="Times New Roman"/>
                <w:b w:val="0"/>
                <w:sz w:val="20"/>
                <w:szCs w:val="20"/>
              </w:rPr>
            </w:pPr>
          </w:p>
        </w:tc>
        <w:tc>
          <w:tcPr>
            <w:tcW w:w="2293" w:type="dxa"/>
            <w:gridSpan w:val="4"/>
            <w:vAlign w:val="center"/>
          </w:tcPr>
          <w:p w14:paraId="725C6A36"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56 nacionales</w:t>
            </w:r>
          </w:p>
        </w:tc>
        <w:tc>
          <w:tcPr>
            <w:tcW w:w="604" w:type="dxa"/>
            <w:vMerge/>
            <w:vAlign w:val="center"/>
          </w:tcPr>
          <w:p w14:paraId="725C6A37"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Merge/>
            <w:vAlign w:val="center"/>
          </w:tcPr>
          <w:p w14:paraId="725C6A38"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2" w:type="dxa"/>
            <w:vMerge/>
            <w:vAlign w:val="center"/>
          </w:tcPr>
          <w:p w14:paraId="725C6A39"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1" w:type="dxa"/>
          </w:tcPr>
          <w:p w14:paraId="725C6A3A"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2D4849" w14:paraId="725C6A42" w14:textId="77777777" w:rsidTr="00AF3F38">
        <w:trPr>
          <w:trHeight w:val="132"/>
        </w:trPr>
        <w:tc>
          <w:tcPr>
            <w:cnfStyle w:val="001000000000" w:firstRow="0" w:lastRow="0" w:firstColumn="1" w:lastColumn="0" w:oddVBand="0" w:evenVBand="0" w:oddHBand="0" w:evenHBand="0" w:firstRowFirstColumn="0" w:firstRowLastColumn="0" w:lastRowFirstColumn="0" w:lastRowLastColumn="0"/>
            <w:tcW w:w="2086" w:type="dxa"/>
            <w:vMerge w:val="restart"/>
            <w:vAlign w:val="center"/>
          </w:tcPr>
          <w:p w14:paraId="725C6A3C" w14:textId="77777777" w:rsidR="00862B1C" w:rsidRPr="002D4849" w:rsidRDefault="00862B1C" w:rsidP="00F33552">
            <w:pPr>
              <w:tabs>
                <w:tab w:val="left" w:pos="314"/>
              </w:tabs>
              <w:spacing w:line="360" w:lineRule="auto"/>
              <w:rPr>
                <w:rFonts w:eastAsia="Times New Roman"/>
                <w:b w:val="0"/>
                <w:sz w:val="20"/>
                <w:szCs w:val="20"/>
              </w:rPr>
            </w:pPr>
            <w:r>
              <w:rPr>
                <w:rFonts w:eastAsia="Times New Roman"/>
                <w:b w:val="0"/>
                <w:sz w:val="20"/>
                <w:szCs w:val="20"/>
              </w:rPr>
              <w:t>Revistas  no indexad</w:t>
            </w:r>
            <w:r w:rsidRPr="002D4849">
              <w:rPr>
                <w:rFonts w:eastAsia="Times New Roman"/>
                <w:b w:val="0"/>
                <w:sz w:val="20"/>
                <w:szCs w:val="20"/>
              </w:rPr>
              <w:t>as</w:t>
            </w:r>
          </w:p>
        </w:tc>
        <w:tc>
          <w:tcPr>
            <w:tcW w:w="2293" w:type="dxa"/>
            <w:gridSpan w:val="4"/>
            <w:vAlign w:val="center"/>
          </w:tcPr>
          <w:p w14:paraId="725C6A3D"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7 internacionales</w:t>
            </w:r>
          </w:p>
        </w:tc>
        <w:tc>
          <w:tcPr>
            <w:tcW w:w="604" w:type="dxa"/>
            <w:vMerge w:val="restart"/>
            <w:vAlign w:val="center"/>
          </w:tcPr>
          <w:p w14:paraId="725C6A3E"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Merge w:val="restart"/>
            <w:vAlign w:val="center"/>
          </w:tcPr>
          <w:p w14:paraId="725C6A3F"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2" w:type="dxa"/>
            <w:vMerge w:val="restart"/>
            <w:vAlign w:val="center"/>
          </w:tcPr>
          <w:p w14:paraId="725C6A40"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1" w:type="dxa"/>
          </w:tcPr>
          <w:p w14:paraId="725C6A41"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2D4849" w14:paraId="725C6A49" w14:textId="77777777" w:rsidTr="00AF3F38">
        <w:trPr>
          <w:trHeight w:val="132"/>
        </w:trPr>
        <w:tc>
          <w:tcPr>
            <w:cnfStyle w:val="001000000000" w:firstRow="0" w:lastRow="0" w:firstColumn="1" w:lastColumn="0" w:oddVBand="0" w:evenVBand="0" w:oddHBand="0" w:evenHBand="0" w:firstRowFirstColumn="0" w:firstRowLastColumn="0" w:lastRowFirstColumn="0" w:lastRowLastColumn="0"/>
            <w:tcW w:w="2086" w:type="dxa"/>
            <w:vMerge/>
            <w:vAlign w:val="center"/>
          </w:tcPr>
          <w:p w14:paraId="725C6A43" w14:textId="77777777" w:rsidR="00862B1C" w:rsidRPr="002D4849" w:rsidRDefault="00862B1C" w:rsidP="00F33552">
            <w:pPr>
              <w:tabs>
                <w:tab w:val="left" w:pos="314"/>
              </w:tabs>
              <w:spacing w:line="360" w:lineRule="auto"/>
              <w:rPr>
                <w:rFonts w:eastAsia="Times New Roman"/>
                <w:b w:val="0"/>
                <w:sz w:val="20"/>
                <w:szCs w:val="20"/>
              </w:rPr>
            </w:pPr>
          </w:p>
        </w:tc>
        <w:tc>
          <w:tcPr>
            <w:tcW w:w="2293" w:type="dxa"/>
            <w:gridSpan w:val="4"/>
            <w:vAlign w:val="center"/>
          </w:tcPr>
          <w:p w14:paraId="725C6A44"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69 nacionales</w:t>
            </w:r>
          </w:p>
        </w:tc>
        <w:tc>
          <w:tcPr>
            <w:tcW w:w="604" w:type="dxa"/>
            <w:vMerge/>
            <w:vAlign w:val="center"/>
          </w:tcPr>
          <w:p w14:paraId="725C6A45"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Merge/>
            <w:vAlign w:val="center"/>
          </w:tcPr>
          <w:p w14:paraId="725C6A46"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2" w:type="dxa"/>
            <w:vMerge/>
            <w:vAlign w:val="center"/>
          </w:tcPr>
          <w:p w14:paraId="725C6A47"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11" w:type="dxa"/>
          </w:tcPr>
          <w:p w14:paraId="725C6A48"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2D4849" w14:paraId="725C6A50" w14:textId="77777777" w:rsidTr="00AF3F38">
        <w:trPr>
          <w:trHeight w:val="264"/>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725C6A4A" w14:textId="77777777" w:rsidR="00862B1C" w:rsidRPr="002D4849" w:rsidRDefault="00862B1C" w:rsidP="00F33552">
            <w:pPr>
              <w:tabs>
                <w:tab w:val="left" w:pos="314"/>
              </w:tabs>
              <w:spacing w:line="360" w:lineRule="auto"/>
              <w:rPr>
                <w:rFonts w:eastAsia="Times New Roman"/>
                <w:b w:val="0"/>
                <w:sz w:val="20"/>
                <w:szCs w:val="20"/>
              </w:rPr>
            </w:pPr>
            <w:r w:rsidRPr="002D4849">
              <w:rPr>
                <w:rFonts w:eastAsia="Times New Roman"/>
                <w:b w:val="0"/>
                <w:sz w:val="20"/>
                <w:szCs w:val="20"/>
              </w:rPr>
              <w:t>Total</w:t>
            </w:r>
          </w:p>
        </w:tc>
        <w:tc>
          <w:tcPr>
            <w:tcW w:w="2293" w:type="dxa"/>
            <w:gridSpan w:val="4"/>
            <w:vAlign w:val="center"/>
          </w:tcPr>
          <w:p w14:paraId="725C6A4B"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604" w:type="dxa"/>
            <w:vAlign w:val="center"/>
          </w:tcPr>
          <w:p w14:paraId="725C6A4C"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849">
              <w:rPr>
                <w:rFonts w:eastAsia="Times New Roman"/>
                <w:sz w:val="20"/>
                <w:szCs w:val="20"/>
              </w:rPr>
              <w:t>51</w:t>
            </w:r>
          </w:p>
        </w:tc>
        <w:tc>
          <w:tcPr>
            <w:tcW w:w="604" w:type="dxa"/>
            <w:vAlign w:val="center"/>
          </w:tcPr>
          <w:p w14:paraId="725C6A4D" w14:textId="77777777" w:rsidR="00862B1C" w:rsidRPr="002D484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96</w:t>
            </w:r>
          </w:p>
        </w:tc>
        <w:tc>
          <w:tcPr>
            <w:tcW w:w="1512" w:type="dxa"/>
            <w:vAlign w:val="center"/>
          </w:tcPr>
          <w:p w14:paraId="725C6A4E" w14:textId="77777777" w:rsidR="00862B1C" w:rsidRPr="006D0359"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FF0000"/>
                <w:sz w:val="20"/>
                <w:szCs w:val="20"/>
              </w:rPr>
            </w:pPr>
            <w:r w:rsidRPr="006B71FB">
              <w:rPr>
                <w:rFonts w:eastAsia="Times New Roman"/>
                <w:sz w:val="20"/>
                <w:szCs w:val="20"/>
              </w:rPr>
              <w:t>30</w:t>
            </w:r>
          </w:p>
        </w:tc>
        <w:tc>
          <w:tcPr>
            <w:tcW w:w="1511" w:type="dxa"/>
          </w:tcPr>
          <w:p w14:paraId="725C6A4F" w14:textId="77777777" w:rsidR="00862B1C" w:rsidRPr="006B71FB"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1704</w:t>
            </w:r>
          </w:p>
        </w:tc>
      </w:tr>
    </w:tbl>
    <w:p w14:paraId="725C6A51" w14:textId="77777777" w:rsidR="00862B1C" w:rsidRPr="002759CD" w:rsidRDefault="00862B1C" w:rsidP="00F33552">
      <w:pPr>
        <w:autoSpaceDE w:val="0"/>
        <w:autoSpaceDN w:val="0"/>
        <w:adjustRightInd w:val="0"/>
        <w:spacing w:line="360" w:lineRule="auto"/>
        <w:jc w:val="both"/>
      </w:pPr>
    </w:p>
    <w:p w14:paraId="725C6A52" w14:textId="77777777" w:rsidR="00862B1C" w:rsidRDefault="00862B1C" w:rsidP="00F33552">
      <w:pPr>
        <w:autoSpaceDE w:val="0"/>
        <w:autoSpaceDN w:val="0"/>
        <w:adjustRightInd w:val="0"/>
        <w:spacing w:line="360" w:lineRule="auto"/>
        <w:jc w:val="both"/>
      </w:pPr>
      <w:r w:rsidRPr="002759CD">
        <w:t xml:space="preserve">Trabajos de grado apoyados por los grupos de investigación </w:t>
      </w:r>
      <w:r>
        <w:t>durante los años 2011-2015</w:t>
      </w:r>
      <w:r w:rsidR="0021650E">
        <w:t>. Tabla 21.</w:t>
      </w:r>
    </w:p>
    <w:p w14:paraId="725C6A53" w14:textId="77777777" w:rsidR="0021650E" w:rsidRDefault="0021650E" w:rsidP="00F33552">
      <w:pPr>
        <w:autoSpaceDE w:val="0"/>
        <w:autoSpaceDN w:val="0"/>
        <w:adjustRightInd w:val="0"/>
        <w:spacing w:line="360" w:lineRule="auto"/>
        <w:jc w:val="both"/>
      </w:pPr>
    </w:p>
    <w:p w14:paraId="725C6A54" w14:textId="77777777" w:rsidR="0021650E" w:rsidRPr="0021650E" w:rsidRDefault="0021650E" w:rsidP="00F33552">
      <w:pPr>
        <w:autoSpaceDE w:val="0"/>
        <w:autoSpaceDN w:val="0"/>
        <w:adjustRightInd w:val="0"/>
        <w:spacing w:line="360" w:lineRule="auto"/>
        <w:jc w:val="both"/>
      </w:pPr>
      <w:r>
        <w:rPr>
          <w:i/>
        </w:rPr>
        <w:t xml:space="preserve">Tabla 21. </w:t>
      </w:r>
      <w:r>
        <w:t xml:space="preserve">Trabajos de grado apoyados por grupos de investigación. </w:t>
      </w:r>
    </w:p>
    <w:p w14:paraId="725C6A55" w14:textId="77777777" w:rsidR="00862B1C" w:rsidRPr="002759CD" w:rsidRDefault="00862B1C" w:rsidP="00F33552">
      <w:pPr>
        <w:autoSpaceDE w:val="0"/>
        <w:autoSpaceDN w:val="0"/>
        <w:adjustRightInd w:val="0"/>
        <w:spacing w:line="360" w:lineRule="auto"/>
        <w:jc w:val="both"/>
      </w:pPr>
    </w:p>
    <w:tbl>
      <w:tblPr>
        <w:tblStyle w:val="Tabladecuadrcula1clara"/>
        <w:tblW w:w="8506" w:type="dxa"/>
        <w:tblLayout w:type="fixed"/>
        <w:tblLook w:val="04A0" w:firstRow="1" w:lastRow="0" w:firstColumn="1" w:lastColumn="0" w:noHBand="0" w:noVBand="1"/>
      </w:tblPr>
      <w:tblGrid>
        <w:gridCol w:w="3828"/>
        <w:gridCol w:w="1276"/>
        <w:gridCol w:w="1559"/>
        <w:gridCol w:w="1843"/>
      </w:tblGrid>
      <w:tr w:rsidR="00862B1C" w:rsidRPr="0014413E" w14:paraId="725C6A58" w14:textId="77777777" w:rsidTr="00AF3F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vMerge w:val="restart"/>
            <w:hideMark/>
          </w:tcPr>
          <w:p w14:paraId="725C6A56" w14:textId="77777777" w:rsidR="00862B1C" w:rsidRPr="0014413E" w:rsidRDefault="00862B1C" w:rsidP="00F33552">
            <w:pPr>
              <w:spacing w:line="360" w:lineRule="auto"/>
              <w:jc w:val="center"/>
              <w:rPr>
                <w:rFonts w:eastAsia="Times New Roman"/>
                <w:b w:val="0"/>
                <w:bCs w:val="0"/>
                <w:sz w:val="20"/>
                <w:szCs w:val="20"/>
              </w:rPr>
            </w:pPr>
            <w:r w:rsidRPr="0014413E">
              <w:rPr>
                <w:rFonts w:eastAsia="Times New Roman"/>
                <w:b w:val="0"/>
                <w:bCs w:val="0"/>
                <w:sz w:val="20"/>
                <w:szCs w:val="20"/>
              </w:rPr>
              <w:t>Grupo de investigación</w:t>
            </w:r>
          </w:p>
        </w:tc>
        <w:tc>
          <w:tcPr>
            <w:tcW w:w="4678" w:type="dxa"/>
            <w:gridSpan w:val="3"/>
            <w:hideMark/>
          </w:tcPr>
          <w:p w14:paraId="725C6A57" w14:textId="77777777" w:rsidR="00862B1C" w:rsidRPr="0014413E" w:rsidRDefault="00862B1C" w:rsidP="00F3355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rPr>
            </w:pPr>
            <w:r w:rsidRPr="0014413E">
              <w:rPr>
                <w:rFonts w:eastAsia="Times New Roman"/>
                <w:b w:val="0"/>
                <w:bCs w:val="0"/>
                <w:sz w:val="20"/>
                <w:szCs w:val="20"/>
              </w:rPr>
              <w:t>Dirección trabajos de grado</w:t>
            </w:r>
          </w:p>
        </w:tc>
      </w:tr>
      <w:tr w:rsidR="00862B1C" w:rsidRPr="0014413E" w14:paraId="725C6A5D" w14:textId="77777777" w:rsidTr="00AF3F38">
        <w:trPr>
          <w:trHeight w:val="525"/>
        </w:trPr>
        <w:tc>
          <w:tcPr>
            <w:cnfStyle w:val="001000000000" w:firstRow="0" w:lastRow="0" w:firstColumn="1" w:lastColumn="0" w:oddVBand="0" w:evenVBand="0" w:oddHBand="0" w:evenHBand="0" w:firstRowFirstColumn="0" w:firstRowLastColumn="0" w:lastRowFirstColumn="0" w:lastRowLastColumn="0"/>
            <w:tcW w:w="3828" w:type="dxa"/>
            <w:vMerge/>
            <w:hideMark/>
          </w:tcPr>
          <w:p w14:paraId="725C6A59" w14:textId="77777777" w:rsidR="00862B1C" w:rsidRPr="0014413E" w:rsidRDefault="00862B1C" w:rsidP="00F33552">
            <w:pPr>
              <w:spacing w:line="360" w:lineRule="auto"/>
              <w:rPr>
                <w:rFonts w:eastAsia="Times New Roman"/>
                <w:b w:val="0"/>
                <w:bCs w:val="0"/>
                <w:sz w:val="20"/>
                <w:szCs w:val="20"/>
              </w:rPr>
            </w:pPr>
          </w:p>
        </w:tc>
        <w:tc>
          <w:tcPr>
            <w:tcW w:w="1276" w:type="dxa"/>
            <w:vAlign w:val="center"/>
          </w:tcPr>
          <w:p w14:paraId="725C6A5A"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r w:rsidRPr="0014413E">
              <w:rPr>
                <w:rFonts w:eastAsia="Times New Roman"/>
                <w:bCs/>
                <w:sz w:val="20"/>
                <w:szCs w:val="20"/>
              </w:rPr>
              <w:t>Pregrado</w:t>
            </w:r>
          </w:p>
        </w:tc>
        <w:tc>
          <w:tcPr>
            <w:tcW w:w="1559" w:type="dxa"/>
            <w:vAlign w:val="center"/>
            <w:hideMark/>
          </w:tcPr>
          <w:p w14:paraId="725C6A5B"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r w:rsidRPr="0014413E">
              <w:rPr>
                <w:rFonts w:eastAsia="Times New Roman"/>
                <w:bCs/>
                <w:sz w:val="20"/>
                <w:szCs w:val="20"/>
              </w:rPr>
              <w:t>Maestría</w:t>
            </w:r>
          </w:p>
        </w:tc>
        <w:tc>
          <w:tcPr>
            <w:tcW w:w="1843" w:type="dxa"/>
            <w:vAlign w:val="center"/>
            <w:hideMark/>
          </w:tcPr>
          <w:p w14:paraId="725C6A5C"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rPr>
            </w:pPr>
            <w:r w:rsidRPr="0014413E">
              <w:rPr>
                <w:rFonts w:eastAsia="Times New Roman"/>
                <w:bCs/>
                <w:sz w:val="20"/>
                <w:szCs w:val="20"/>
              </w:rPr>
              <w:t>Doctorado</w:t>
            </w:r>
          </w:p>
        </w:tc>
      </w:tr>
      <w:tr w:rsidR="00862B1C" w:rsidRPr="0014413E" w14:paraId="725C6A62"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725C6A5E"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lastRenderedPageBreak/>
              <w:t>Unidad de biotecnología</w:t>
            </w:r>
          </w:p>
        </w:tc>
        <w:tc>
          <w:tcPr>
            <w:tcW w:w="1276" w:type="dxa"/>
          </w:tcPr>
          <w:p w14:paraId="725C6A5F"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51</w:t>
            </w:r>
          </w:p>
        </w:tc>
        <w:tc>
          <w:tcPr>
            <w:tcW w:w="1559" w:type="dxa"/>
          </w:tcPr>
          <w:p w14:paraId="725C6A60"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2</w:t>
            </w:r>
          </w:p>
        </w:tc>
        <w:tc>
          <w:tcPr>
            <w:tcW w:w="1843" w:type="dxa"/>
          </w:tcPr>
          <w:p w14:paraId="725C6A61"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4</w:t>
            </w:r>
          </w:p>
        </w:tc>
      </w:tr>
      <w:tr w:rsidR="00862B1C" w:rsidRPr="0014413E" w14:paraId="725C6A67"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63"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Limnología y recursos hídricos</w:t>
            </w:r>
          </w:p>
        </w:tc>
        <w:tc>
          <w:tcPr>
            <w:tcW w:w="1276" w:type="dxa"/>
          </w:tcPr>
          <w:p w14:paraId="725C6A64"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6</w:t>
            </w:r>
          </w:p>
        </w:tc>
        <w:tc>
          <w:tcPr>
            <w:tcW w:w="1559" w:type="dxa"/>
          </w:tcPr>
          <w:p w14:paraId="725C6A65"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843" w:type="dxa"/>
          </w:tcPr>
          <w:p w14:paraId="725C6A66"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14413E" w14:paraId="725C6A6C"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68"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Estudios florísticos</w:t>
            </w:r>
          </w:p>
        </w:tc>
        <w:tc>
          <w:tcPr>
            <w:tcW w:w="1276" w:type="dxa"/>
          </w:tcPr>
          <w:p w14:paraId="725C6A69"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20</w:t>
            </w:r>
          </w:p>
        </w:tc>
        <w:tc>
          <w:tcPr>
            <w:tcW w:w="1559" w:type="dxa"/>
          </w:tcPr>
          <w:p w14:paraId="725C6A6A"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843" w:type="dxa"/>
          </w:tcPr>
          <w:p w14:paraId="725C6A6B"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1</w:t>
            </w:r>
          </w:p>
        </w:tc>
      </w:tr>
      <w:tr w:rsidR="00862B1C" w:rsidRPr="0014413E" w14:paraId="725C6A71"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6D"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Sanidad vegetal</w:t>
            </w:r>
          </w:p>
        </w:tc>
        <w:tc>
          <w:tcPr>
            <w:tcW w:w="1276" w:type="dxa"/>
          </w:tcPr>
          <w:p w14:paraId="725C6A6E"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16</w:t>
            </w:r>
          </w:p>
        </w:tc>
        <w:tc>
          <w:tcPr>
            <w:tcW w:w="1559" w:type="dxa"/>
          </w:tcPr>
          <w:p w14:paraId="725C6A6F"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2</w:t>
            </w:r>
          </w:p>
        </w:tc>
        <w:tc>
          <w:tcPr>
            <w:tcW w:w="1843" w:type="dxa"/>
          </w:tcPr>
          <w:p w14:paraId="725C6A70"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14413E" w14:paraId="725C6A76"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72"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GIMU</w:t>
            </w:r>
          </w:p>
        </w:tc>
        <w:tc>
          <w:tcPr>
            <w:tcW w:w="1276" w:type="dxa"/>
          </w:tcPr>
          <w:p w14:paraId="725C6A73"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16</w:t>
            </w:r>
          </w:p>
        </w:tc>
        <w:tc>
          <w:tcPr>
            <w:tcW w:w="1559" w:type="dxa"/>
          </w:tcPr>
          <w:p w14:paraId="725C6A74"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843" w:type="dxa"/>
          </w:tcPr>
          <w:p w14:paraId="725C6A75"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14413E" w14:paraId="725C6A7B"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77"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Agroindustria</w:t>
            </w:r>
          </w:p>
        </w:tc>
        <w:tc>
          <w:tcPr>
            <w:tcW w:w="1276" w:type="dxa"/>
          </w:tcPr>
          <w:p w14:paraId="725C6A78"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1</w:t>
            </w:r>
          </w:p>
        </w:tc>
        <w:tc>
          <w:tcPr>
            <w:tcW w:w="1559" w:type="dxa"/>
          </w:tcPr>
          <w:p w14:paraId="725C6A79"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843" w:type="dxa"/>
          </w:tcPr>
          <w:p w14:paraId="725C6A7A"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14413E" w14:paraId="725C6A80"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7C"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FACEA</w:t>
            </w:r>
          </w:p>
        </w:tc>
        <w:tc>
          <w:tcPr>
            <w:tcW w:w="1276" w:type="dxa"/>
          </w:tcPr>
          <w:p w14:paraId="725C6A7D"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69</w:t>
            </w:r>
          </w:p>
        </w:tc>
        <w:tc>
          <w:tcPr>
            <w:tcW w:w="1559" w:type="dxa"/>
          </w:tcPr>
          <w:p w14:paraId="725C6A7E"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843" w:type="dxa"/>
          </w:tcPr>
          <w:p w14:paraId="725C6A7F"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14413E" w14:paraId="725C6A85"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81"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Gibpsicos</w:t>
            </w:r>
          </w:p>
        </w:tc>
        <w:tc>
          <w:tcPr>
            <w:tcW w:w="1276" w:type="dxa"/>
          </w:tcPr>
          <w:p w14:paraId="725C6A82"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53</w:t>
            </w:r>
          </w:p>
        </w:tc>
        <w:tc>
          <w:tcPr>
            <w:tcW w:w="1559" w:type="dxa"/>
          </w:tcPr>
          <w:p w14:paraId="725C6A83"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843" w:type="dxa"/>
          </w:tcPr>
          <w:p w14:paraId="725C6A84"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14413E" w14:paraId="725C6A8A"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86"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Humanitas</w:t>
            </w:r>
          </w:p>
        </w:tc>
        <w:tc>
          <w:tcPr>
            <w:tcW w:w="1276" w:type="dxa"/>
          </w:tcPr>
          <w:p w14:paraId="725C6A87"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53</w:t>
            </w:r>
          </w:p>
        </w:tc>
        <w:tc>
          <w:tcPr>
            <w:tcW w:w="1559" w:type="dxa"/>
          </w:tcPr>
          <w:p w14:paraId="725C6A88"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843" w:type="dxa"/>
          </w:tcPr>
          <w:p w14:paraId="725C6A89"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14413E" w14:paraId="725C6A8F"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8B"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Estudios jurídicos</w:t>
            </w:r>
          </w:p>
        </w:tc>
        <w:tc>
          <w:tcPr>
            <w:tcW w:w="1276" w:type="dxa"/>
          </w:tcPr>
          <w:p w14:paraId="725C6A8C"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23</w:t>
            </w:r>
          </w:p>
        </w:tc>
        <w:tc>
          <w:tcPr>
            <w:tcW w:w="1559" w:type="dxa"/>
          </w:tcPr>
          <w:p w14:paraId="725C6A8D"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843" w:type="dxa"/>
          </w:tcPr>
          <w:p w14:paraId="725C6A8E"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14413E" w14:paraId="725C6A94"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90"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Pedagogía y didáctica</w:t>
            </w:r>
          </w:p>
        </w:tc>
        <w:tc>
          <w:tcPr>
            <w:tcW w:w="1276" w:type="dxa"/>
          </w:tcPr>
          <w:p w14:paraId="725C6A91"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15</w:t>
            </w:r>
          </w:p>
        </w:tc>
        <w:tc>
          <w:tcPr>
            <w:tcW w:w="1559" w:type="dxa"/>
          </w:tcPr>
          <w:p w14:paraId="725C6A92"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843" w:type="dxa"/>
          </w:tcPr>
          <w:p w14:paraId="725C6A93"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14413E" w14:paraId="725C6A99"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95"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SER</w:t>
            </w:r>
          </w:p>
        </w:tc>
        <w:tc>
          <w:tcPr>
            <w:tcW w:w="1276" w:type="dxa"/>
          </w:tcPr>
          <w:p w14:paraId="725C6A96"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47</w:t>
            </w:r>
          </w:p>
        </w:tc>
        <w:tc>
          <w:tcPr>
            <w:tcW w:w="1559" w:type="dxa"/>
          </w:tcPr>
          <w:p w14:paraId="725C6A97"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3</w:t>
            </w:r>
          </w:p>
        </w:tc>
        <w:tc>
          <w:tcPr>
            <w:tcW w:w="1843" w:type="dxa"/>
          </w:tcPr>
          <w:p w14:paraId="725C6A98"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14413E" w14:paraId="725C6A9E"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9A"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Unidad de gestión del conocimiento</w:t>
            </w:r>
          </w:p>
        </w:tc>
        <w:tc>
          <w:tcPr>
            <w:tcW w:w="1276" w:type="dxa"/>
          </w:tcPr>
          <w:p w14:paraId="725C6A9B"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1</w:t>
            </w:r>
          </w:p>
        </w:tc>
        <w:tc>
          <w:tcPr>
            <w:tcW w:w="1559" w:type="dxa"/>
          </w:tcPr>
          <w:p w14:paraId="725C6A9C"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843" w:type="dxa"/>
          </w:tcPr>
          <w:p w14:paraId="725C6A9D"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862B1C" w:rsidRPr="0014413E" w14:paraId="725C6AA3" w14:textId="77777777" w:rsidTr="00AF3F38">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25C6A9F" w14:textId="77777777" w:rsidR="00862B1C" w:rsidRPr="0014413E" w:rsidRDefault="00862B1C" w:rsidP="00F33552">
            <w:pPr>
              <w:tabs>
                <w:tab w:val="left" w:pos="314"/>
              </w:tabs>
              <w:spacing w:line="360" w:lineRule="auto"/>
              <w:jc w:val="both"/>
              <w:rPr>
                <w:rFonts w:eastAsia="Times New Roman"/>
                <w:b w:val="0"/>
                <w:sz w:val="20"/>
                <w:szCs w:val="20"/>
              </w:rPr>
            </w:pPr>
            <w:r w:rsidRPr="0014413E">
              <w:rPr>
                <w:rFonts w:eastAsia="Times New Roman"/>
                <w:b w:val="0"/>
                <w:sz w:val="20"/>
                <w:szCs w:val="20"/>
              </w:rPr>
              <w:t xml:space="preserve">Total </w:t>
            </w:r>
          </w:p>
        </w:tc>
        <w:tc>
          <w:tcPr>
            <w:tcW w:w="1276" w:type="dxa"/>
          </w:tcPr>
          <w:p w14:paraId="725C6AA0"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371</w:t>
            </w:r>
          </w:p>
        </w:tc>
        <w:tc>
          <w:tcPr>
            <w:tcW w:w="1559" w:type="dxa"/>
          </w:tcPr>
          <w:p w14:paraId="725C6AA1"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7</w:t>
            </w:r>
          </w:p>
        </w:tc>
        <w:tc>
          <w:tcPr>
            <w:tcW w:w="1843" w:type="dxa"/>
          </w:tcPr>
          <w:p w14:paraId="725C6AA2" w14:textId="77777777" w:rsidR="00862B1C" w:rsidRPr="0014413E"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4413E">
              <w:rPr>
                <w:rFonts w:eastAsia="Times New Roman"/>
                <w:sz w:val="20"/>
                <w:szCs w:val="20"/>
              </w:rPr>
              <w:t>5</w:t>
            </w:r>
          </w:p>
        </w:tc>
      </w:tr>
    </w:tbl>
    <w:p w14:paraId="725C6AA4" w14:textId="77777777" w:rsidR="00862B1C" w:rsidRPr="002759CD" w:rsidRDefault="00862B1C" w:rsidP="00F33552">
      <w:pPr>
        <w:autoSpaceDE w:val="0"/>
        <w:autoSpaceDN w:val="0"/>
        <w:adjustRightInd w:val="0"/>
        <w:spacing w:line="360" w:lineRule="auto"/>
        <w:jc w:val="both"/>
      </w:pPr>
    </w:p>
    <w:p w14:paraId="725C6AA5" w14:textId="77777777" w:rsidR="00862B1C" w:rsidRPr="002759CD" w:rsidRDefault="00862B1C" w:rsidP="00F33552">
      <w:pPr>
        <w:autoSpaceDE w:val="0"/>
        <w:autoSpaceDN w:val="0"/>
        <w:adjustRightInd w:val="0"/>
        <w:spacing w:line="360" w:lineRule="auto"/>
        <w:jc w:val="both"/>
      </w:pPr>
    </w:p>
    <w:p w14:paraId="725C6AA6" w14:textId="77777777" w:rsidR="00862B1C" w:rsidRDefault="00862B1C" w:rsidP="00133D22">
      <w:pPr>
        <w:pStyle w:val="Prrafodelista"/>
        <w:numPr>
          <w:ilvl w:val="0"/>
          <w:numId w:val="47"/>
        </w:numPr>
        <w:autoSpaceDE w:val="0"/>
        <w:autoSpaceDN w:val="0"/>
        <w:adjustRightInd w:val="0"/>
        <w:spacing w:line="360" w:lineRule="auto"/>
        <w:jc w:val="both"/>
      </w:pPr>
      <w:r w:rsidRPr="0014413E">
        <w:t>Reconocimiento a la creación artística y cultural en sus diversas formas</w:t>
      </w:r>
      <w:r>
        <w:t xml:space="preserve">, </w:t>
      </w:r>
      <w:r w:rsidRPr="0014413E">
        <w:t>cuando sea procedente teniendo en cuenta el tipo de producto</w:t>
      </w:r>
      <w:r>
        <w:t>,</w:t>
      </w:r>
      <w:r w:rsidRPr="0014413E">
        <w:t xml:space="preserve"> su relevancia e impacto en las comunidades en que participa.</w:t>
      </w:r>
    </w:p>
    <w:p w14:paraId="725C6AA7" w14:textId="77777777" w:rsidR="00862B1C" w:rsidRPr="00F33552" w:rsidRDefault="00862B1C" w:rsidP="00F33552">
      <w:pPr>
        <w:autoSpaceDE w:val="0"/>
        <w:autoSpaceDN w:val="0"/>
        <w:adjustRightInd w:val="0"/>
        <w:spacing w:line="360" w:lineRule="auto"/>
        <w:jc w:val="both"/>
      </w:pPr>
    </w:p>
    <w:p w14:paraId="725C6AA8" w14:textId="77777777" w:rsidR="00862B1C" w:rsidRPr="00F33552" w:rsidRDefault="00862B1C" w:rsidP="00F33552">
      <w:pPr>
        <w:autoSpaceDE w:val="0"/>
        <w:autoSpaceDN w:val="0"/>
        <w:adjustRightInd w:val="0"/>
        <w:spacing w:line="360" w:lineRule="auto"/>
        <w:jc w:val="both"/>
        <w:rPr>
          <w:color w:val="FF0000"/>
        </w:rPr>
      </w:pPr>
      <w:r w:rsidRPr="00F33552">
        <w:t>La Universidad no cuenta con programas que tienen que ver con la creación artística y cultural.</w:t>
      </w:r>
    </w:p>
    <w:p w14:paraId="725C6AA9" w14:textId="77777777" w:rsidR="00862B1C" w:rsidRPr="00F33552" w:rsidRDefault="00862B1C" w:rsidP="00F33552">
      <w:pPr>
        <w:autoSpaceDE w:val="0"/>
        <w:autoSpaceDN w:val="0"/>
        <w:adjustRightInd w:val="0"/>
        <w:spacing w:line="360" w:lineRule="auto"/>
        <w:jc w:val="both"/>
      </w:pPr>
    </w:p>
    <w:p w14:paraId="725C6AAA" w14:textId="77777777" w:rsidR="00862B1C" w:rsidRPr="00F33552" w:rsidRDefault="00862B1C" w:rsidP="00133D22">
      <w:pPr>
        <w:pStyle w:val="Prrafodelista"/>
        <w:numPr>
          <w:ilvl w:val="0"/>
          <w:numId w:val="47"/>
        </w:numPr>
        <w:autoSpaceDE w:val="0"/>
        <w:autoSpaceDN w:val="0"/>
        <w:adjustRightInd w:val="0"/>
        <w:spacing w:line="360" w:lineRule="auto"/>
        <w:jc w:val="both"/>
      </w:pPr>
      <w:r w:rsidRPr="00F33552">
        <w:t>Premios y distinciones por trabajos de investigación obtenidos por los docentes otorgados por instituciones de reconocido prestigio académico.</w:t>
      </w:r>
    </w:p>
    <w:p w14:paraId="725C6AAB" w14:textId="77777777" w:rsidR="00862B1C" w:rsidRDefault="00862B1C" w:rsidP="00F33552">
      <w:pPr>
        <w:autoSpaceDE w:val="0"/>
        <w:autoSpaceDN w:val="0"/>
        <w:adjustRightInd w:val="0"/>
        <w:spacing w:line="360" w:lineRule="auto"/>
        <w:jc w:val="both"/>
      </w:pPr>
    </w:p>
    <w:p w14:paraId="725C6AAC" w14:textId="77777777" w:rsidR="00862B1C" w:rsidRDefault="0021650E" w:rsidP="00F33552">
      <w:pPr>
        <w:autoSpaceDE w:val="0"/>
        <w:autoSpaceDN w:val="0"/>
        <w:adjustRightInd w:val="0"/>
        <w:spacing w:line="360" w:lineRule="auto"/>
        <w:jc w:val="both"/>
      </w:pPr>
      <w:r>
        <w:t>En la tabla 22, s</w:t>
      </w:r>
      <w:r w:rsidR="00862B1C">
        <w:t>e relacionan los premios y distinciones de los trabajos de investigación</w:t>
      </w:r>
      <w:r>
        <w:t>.</w:t>
      </w:r>
    </w:p>
    <w:p w14:paraId="725C6AAD" w14:textId="77777777" w:rsidR="0021650E" w:rsidRDefault="0021650E" w:rsidP="00F33552">
      <w:pPr>
        <w:autoSpaceDE w:val="0"/>
        <w:autoSpaceDN w:val="0"/>
        <w:adjustRightInd w:val="0"/>
        <w:spacing w:line="360" w:lineRule="auto"/>
        <w:jc w:val="both"/>
      </w:pPr>
    </w:p>
    <w:p w14:paraId="725C6AAE" w14:textId="77777777" w:rsidR="0021650E" w:rsidRPr="0021650E" w:rsidRDefault="0021650E" w:rsidP="00F33552">
      <w:pPr>
        <w:autoSpaceDE w:val="0"/>
        <w:autoSpaceDN w:val="0"/>
        <w:adjustRightInd w:val="0"/>
        <w:spacing w:line="360" w:lineRule="auto"/>
        <w:jc w:val="both"/>
      </w:pPr>
      <w:r>
        <w:rPr>
          <w:i/>
        </w:rPr>
        <w:t xml:space="preserve">Tabla 22. </w:t>
      </w:r>
      <w:r w:rsidRPr="0021650E">
        <w:t>Premios y distinciones de los trabajos de investigación.</w:t>
      </w:r>
    </w:p>
    <w:p w14:paraId="725C6AAF" w14:textId="77777777" w:rsidR="00862B1C" w:rsidRPr="002759CD" w:rsidRDefault="00862B1C" w:rsidP="00F33552">
      <w:pPr>
        <w:autoSpaceDE w:val="0"/>
        <w:autoSpaceDN w:val="0"/>
        <w:adjustRightInd w:val="0"/>
        <w:spacing w:line="360" w:lineRule="auto"/>
        <w:jc w:val="both"/>
      </w:pPr>
    </w:p>
    <w:tbl>
      <w:tblPr>
        <w:tblStyle w:val="Tabladecuadrcula1clara"/>
        <w:tblW w:w="9493" w:type="dxa"/>
        <w:tblLook w:val="04A0" w:firstRow="1" w:lastRow="0" w:firstColumn="1" w:lastColumn="0" w:noHBand="0" w:noVBand="1"/>
      </w:tblPr>
      <w:tblGrid>
        <w:gridCol w:w="2689"/>
        <w:gridCol w:w="6804"/>
      </w:tblGrid>
      <w:tr w:rsidR="00862B1C" w:rsidRPr="00303397" w14:paraId="725C6AB2" w14:textId="77777777" w:rsidTr="00AF3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25C6AB0" w14:textId="77777777" w:rsidR="00862B1C" w:rsidRPr="00303397" w:rsidRDefault="00862B1C" w:rsidP="0021650E">
            <w:pPr>
              <w:autoSpaceDE w:val="0"/>
              <w:autoSpaceDN w:val="0"/>
              <w:adjustRightInd w:val="0"/>
              <w:spacing w:line="360" w:lineRule="auto"/>
              <w:jc w:val="center"/>
              <w:rPr>
                <w:b w:val="0"/>
              </w:rPr>
            </w:pPr>
            <w:r w:rsidRPr="00303397">
              <w:rPr>
                <w:b w:val="0"/>
              </w:rPr>
              <w:t>Nombre del investigador</w:t>
            </w:r>
          </w:p>
        </w:tc>
        <w:tc>
          <w:tcPr>
            <w:tcW w:w="6804" w:type="dxa"/>
          </w:tcPr>
          <w:p w14:paraId="725C6AB1" w14:textId="77777777" w:rsidR="00862B1C" w:rsidRPr="00303397" w:rsidRDefault="00862B1C" w:rsidP="0021650E">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303397">
              <w:rPr>
                <w:b w:val="0"/>
              </w:rPr>
              <w:t>Distinción o premios</w:t>
            </w:r>
          </w:p>
        </w:tc>
      </w:tr>
      <w:tr w:rsidR="00862B1C" w:rsidRPr="00303397" w14:paraId="725C6AB5" w14:textId="77777777" w:rsidTr="00AF3F38">
        <w:tc>
          <w:tcPr>
            <w:cnfStyle w:val="001000000000" w:firstRow="0" w:lastRow="0" w:firstColumn="1" w:lastColumn="0" w:oddVBand="0" w:evenVBand="0" w:oddHBand="0" w:evenHBand="0" w:firstRowFirstColumn="0" w:firstRowLastColumn="0" w:lastRowFirstColumn="0" w:lastRowLastColumn="0"/>
            <w:tcW w:w="2689" w:type="dxa"/>
            <w:vMerge w:val="restart"/>
          </w:tcPr>
          <w:p w14:paraId="725C6AB3" w14:textId="77777777" w:rsidR="00862B1C" w:rsidRPr="00303397" w:rsidRDefault="00862B1C" w:rsidP="00F33552">
            <w:pPr>
              <w:autoSpaceDE w:val="0"/>
              <w:autoSpaceDN w:val="0"/>
              <w:adjustRightInd w:val="0"/>
              <w:spacing w:line="360" w:lineRule="auto"/>
              <w:rPr>
                <w:b w:val="0"/>
              </w:rPr>
            </w:pPr>
            <w:r w:rsidRPr="00303397">
              <w:rPr>
                <w:b w:val="0"/>
              </w:rPr>
              <w:lastRenderedPageBreak/>
              <w:t>María Isabel Ríos  Pulgarin</w:t>
            </w:r>
          </w:p>
        </w:tc>
        <w:tc>
          <w:tcPr>
            <w:tcW w:w="6804" w:type="dxa"/>
          </w:tcPr>
          <w:p w14:paraId="725C6AB4"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Tesis doctoral Meritoria. Universidad Nacional de Colombia - Sede Medellín – Septiembre de 2015</w:t>
            </w:r>
          </w:p>
        </w:tc>
      </w:tr>
      <w:tr w:rsidR="00862B1C" w:rsidRPr="00303397" w14:paraId="725C6AB8" w14:textId="77777777" w:rsidTr="00AF3F38">
        <w:tc>
          <w:tcPr>
            <w:cnfStyle w:val="001000000000" w:firstRow="0" w:lastRow="0" w:firstColumn="1" w:lastColumn="0" w:oddVBand="0" w:evenVBand="0" w:oddHBand="0" w:evenHBand="0" w:firstRowFirstColumn="0" w:firstRowLastColumn="0" w:lastRowFirstColumn="0" w:lastRowLastColumn="0"/>
            <w:tcW w:w="2689" w:type="dxa"/>
            <w:vMerge/>
          </w:tcPr>
          <w:p w14:paraId="725C6AB6" w14:textId="77777777" w:rsidR="00862B1C" w:rsidRPr="00303397" w:rsidRDefault="00862B1C" w:rsidP="00F33552">
            <w:pPr>
              <w:autoSpaceDE w:val="0"/>
              <w:autoSpaceDN w:val="0"/>
              <w:adjustRightInd w:val="0"/>
              <w:spacing w:line="360" w:lineRule="auto"/>
              <w:jc w:val="both"/>
              <w:rPr>
                <w:b w:val="0"/>
              </w:rPr>
            </w:pPr>
          </w:p>
        </w:tc>
        <w:tc>
          <w:tcPr>
            <w:tcW w:w="6804" w:type="dxa"/>
          </w:tcPr>
          <w:p w14:paraId="725C6AB7" w14:textId="77777777" w:rsidR="00862B1C" w:rsidRPr="00303397" w:rsidRDefault="00862B1C" w:rsidP="00FD605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Segunda mejor ponencia en el XXI Congreso Brasilero de Ictiología.</w:t>
            </w:r>
            <w:r w:rsidR="00FD6057">
              <w:t xml:space="preserve"> </w:t>
            </w:r>
            <w:r w:rsidRPr="00303397">
              <w:t>Universidad Federal De Pernambuco – Febrero de 2015</w:t>
            </w:r>
          </w:p>
        </w:tc>
      </w:tr>
      <w:tr w:rsidR="00862B1C" w:rsidRPr="00303397" w14:paraId="725C6ABB" w14:textId="77777777" w:rsidTr="00AF3F38">
        <w:tc>
          <w:tcPr>
            <w:cnfStyle w:val="001000000000" w:firstRow="0" w:lastRow="0" w:firstColumn="1" w:lastColumn="0" w:oddVBand="0" w:evenVBand="0" w:oddHBand="0" w:evenHBand="0" w:firstRowFirstColumn="0" w:firstRowLastColumn="0" w:lastRowFirstColumn="0" w:lastRowLastColumn="0"/>
            <w:tcW w:w="2689" w:type="dxa"/>
          </w:tcPr>
          <w:p w14:paraId="725C6AB9" w14:textId="77777777" w:rsidR="00862B1C" w:rsidRPr="00303397" w:rsidRDefault="00862B1C" w:rsidP="00F33552">
            <w:pPr>
              <w:autoSpaceDE w:val="0"/>
              <w:autoSpaceDN w:val="0"/>
              <w:adjustRightInd w:val="0"/>
              <w:spacing w:line="360" w:lineRule="auto"/>
              <w:rPr>
                <w:b w:val="0"/>
              </w:rPr>
            </w:pPr>
            <w:r w:rsidRPr="00303397">
              <w:rPr>
                <w:b w:val="0"/>
              </w:rPr>
              <w:t>Luisa Fernanda Alvarez</w:t>
            </w:r>
          </w:p>
        </w:tc>
        <w:tc>
          <w:tcPr>
            <w:tcW w:w="6804" w:type="dxa"/>
          </w:tcPr>
          <w:p w14:paraId="725C6ABA"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Reconocimiento a la labor de los investigadores de la Universidad Católica de Oriente. En el marco de la celebración de la X Jornada de Investigación. Tecnología e Innovación. Universidad Católica De Oriente - U.C.O. – Octubre de 2010</w:t>
            </w:r>
          </w:p>
        </w:tc>
      </w:tr>
      <w:tr w:rsidR="00862B1C" w:rsidRPr="00303397" w14:paraId="725C6ABE" w14:textId="77777777" w:rsidTr="00AF3F38">
        <w:tc>
          <w:tcPr>
            <w:cnfStyle w:val="001000000000" w:firstRow="0" w:lastRow="0" w:firstColumn="1" w:lastColumn="0" w:oddVBand="0" w:evenVBand="0" w:oddHBand="0" w:evenHBand="0" w:firstRowFirstColumn="0" w:firstRowLastColumn="0" w:lastRowFirstColumn="0" w:lastRowLastColumn="0"/>
            <w:tcW w:w="2689" w:type="dxa"/>
            <w:vMerge w:val="restart"/>
          </w:tcPr>
          <w:p w14:paraId="725C6ABC" w14:textId="77777777" w:rsidR="00862B1C" w:rsidRPr="00303397" w:rsidRDefault="00862B1C" w:rsidP="00F33552">
            <w:pPr>
              <w:autoSpaceDE w:val="0"/>
              <w:autoSpaceDN w:val="0"/>
              <w:adjustRightInd w:val="0"/>
              <w:spacing w:line="360" w:lineRule="auto"/>
              <w:rPr>
                <w:b w:val="0"/>
              </w:rPr>
            </w:pPr>
            <w:r w:rsidRPr="00303397">
              <w:rPr>
                <w:b w:val="0"/>
              </w:rPr>
              <w:t xml:space="preserve">Jairo </w:t>
            </w:r>
            <w:r>
              <w:rPr>
                <w:b w:val="0"/>
              </w:rPr>
              <w:t xml:space="preserve">Alonso </w:t>
            </w:r>
            <w:r w:rsidRPr="00303397">
              <w:rPr>
                <w:b w:val="0"/>
              </w:rPr>
              <w:t>Alvarez</w:t>
            </w:r>
            <w:r>
              <w:rPr>
                <w:b w:val="0"/>
              </w:rPr>
              <w:t xml:space="preserve"> Guzman</w:t>
            </w:r>
          </w:p>
        </w:tc>
        <w:tc>
          <w:tcPr>
            <w:tcW w:w="6804" w:type="dxa"/>
          </w:tcPr>
          <w:p w14:paraId="725C6ABD"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Becario de la vicerrectoría de docencia por el otorgamiento de estímulo académico. Universidad De Antioquia - UdeA – Julio de 2007</w:t>
            </w:r>
          </w:p>
        </w:tc>
      </w:tr>
      <w:tr w:rsidR="00862B1C" w:rsidRPr="00303397" w14:paraId="725C6AC1" w14:textId="77777777" w:rsidTr="00AF3F38">
        <w:tc>
          <w:tcPr>
            <w:cnfStyle w:val="001000000000" w:firstRow="0" w:lastRow="0" w:firstColumn="1" w:lastColumn="0" w:oddVBand="0" w:evenVBand="0" w:oddHBand="0" w:evenHBand="0" w:firstRowFirstColumn="0" w:firstRowLastColumn="0" w:lastRowFirstColumn="0" w:lastRowLastColumn="0"/>
            <w:tcW w:w="2689" w:type="dxa"/>
            <w:vMerge/>
          </w:tcPr>
          <w:p w14:paraId="725C6ABF" w14:textId="77777777" w:rsidR="00862B1C" w:rsidRPr="00303397" w:rsidRDefault="00862B1C" w:rsidP="00F33552">
            <w:pPr>
              <w:autoSpaceDE w:val="0"/>
              <w:autoSpaceDN w:val="0"/>
              <w:adjustRightInd w:val="0"/>
              <w:spacing w:line="360" w:lineRule="auto"/>
              <w:rPr>
                <w:b w:val="0"/>
              </w:rPr>
            </w:pPr>
          </w:p>
        </w:tc>
        <w:tc>
          <w:tcPr>
            <w:tcW w:w="6804" w:type="dxa"/>
          </w:tcPr>
          <w:p w14:paraId="725C6AC0"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Becario Colciencias. programa doctorado en biotecnología</w:t>
            </w:r>
          </w:p>
        </w:tc>
      </w:tr>
      <w:tr w:rsidR="00862B1C" w:rsidRPr="00303397" w14:paraId="725C6AC4" w14:textId="77777777" w:rsidTr="00AF3F38">
        <w:tc>
          <w:tcPr>
            <w:cnfStyle w:val="001000000000" w:firstRow="0" w:lastRow="0" w:firstColumn="1" w:lastColumn="0" w:oddVBand="0" w:evenVBand="0" w:oddHBand="0" w:evenHBand="0" w:firstRowFirstColumn="0" w:firstRowLastColumn="0" w:lastRowFirstColumn="0" w:lastRowLastColumn="0"/>
            <w:tcW w:w="2689" w:type="dxa"/>
            <w:vMerge w:val="restart"/>
          </w:tcPr>
          <w:p w14:paraId="725C6AC2" w14:textId="77777777" w:rsidR="00862B1C" w:rsidRPr="00303397" w:rsidRDefault="00862B1C" w:rsidP="00F33552">
            <w:pPr>
              <w:autoSpaceDE w:val="0"/>
              <w:autoSpaceDN w:val="0"/>
              <w:adjustRightInd w:val="0"/>
              <w:spacing w:line="360" w:lineRule="auto"/>
              <w:rPr>
                <w:b w:val="0"/>
              </w:rPr>
            </w:pPr>
            <w:r w:rsidRPr="00303397">
              <w:rPr>
                <w:b w:val="0"/>
              </w:rPr>
              <w:t>Jaime Andrés Gutiérrez</w:t>
            </w:r>
          </w:p>
        </w:tc>
        <w:tc>
          <w:tcPr>
            <w:tcW w:w="6804" w:type="dxa"/>
          </w:tcPr>
          <w:p w14:paraId="725C6AC3"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Proyecto de grado meritorio. Universidad Eafit – Septiembre de 2012</w:t>
            </w:r>
          </w:p>
        </w:tc>
      </w:tr>
      <w:tr w:rsidR="00862B1C" w:rsidRPr="00303397" w14:paraId="725C6AC7" w14:textId="77777777" w:rsidTr="00AF3F38">
        <w:tc>
          <w:tcPr>
            <w:cnfStyle w:val="001000000000" w:firstRow="0" w:lastRow="0" w:firstColumn="1" w:lastColumn="0" w:oddVBand="0" w:evenVBand="0" w:oddHBand="0" w:evenHBand="0" w:firstRowFirstColumn="0" w:firstRowLastColumn="0" w:lastRowFirstColumn="0" w:lastRowLastColumn="0"/>
            <w:tcW w:w="2689" w:type="dxa"/>
            <w:vMerge/>
          </w:tcPr>
          <w:p w14:paraId="725C6AC5" w14:textId="77777777" w:rsidR="00862B1C" w:rsidRPr="00303397" w:rsidRDefault="00862B1C" w:rsidP="00F33552">
            <w:pPr>
              <w:autoSpaceDE w:val="0"/>
              <w:autoSpaceDN w:val="0"/>
              <w:adjustRightInd w:val="0"/>
              <w:spacing w:line="360" w:lineRule="auto"/>
              <w:rPr>
                <w:b w:val="0"/>
              </w:rPr>
            </w:pPr>
          </w:p>
        </w:tc>
        <w:tc>
          <w:tcPr>
            <w:tcW w:w="6804" w:type="dxa"/>
          </w:tcPr>
          <w:p w14:paraId="725C6AC6"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Seleccionado del Programa Generación de Conocimiento con un incentivo económico para el desarrollo del proyecto de investigación a mejores proyectos de maestría de Antioquia. - Noviembre  de 2012</w:t>
            </w:r>
          </w:p>
        </w:tc>
      </w:tr>
      <w:tr w:rsidR="00E82A35" w:rsidRPr="00303397" w14:paraId="725C6ACA" w14:textId="77777777" w:rsidTr="00AF3F38">
        <w:tc>
          <w:tcPr>
            <w:cnfStyle w:val="001000000000" w:firstRow="0" w:lastRow="0" w:firstColumn="1" w:lastColumn="0" w:oddVBand="0" w:evenVBand="0" w:oddHBand="0" w:evenHBand="0" w:firstRowFirstColumn="0" w:firstRowLastColumn="0" w:lastRowFirstColumn="0" w:lastRowLastColumn="0"/>
            <w:tcW w:w="2689" w:type="dxa"/>
            <w:vMerge w:val="restart"/>
          </w:tcPr>
          <w:p w14:paraId="725C6AC8" w14:textId="77777777" w:rsidR="00E82A35" w:rsidRPr="00303397" w:rsidRDefault="00E82A35" w:rsidP="00F33552">
            <w:pPr>
              <w:autoSpaceDE w:val="0"/>
              <w:autoSpaceDN w:val="0"/>
              <w:adjustRightInd w:val="0"/>
              <w:spacing w:line="360" w:lineRule="auto"/>
              <w:rPr>
                <w:b w:val="0"/>
              </w:rPr>
            </w:pPr>
            <w:r w:rsidRPr="00303397">
              <w:rPr>
                <w:b w:val="0"/>
              </w:rPr>
              <w:t>Carlos Mario Vargas  Restrepo</w:t>
            </w:r>
          </w:p>
        </w:tc>
        <w:tc>
          <w:tcPr>
            <w:tcW w:w="6804" w:type="dxa"/>
          </w:tcPr>
          <w:p w14:paraId="725C6AC9" w14:textId="689A8081" w:rsidR="00E82A35" w:rsidRPr="00303397" w:rsidRDefault="00E82A35"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Reconocimiento como Académico Certificado en Contaduría Pública.  Asociación Nacional de Facultades y Escuelas de Contaduría y Administración – Junio de 2015</w:t>
            </w:r>
          </w:p>
        </w:tc>
      </w:tr>
      <w:tr w:rsidR="00E82A35" w:rsidRPr="00303397" w14:paraId="725C6ACD" w14:textId="77777777" w:rsidTr="00AF3F38">
        <w:tc>
          <w:tcPr>
            <w:cnfStyle w:val="001000000000" w:firstRow="0" w:lastRow="0" w:firstColumn="1" w:lastColumn="0" w:oddVBand="0" w:evenVBand="0" w:oddHBand="0" w:evenHBand="0" w:firstRowFirstColumn="0" w:firstRowLastColumn="0" w:lastRowFirstColumn="0" w:lastRowLastColumn="0"/>
            <w:tcW w:w="2689" w:type="dxa"/>
            <w:vMerge/>
          </w:tcPr>
          <w:p w14:paraId="725C6ACB" w14:textId="77777777" w:rsidR="00E82A35" w:rsidRPr="00303397" w:rsidRDefault="00E82A35" w:rsidP="00F33552">
            <w:pPr>
              <w:autoSpaceDE w:val="0"/>
              <w:autoSpaceDN w:val="0"/>
              <w:adjustRightInd w:val="0"/>
              <w:spacing w:line="360" w:lineRule="auto"/>
              <w:rPr>
                <w:b w:val="0"/>
              </w:rPr>
            </w:pPr>
          </w:p>
        </w:tc>
        <w:tc>
          <w:tcPr>
            <w:tcW w:w="6804" w:type="dxa"/>
          </w:tcPr>
          <w:p w14:paraId="725C6ACC" w14:textId="77777777" w:rsidR="00E82A35" w:rsidRPr="00303397" w:rsidRDefault="00E82A35"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Reconocimiento y Felicitación por la Charla Magistral "Realismo y Contabilidad". Universidad Nacional de San Antonio Abad del Cusco – Julio de 2015</w:t>
            </w:r>
          </w:p>
        </w:tc>
      </w:tr>
      <w:tr w:rsidR="00E82A35" w:rsidRPr="00303397" w14:paraId="328497F7" w14:textId="77777777" w:rsidTr="00AF3F38">
        <w:tc>
          <w:tcPr>
            <w:cnfStyle w:val="001000000000" w:firstRow="0" w:lastRow="0" w:firstColumn="1" w:lastColumn="0" w:oddVBand="0" w:evenVBand="0" w:oddHBand="0" w:evenHBand="0" w:firstRowFirstColumn="0" w:firstRowLastColumn="0" w:lastRowFirstColumn="0" w:lastRowLastColumn="0"/>
            <w:tcW w:w="2689" w:type="dxa"/>
            <w:vMerge/>
          </w:tcPr>
          <w:p w14:paraId="646EEA5A" w14:textId="77777777" w:rsidR="00E82A35" w:rsidRPr="00303397" w:rsidRDefault="00E82A35" w:rsidP="00F33552">
            <w:pPr>
              <w:autoSpaceDE w:val="0"/>
              <w:autoSpaceDN w:val="0"/>
              <w:adjustRightInd w:val="0"/>
              <w:spacing w:line="360" w:lineRule="auto"/>
              <w:rPr>
                <w:b w:val="0"/>
              </w:rPr>
            </w:pPr>
          </w:p>
        </w:tc>
        <w:tc>
          <w:tcPr>
            <w:tcW w:w="6804" w:type="dxa"/>
          </w:tcPr>
          <w:p w14:paraId="0E21674C" w14:textId="2CEBE403" w:rsidR="00E82A35" w:rsidRPr="00303397" w:rsidRDefault="00E82A35"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E82A35">
              <w:t>Premio de investigación en las disciplinas financiero-administrativas Arturo Díaz Alonso. Uni</w:t>
            </w:r>
            <w:bookmarkStart w:id="0" w:name="_GoBack"/>
            <w:bookmarkEnd w:id="0"/>
            <w:r w:rsidRPr="00E82A35">
              <w:t>versidad Nacional Autónoma De México – Octubre de 2014</w:t>
            </w:r>
          </w:p>
        </w:tc>
      </w:tr>
      <w:tr w:rsidR="00862B1C" w:rsidRPr="00303397" w14:paraId="725C6AD0" w14:textId="77777777" w:rsidTr="00AF3F38">
        <w:tc>
          <w:tcPr>
            <w:cnfStyle w:val="001000000000" w:firstRow="0" w:lastRow="0" w:firstColumn="1" w:lastColumn="0" w:oddVBand="0" w:evenVBand="0" w:oddHBand="0" w:evenHBand="0" w:firstRowFirstColumn="0" w:firstRowLastColumn="0" w:lastRowFirstColumn="0" w:lastRowLastColumn="0"/>
            <w:tcW w:w="2689" w:type="dxa"/>
          </w:tcPr>
          <w:p w14:paraId="725C6ACE" w14:textId="77777777" w:rsidR="00862B1C" w:rsidRPr="00303397" w:rsidRDefault="00862B1C" w:rsidP="00F33552">
            <w:pPr>
              <w:autoSpaceDE w:val="0"/>
              <w:autoSpaceDN w:val="0"/>
              <w:adjustRightInd w:val="0"/>
              <w:spacing w:line="360" w:lineRule="auto"/>
              <w:rPr>
                <w:b w:val="0"/>
              </w:rPr>
            </w:pPr>
            <w:r w:rsidRPr="00303397">
              <w:rPr>
                <w:b w:val="0"/>
              </w:rPr>
              <w:t>John Fernando Diossa Castro</w:t>
            </w:r>
          </w:p>
        </w:tc>
        <w:tc>
          <w:tcPr>
            <w:tcW w:w="6804" w:type="dxa"/>
          </w:tcPr>
          <w:p w14:paraId="725C6ACF"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Premio de investigación en las disciplinas financiero-administrativas Arturo Dial Alonso. Universidad Nacional Autónoma De México – Octubre de 2014</w:t>
            </w:r>
          </w:p>
        </w:tc>
      </w:tr>
      <w:tr w:rsidR="00862B1C" w:rsidRPr="00303397" w14:paraId="725C6AD3" w14:textId="77777777" w:rsidTr="00AF3F38">
        <w:tc>
          <w:tcPr>
            <w:cnfStyle w:val="001000000000" w:firstRow="0" w:lastRow="0" w:firstColumn="1" w:lastColumn="0" w:oddVBand="0" w:evenVBand="0" w:oddHBand="0" w:evenHBand="0" w:firstRowFirstColumn="0" w:firstRowLastColumn="0" w:lastRowFirstColumn="0" w:lastRowLastColumn="0"/>
            <w:tcW w:w="2689" w:type="dxa"/>
          </w:tcPr>
          <w:p w14:paraId="725C6AD1" w14:textId="77777777" w:rsidR="00862B1C" w:rsidRPr="00303397" w:rsidRDefault="00862B1C" w:rsidP="00F33552">
            <w:pPr>
              <w:autoSpaceDE w:val="0"/>
              <w:autoSpaceDN w:val="0"/>
              <w:adjustRightInd w:val="0"/>
              <w:spacing w:line="360" w:lineRule="auto"/>
              <w:rPr>
                <w:b w:val="0"/>
              </w:rPr>
            </w:pPr>
            <w:r w:rsidRPr="00303397">
              <w:rPr>
                <w:b w:val="0"/>
              </w:rPr>
              <w:t>Carolina Rincón</w:t>
            </w:r>
            <w:r>
              <w:rPr>
                <w:b w:val="0"/>
              </w:rPr>
              <w:t xml:space="preserve"> Zapata</w:t>
            </w:r>
          </w:p>
        </w:tc>
        <w:tc>
          <w:tcPr>
            <w:tcW w:w="6804" w:type="dxa"/>
          </w:tcPr>
          <w:p w14:paraId="725C6AD2"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 xml:space="preserve">Reconocimiento por la participación como ponente en el " I Encuentro Internacional de estudiantes y docentes de administración </w:t>
            </w:r>
            <w:r w:rsidRPr="00303397">
              <w:lastRenderedPageBreak/>
              <w:t xml:space="preserve">de negocios internacionales y comercio exterior" Universidad Privada De Tacna </w:t>
            </w:r>
            <w:r w:rsidR="00FD6057">
              <w:t>–</w:t>
            </w:r>
            <w:r w:rsidRPr="00303397">
              <w:t xml:space="preserve"> Noviembre</w:t>
            </w:r>
            <w:r w:rsidR="00FD6057">
              <w:t xml:space="preserve"> </w:t>
            </w:r>
            <w:r w:rsidRPr="00303397">
              <w:t>de 2015</w:t>
            </w:r>
          </w:p>
        </w:tc>
      </w:tr>
      <w:tr w:rsidR="00862B1C" w:rsidRPr="00303397" w14:paraId="725C6AD6" w14:textId="77777777" w:rsidTr="00AF3F38">
        <w:tc>
          <w:tcPr>
            <w:cnfStyle w:val="001000000000" w:firstRow="0" w:lastRow="0" w:firstColumn="1" w:lastColumn="0" w:oddVBand="0" w:evenVBand="0" w:oddHBand="0" w:evenHBand="0" w:firstRowFirstColumn="0" w:firstRowLastColumn="0" w:lastRowFirstColumn="0" w:lastRowLastColumn="0"/>
            <w:tcW w:w="2689" w:type="dxa"/>
          </w:tcPr>
          <w:p w14:paraId="725C6AD4" w14:textId="77777777" w:rsidR="00862B1C" w:rsidRPr="00303397" w:rsidRDefault="00862B1C" w:rsidP="00F33552">
            <w:pPr>
              <w:autoSpaceDE w:val="0"/>
              <w:autoSpaceDN w:val="0"/>
              <w:adjustRightInd w:val="0"/>
              <w:spacing w:line="360" w:lineRule="auto"/>
              <w:rPr>
                <w:b w:val="0"/>
              </w:rPr>
            </w:pPr>
            <w:r w:rsidRPr="00303397">
              <w:rPr>
                <w:b w:val="0"/>
              </w:rPr>
              <w:lastRenderedPageBreak/>
              <w:t>Carlos Arango Lopera</w:t>
            </w:r>
          </w:p>
        </w:tc>
        <w:tc>
          <w:tcPr>
            <w:tcW w:w="6804" w:type="dxa"/>
          </w:tcPr>
          <w:p w14:paraId="725C6AD5"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Premio Mejor Investigación 2011.UNIVERSIDAD DE MEDELLIN - Septiembre de 2011</w:t>
            </w:r>
          </w:p>
        </w:tc>
      </w:tr>
      <w:tr w:rsidR="00862B1C" w:rsidRPr="00303397" w14:paraId="725C6AD9" w14:textId="77777777" w:rsidTr="00AF3F38">
        <w:tc>
          <w:tcPr>
            <w:cnfStyle w:val="001000000000" w:firstRow="0" w:lastRow="0" w:firstColumn="1" w:lastColumn="0" w:oddVBand="0" w:evenVBand="0" w:oddHBand="0" w:evenHBand="0" w:firstRowFirstColumn="0" w:firstRowLastColumn="0" w:lastRowFirstColumn="0" w:lastRowLastColumn="0"/>
            <w:tcW w:w="2689" w:type="dxa"/>
          </w:tcPr>
          <w:p w14:paraId="725C6AD7" w14:textId="77777777" w:rsidR="00862B1C" w:rsidRPr="00303397" w:rsidRDefault="00862B1C" w:rsidP="00F33552">
            <w:pPr>
              <w:autoSpaceDE w:val="0"/>
              <w:autoSpaceDN w:val="0"/>
              <w:adjustRightInd w:val="0"/>
              <w:spacing w:line="360" w:lineRule="auto"/>
              <w:rPr>
                <w:b w:val="0"/>
              </w:rPr>
            </w:pPr>
            <w:r>
              <w:rPr>
                <w:b w:val="0"/>
              </w:rPr>
              <w:t xml:space="preserve">Pbro. </w:t>
            </w:r>
            <w:r w:rsidRPr="00303397">
              <w:rPr>
                <w:b w:val="0"/>
              </w:rPr>
              <w:t>José Raúl Ramirez</w:t>
            </w:r>
            <w:r>
              <w:rPr>
                <w:b w:val="0"/>
              </w:rPr>
              <w:t xml:space="preserve"> Valencia</w:t>
            </w:r>
          </w:p>
        </w:tc>
        <w:tc>
          <w:tcPr>
            <w:tcW w:w="6804" w:type="dxa"/>
          </w:tcPr>
          <w:p w14:paraId="725C6AD8" w14:textId="77777777" w:rsidR="00862B1C" w:rsidRPr="00303397" w:rsidRDefault="0021650E"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Tesis doctorada</w:t>
            </w:r>
            <w:r w:rsidR="00862B1C" w:rsidRPr="00303397">
              <w:t xml:space="preserve"> Laureada </w:t>
            </w:r>
            <w:r w:rsidR="00862B1C" w:rsidRPr="00303397">
              <w:rPr>
                <w:i/>
              </w:rPr>
              <w:t>Summa cum laude</w:t>
            </w:r>
            <w:r w:rsidR="00862B1C" w:rsidRPr="00303397">
              <w:t>. UPB - Julio de 2012</w:t>
            </w:r>
          </w:p>
        </w:tc>
      </w:tr>
      <w:tr w:rsidR="00862B1C" w:rsidRPr="00303397" w14:paraId="725C6ADC" w14:textId="77777777" w:rsidTr="00AF3F38">
        <w:tc>
          <w:tcPr>
            <w:cnfStyle w:val="001000000000" w:firstRow="0" w:lastRow="0" w:firstColumn="1" w:lastColumn="0" w:oddVBand="0" w:evenVBand="0" w:oddHBand="0" w:evenHBand="0" w:firstRowFirstColumn="0" w:firstRowLastColumn="0" w:lastRowFirstColumn="0" w:lastRowLastColumn="0"/>
            <w:tcW w:w="2689" w:type="dxa"/>
          </w:tcPr>
          <w:p w14:paraId="725C6ADA" w14:textId="77777777" w:rsidR="00862B1C" w:rsidRPr="00303397" w:rsidRDefault="00862B1C" w:rsidP="00F33552">
            <w:pPr>
              <w:autoSpaceDE w:val="0"/>
              <w:autoSpaceDN w:val="0"/>
              <w:adjustRightInd w:val="0"/>
              <w:spacing w:line="360" w:lineRule="auto"/>
              <w:rPr>
                <w:b w:val="0"/>
              </w:rPr>
            </w:pPr>
            <w:r w:rsidRPr="00303397">
              <w:rPr>
                <w:b w:val="0"/>
              </w:rPr>
              <w:t>Rafael Navarro</w:t>
            </w:r>
            <w:r>
              <w:rPr>
                <w:b w:val="0"/>
              </w:rPr>
              <w:t xml:space="preserve"> Alzate</w:t>
            </w:r>
          </w:p>
        </w:tc>
        <w:tc>
          <w:tcPr>
            <w:tcW w:w="6804" w:type="dxa"/>
          </w:tcPr>
          <w:p w14:paraId="725C6ADB"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Premio Nacional de Fitopatología mención honorifica. Sociedad Colombiana de Fitopatología y ciencias afines – Septiembre de 2010</w:t>
            </w:r>
          </w:p>
        </w:tc>
      </w:tr>
      <w:tr w:rsidR="00862B1C" w:rsidRPr="00303397" w14:paraId="725C6ADF" w14:textId="77777777" w:rsidTr="00AF3F38">
        <w:tc>
          <w:tcPr>
            <w:cnfStyle w:val="001000000000" w:firstRow="0" w:lastRow="0" w:firstColumn="1" w:lastColumn="0" w:oddVBand="0" w:evenVBand="0" w:oddHBand="0" w:evenHBand="0" w:firstRowFirstColumn="0" w:firstRowLastColumn="0" w:lastRowFirstColumn="0" w:lastRowLastColumn="0"/>
            <w:tcW w:w="2689" w:type="dxa"/>
            <w:vMerge w:val="restart"/>
          </w:tcPr>
          <w:p w14:paraId="725C6ADD" w14:textId="77777777" w:rsidR="00862B1C" w:rsidRPr="00303397" w:rsidRDefault="00862B1C" w:rsidP="00F33552">
            <w:pPr>
              <w:autoSpaceDE w:val="0"/>
              <w:autoSpaceDN w:val="0"/>
              <w:adjustRightInd w:val="0"/>
              <w:spacing w:line="360" w:lineRule="auto"/>
              <w:rPr>
                <w:b w:val="0"/>
              </w:rPr>
            </w:pPr>
            <w:r w:rsidRPr="00303397">
              <w:rPr>
                <w:b w:val="0"/>
              </w:rPr>
              <w:t>Nubia Velázquez</w:t>
            </w:r>
            <w:r>
              <w:rPr>
                <w:b w:val="0"/>
              </w:rPr>
              <w:t xml:space="preserve"> </w:t>
            </w:r>
            <w:r w:rsidRPr="00303397">
              <w:rPr>
                <w:b w:val="0"/>
              </w:rPr>
              <w:t>Velázquez</w:t>
            </w:r>
          </w:p>
        </w:tc>
        <w:tc>
          <w:tcPr>
            <w:tcW w:w="6804" w:type="dxa"/>
          </w:tcPr>
          <w:p w14:paraId="725C6ADE"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Reconocimiento meritorio en el XIV Encuentro Departamental de Semilleros de Investigación. Red Colombiana de Semilleros de Investigación Nodo Antioquia - Mayo de 2015</w:t>
            </w:r>
          </w:p>
        </w:tc>
      </w:tr>
      <w:tr w:rsidR="00862B1C" w:rsidRPr="00303397" w14:paraId="725C6AE2" w14:textId="77777777" w:rsidTr="00AF3F38">
        <w:tc>
          <w:tcPr>
            <w:cnfStyle w:val="001000000000" w:firstRow="0" w:lastRow="0" w:firstColumn="1" w:lastColumn="0" w:oddVBand="0" w:evenVBand="0" w:oddHBand="0" w:evenHBand="0" w:firstRowFirstColumn="0" w:firstRowLastColumn="0" w:lastRowFirstColumn="0" w:lastRowLastColumn="0"/>
            <w:tcW w:w="2689" w:type="dxa"/>
            <w:vMerge/>
          </w:tcPr>
          <w:p w14:paraId="725C6AE0" w14:textId="77777777" w:rsidR="00862B1C" w:rsidRPr="00303397" w:rsidRDefault="00862B1C" w:rsidP="00F33552">
            <w:pPr>
              <w:autoSpaceDE w:val="0"/>
              <w:autoSpaceDN w:val="0"/>
              <w:adjustRightInd w:val="0"/>
              <w:spacing w:line="360" w:lineRule="auto"/>
              <w:jc w:val="both"/>
              <w:rPr>
                <w:b w:val="0"/>
              </w:rPr>
            </w:pPr>
          </w:p>
        </w:tc>
        <w:tc>
          <w:tcPr>
            <w:tcW w:w="6804" w:type="dxa"/>
          </w:tcPr>
          <w:p w14:paraId="725C6AE1" w14:textId="77777777" w:rsidR="00862B1C" w:rsidRPr="00303397" w:rsidRDefault="00862B1C" w:rsidP="00F3355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pPr>
            <w:r w:rsidRPr="00303397">
              <w:t>Reconocimiento Sobresaliente en el XVIII Encuentro Nacional y XII Internacional de Semilleros de Investigación. Red Colombiana de Semilleros de Investigación - Octubre de 2015</w:t>
            </w:r>
          </w:p>
        </w:tc>
      </w:tr>
    </w:tbl>
    <w:p w14:paraId="725C6AE3" w14:textId="77777777" w:rsidR="00862B1C" w:rsidRPr="002759CD" w:rsidRDefault="00862B1C" w:rsidP="00F33552">
      <w:pPr>
        <w:tabs>
          <w:tab w:val="left" w:pos="8145"/>
        </w:tabs>
        <w:autoSpaceDE w:val="0"/>
        <w:autoSpaceDN w:val="0"/>
        <w:adjustRightInd w:val="0"/>
        <w:spacing w:line="360" w:lineRule="auto"/>
        <w:jc w:val="both"/>
      </w:pPr>
      <w:r w:rsidRPr="002759CD">
        <w:tab/>
      </w:r>
    </w:p>
    <w:p w14:paraId="725C6AE4" w14:textId="77777777" w:rsidR="00862B1C" w:rsidRDefault="00862B1C" w:rsidP="00133D22">
      <w:pPr>
        <w:pStyle w:val="Prrafodelista"/>
        <w:numPr>
          <w:ilvl w:val="0"/>
          <w:numId w:val="47"/>
        </w:numPr>
        <w:autoSpaceDE w:val="0"/>
        <w:autoSpaceDN w:val="0"/>
        <w:adjustRightInd w:val="0"/>
        <w:spacing w:line="360" w:lineRule="auto"/>
        <w:jc w:val="both"/>
      </w:pPr>
      <w:r w:rsidRPr="002759CD">
        <w:t>Apoyo administrativo y financiero para el desarrollo y gestión de la investigación, la creación de empresas y de planes de negocios (como los centros de incubación y financiación empresarial o como los centros de investigación y desarrollo tecnológico, entre otros) y la creación artística y cultural.</w:t>
      </w:r>
    </w:p>
    <w:p w14:paraId="725C6AE5" w14:textId="77777777" w:rsidR="00862B1C" w:rsidRDefault="00862B1C" w:rsidP="00F33552">
      <w:pPr>
        <w:autoSpaceDE w:val="0"/>
        <w:autoSpaceDN w:val="0"/>
        <w:adjustRightInd w:val="0"/>
        <w:spacing w:line="360" w:lineRule="auto"/>
        <w:jc w:val="both"/>
      </w:pPr>
    </w:p>
    <w:p w14:paraId="725C6AE6" w14:textId="77777777" w:rsidR="00862B1C" w:rsidRDefault="00862B1C" w:rsidP="00F33552">
      <w:pPr>
        <w:autoSpaceDE w:val="0"/>
        <w:autoSpaceDN w:val="0"/>
        <w:adjustRightInd w:val="0"/>
        <w:spacing w:line="360" w:lineRule="auto"/>
        <w:jc w:val="both"/>
      </w:pPr>
      <w:r w:rsidRPr="000F1F2A">
        <w:t xml:space="preserve">La UCO destina un porcentaje de sus ingresos para el apoyo a la investigación; en </w:t>
      </w:r>
      <w:r w:rsidR="0021650E">
        <w:t xml:space="preserve">la tabla 23 </w:t>
      </w:r>
      <w:r>
        <w:t xml:space="preserve">se desglosan los recursos que corresponden al tiempo de los docentes (salarios) y recursos frescos (presupuesto gastos). </w:t>
      </w:r>
    </w:p>
    <w:p w14:paraId="725C6AE7" w14:textId="77777777" w:rsidR="00862B1C" w:rsidRDefault="00862B1C" w:rsidP="00F33552">
      <w:pPr>
        <w:autoSpaceDE w:val="0"/>
        <w:autoSpaceDN w:val="0"/>
        <w:adjustRightInd w:val="0"/>
        <w:spacing w:line="360" w:lineRule="auto"/>
        <w:jc w:val="both"/>
      </w:pPr>
    </w:p>
    <w:p w14:paraId="725C6AE8" w14:textId="77777777" w:rsidR="0021650E" w:rsidRPr="0021650E" w:rsidRDefault="0021650E" w:rsidP="00F33552">
      <w:pPr>
        <w:autoSpaceDE w:val="0"/>
        <w:autoSpaceDN w:val="0"/>
        <w:adjustRightInd w:val="0"/>
        <w:spacing w:line="360" w:lineRule="auto"/>
        <w:jc w:val="both"/>
      </w:pPr>
      <w:r w:rsidRPr="0021650E">
        <w:rPr>
          <w:i/>
        </w:rPr>
        <w:t>Tabla 23.</w:t>
      </w:r>
      <w:r>
        <w:rPr>
          <w:i/>
        </w:rPr>
        <w:t xml:space="preserve"> </w:t>
      </w:r>
      <w:r>
        <w:t xml:space="preserve">Presupuesto Investigación y Desarrollo. </w:t>
      </w:r>
    </w:p>
    <w:tbl>
      <w:tblPr>
        <w:tblStyle w:val="Tabladecuadrcula1clara"/>
        <w:tblW w:w="8852" w:type="dxa"/>
        <w:tblLook w:val="0420" w:firstRow="1" w:lastRow="0" w:firstColumn="0" w:lastColumn="0" w:noHBand="0" w:noVBand="1"/>
      </w:tblPr>
      <w:tblGrid>
        <w:gridCol w:w="1943"/>
        <w:gridCol w:w="1385"/>
        <w:gridCol w:w="1381"/>
        <w:gridCol w:w="1381"/>
        <w:gridCol w:w="1381"/>
        <w:gridCol w:w="1381"/>
      </w:tblGrid>
      <w:tr w:rsidR="00862B1C" w:rsidRPr="00724F5C" w14:paraId="725C6AEF" w14:textId="77777777" w:rsidTr="00AF3F38">
        <w:trPr>
          <w:cnfStyle w:val="100000000000" w:firstRow="1" w:lastRow="0" w:firstColumn="0" w:lastColumn="0" w:oddVBand="0" w:evenVBand="0" w:oddHBand="0" w:evenHBand="0" w:firstRowFirstColumn="0" w:firstRowLastColumn="0" w:lastRowFirstColumn="0" w:lastRowLastColumn="0"/>
          <w:trHeight w:val="355"/>
        </w:trPr>
        <w:tc>
          <w:tcPr>
            <w:tcW w:w="1943" w:type="dxa"/>
            <w:hideMark/>
          </w:tcPr>
          <w:p w14:paraId="725C6AE9" w14:textId="77777777" w:rsidR="00862B1C" w:rsidRPr="0077761D" w:rsidRDefault="00862B1C" w:rsidP="00F33552">
            <w:pPr>
              <w:autoSpaceDE w:val="0"/>
              <w:autoSpaceDN w:val="0"/>
              <w:adjustRightInd w:val="0"/>
              <w:spacing w:line="360" w:lineRule="auto"/>
              <w:jc w:val="center"/>
              <w:rPr>
                <w:b w:val="0"/>
                <w:sz w:val="20"/>
                <w:szCs w:val="20"/>
                <w:lang w:val="es-ES"/>
              </w:rPr>
            </w:pPr>
            <w:r w:rsidRPr="0077761D">
              <w:rPr>
                <w:b w:val="0"/>
                <w:sz w:val="20"/>
                <w:szCs w:val="20"/>
              </w:rPr>
              <w:t>Convocatoria</w:t>
            </w:r>
            <w:r w:rsidRPr="0077761D">
              <w:rPr>
                <w:b w:val="0"/>
                <w:bCs w:val="0"/>
                <w:sz w:val="20"/>
                <w:szCs w:val="20"/>
              </w:rPr>
              <w:t>s internas</w:t>
            </w:r>
          </w:p>
        </w:tc>
        <w:tc>
          <w:tcPr>
            <w:tcW w:w="1385" w:type="dxa"/>
            <w:hideMark/>
          </w:tcPr>
          <w:p w14:paraId="725C6AEA" w14:textId="77777777" w:rsidR="00862B1C" w:rsidRPr="00724F5C" w:rsidRDefault="00862B1C" w:rsidP="00F33552">
            <w:pPr>
              <w:autoSpaceDE w:val="0"/>
              <w:autoSpaceDN w:val="0"/>
              <w:adjustRightInd w:val="0"/>
              <w:spacing w:line="360" w:lineRule="auto"/>
              <w:jc w:val="center"/>
              <w:rPr>
                <w:sz w:val="20"/>
                <w:szCs w:val="20"/>
                <w:lang w:val="es-ES"/>
              </w:rPr>
            </w:pPr>
            <w:r w:rsidRPr="00724F5C">
              <w:rPr>
                <w:sz w:val="20"/>
                <w:szCs w:val="20"/>
              </w:rPr>
              <w:t>2011</w:t>
            </w:r>
          </w:p>
        </w:tc>
        <w:tc>
          <w:tcPr>
            <w:tcW w:w="1381" w:type="dxa"/>
            <w:hideMark/>
          </w:tcPr>
          <w:p w14:paraId="725C6AEB" w14:textId="77777777" w:rsidR="00862B1C" w:rsidRPr="00724F5C" w:rsidRDefault="00862B1C" w:rsidP="00F33552">
            <w:pPr>
              <w:autoSpaceDE w:val="0"/>
              <w:autoSpaceDN w:val="0"/>
              <w:adjustRightInd w:val="0"/>
              <w:spacing w:line="360" w:lineRule="auto"/>
              <w:jc w:val="center"/>
              <w:rPr>
                <w:sz w:val="20"/>
                <w:szCs w:val="20"/>
                <w:lang w:val="es-ES"/>
              </w:rPr>
            </w:pPr>
            <w:r w:rsidRPr="00724F5C">
              <w:rPr>
                <w:sz w:val="20"/>
                <w:szCs w:val="20"/>
              </w:rPr>
              <w:t>2012</w:t>
            </w:r>
          </w:p>
        </w:tc>
        <w:tc>
          <w:tcPr>
            <w:tcW w:w="1381" w:type="dxa"/>
            <w:hideMark/>
          </w:tcPr>
          <w:p w14:paraId="725C6AEC" w14:textId="77777777" w:rsidR="00862B1C" w:rsidRPr="00724F5C" w:rsidRDefault="00862B1C" w:rsidP="00F33552">
            <w:pPr>
              <w:autoSpaceDE w:val="0"/>
              <w:autoSpaceDN w:val="0"/>
              <w:adjustRightInd w:val="0"/>
              <w:spacing w:line="360" w:lineRule="auto"/>
              <w:jc w:val="center"/>
              <w:rPr>
                <w:sz w:val="20"/>
                <w:szCs w:val="20"/>
                <w:lang w:val="es-ES"/>
              </w:rPr>
            </w:pPr>
            <w:r w:rsidRPr="00724F5C">
              <w:rPr>
                <w:sz w:val="20"/>
                <w:szCs w:val="20"/>
              </w:rPr>
              <w:t>2013</w:t>
            </w:r>
          </w:p>
        </w:tc>
        <w:tc>
          <w:tcPr>
            <w:tcW w:w="1381" w:type="dxa"/>
            <w:hideMark/>
          </w:tcPr>
          <w:p w14:paraId="725C6AED" w14:textId="77777777" w:rsidR="00862B1C" w:rsidRPr="00724F5C" w:rsidRDefault="00862B1C" w:rsidP="00F33552">
            <w:pPr>
              <w:autoSpaceDE w:val="0"/>
              <w:autoSpaceDN w:val="0"/>
              <w:adjustRightInd w:val="0"/>
              <w:spacing w:line="360" w:lineRule="auto"/>
              <w:jc w:val="center"/>
              <w:rPr>
                <w:sz w:val="20"/>
                <w:szCs w:val="20"/>
                <w:lang w:val="es-ES"/>
              </w:rPr>
            </w:pPr>
            <w:r w:rsidRPr="00724F5C">
              <w:rPr>
                <w:sz w:val="20"/>
                <w:szCs w:val="20"/>
              </w:rPr>
              <w:t>2014</w:t>
            </w:r>
          </w:p>
        </w:tc>
        <w:tc>
          <w:tcPr>
            <w:tcW w:w="1381" w:type="dxa"/>
            <w:hideMark/>
          </w:tcPr>
          <w:p w14:paraId="725C6AEE" w14:textId="77777777" w:rsidR="00862B1C" w:rsidRPr="00724F5C" w:rsidRDefault="00862B1C" w:rsidP="00F33552">
            <w:pPr>
              <w:autoSpaceDE w:val="0"/>
              <w:autoSpaceDN w:val="0"/>
              <w:adjustRightInd w:val="0"/>
              <w:spacing w:line="360" w:lineRule="auto"/>
              <w:jc w:val="center"/>
              <w:rPr>
                <w:sz w:val="20"/>
                <w:szCs w:val="20"/>
                <w:lang w:val="es-ES"/>
              </w:rPr>
            </w:pPr>
            <w:r w:rsidRPr="00724F5C">
              <w:rPr>
                <w:sz w:val="20"/>
                <w:szCs w:val="20"/>
              </w:rPr>
              <w:t>2015</w:t>
            </w:r>
          </w:p>
        </w:tc>
      </w:tr>
      <w:tr w:rsidR="00862B1C" w:rsidRPr="00724F5C" w14:paraId="725C6AF6" w14:textId="77777777" w:rsidTr="00AF3F38">
        <w:trPr>
          <w:trHeight w:val="431"/>
        </w:trPr>
        <w:tc>
          <w:tcPr>
            <w:tcW w:w="1943" w:type="dxa"/>
          </w:tcPr>
          <w:p w14:paraId="725C6AF0" w14:textId="77777777" w:rsidR="00862B1C" w:rsidRPr="00724F5C" w:rsidRDefault="00862B1C" w:rsidP="00F33552">
            <w:pPr>
              <w:autoSpaceDE w:val="0"/>
              <w:autoSpaceDN w:val="0"/>
              <w:adjustRightInd w:val="0"/>
              <w:spacing w:line="360" w:lineRule="auto"/>
              <w:rPr>
                <w:sz w:val="20"/>
                <w:szCs w:val="20"/>
              </w:rPr>
            </w:pPr>
            <w:r w:rsidRPr="00724F5C">
              <w:rPr>
                <w:sz w:val="20"/>
                <w:szCs w:val="20"/>
              </w:rPr>
              <w:t>Presupuesto  Salarios</w:t>
            </w:r>
          </w:p>
        </w:tc>
        <w:tc>
          <w:tcPr>
            <w:tcW w:w="1385" w:type="dxa"/>
          </w:tcPr>
          <w:p w14:paraId="725C6AF1"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83.065.234</w:t>
            </w:r>
          </w:p>
        </w:tc>
        <w:tc>
          <w:tcPr>
            <w:tcW w:w="1381" w:type="dxa"/>
          </w:tcPr>
          <w:p w14:paraId="725C6AF2"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134.699.915</w:t>
            </w:r>
          </w:p>
        </w:tc>
        <w:tc>
          <w:tcPr>
            <w:tcW w:w="1381" w:type="dxa"/>
          </w:tcPr>
          <w:p w14:paraId="725C6AF3"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219.186.325</w:t>
            </w:r>
          </w:p>
        </w:tc>
        <w:tc>
          <w:tcPr>
            <w:tcW w:w="1381" w:type="dxa"/>
          </w:tcPr>
          <w:p w14:paraId="725C6AF4"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372.620.523</w:t>
            </w:r>
          </w:p>
        </w:tc>
        <w:tc>
          <w:tcPr>
            <w:tcW w:w="1381" w:type="dxa"/>
          </w:tcPr>
          <w:p w14:paraId="725C6AF5"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514.745.337</w:t>
            </w:r>
          </w:p>
        </w:tc>
      </w:tr>
      <w:tr w:rsidR="00862B1C" w:rsidRPr="00724F5C" w14:paraId="725C6AFD" w14:textId="77777777" w:rsidTr="00AF3F38">
        <w:trPr>
          <w:trHeight w:val="431"/>
        </w:trPr>
        <w:tc>
          <w:tcPr>
            <w:tcW w:w="1943" w:type="dxa"/>
          </w:tcPr>
          <w:p w14:paraId="725C6AF7" w14:textId="77777777" w:rsidR="00862B1C" w:rsidRPr="00724F5C" w:rsidRDefault="00862B1C" w:rsidP="00F33552">
            <w:pPr>
              <w:autoSpaceDE w:val="0"/>
              <w:autoSpaceDN w:val="0"/>
              <w:adjustRightInd w:val="0"/>
              <w:spacing w:line="360" w:lineRule="auto"/>
              <w:rPr>
                <w:sz w:val="20"/>
                <w:szCs w:val="20"/>
              </w:rPr>
            </w:pPr>
            <w:r w:rsidRPr="00724F5C">
              <w:rPr>
                <w:sz w:val="20"/>
                <w:szCs w:val="20"/>
              </w:rPr>
              <w:t>Presupuesto Gastos</w:t>
            </w:r>
          </w:p>
        </w:tc>
        <w:tc>
          <w:tcPr>
            <w:tcW w:w="1385" w:type="dxa"/>
          </w:tcPr>
          <w:p w14:paraId="725C6AF8"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42.125.505</w:t>
            </w:r>
          </w:p>
        </w:tc>
        <w:tc>
          <w:tcPr>
            <w:tcW w:w="1381" w:type="dxa"/>
          </w:tcPr>
          <w:p w14:paraId="725C6AF9"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55.283.800</w:t>
            </w:r>
          </w:p>
        </w:tc>
        <w:tc>
          <w:tcPr>
            <w:tcW w:w="1381" w:type="dxa"/>
          </w:tcPr>
          <w:p w14:paraId="725C6AFA"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103.506.193</w:t>
            </w:r>
          </w:p>
        </w:tc>
        <w:tc>
          <w:tcPr>
            <w:tcW w:w="1381" w:type="dxa"/>
          </w:tcPr>
          <w:p w14:paraId="725C6AFB"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271.552.073</w:t>
            </w:r>
          </w:p>
        </w:tc>
        <w:tc>
          <w:tcPr>
            <w:tcW w:w="1381" w:type="dxa"/>
          </w:tcPr>
          <w:p w14:paraId="725C6AFC"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280.742.750</w:t>
            </w:r>
          </w:p>
        </w:tc>
      </w:tr>
      <w:tr w:rsidR="00862B1C" w:rsidRPr="00724F5C" w14:paraId="725C6B04" w14:textId="77777777" w:rsidTr="00AF3F38">
        <w:trPr>
          <w:trHeight w:val="431"/>
        </w:trPr>
        <w:tc>
          <w:tcPr>
            <w:tcW w:w="1943" w:type="dxa"/>
          </w:tcPr>
          <w:p w14:paraId="725C6AFE" w14:textId="77777777" w:rsidR="00862B1C" w:rsidRPr="00724F5C" w:rsidRDefault="00862B1C" w:rsidP="00F33552">
            <w:pPr>
              <w:autoSpaceDE w:val="0"/>
              <w:autoSpaceDN w:val="0"/>
              <w:adjustRightInd w:val="0"/>
              <w:spacing w:line="360" w:lineRule="auto"/>
              <w:rPr>
                <w:sz w:val="20"/>
                <w:szCs w:val="20"/>
              </w:rPr>
            </w:pPr>
            <w:r w:rsidRPr="00724F5C">
              <w:rPr>
                <w:sz w:val="20"/>
                <w:szCs w:val="20"/>
              </w:rPr>
              <w:t>Total Presupuesto</w:t>
            </w:r>
          </w:p>
        </w:tc>
        <w:tc>
          <w:tcPr>
            <w:tcW w:w="1385" w:type="dxa"/>
          </w:tcPr>
          <w:p w14:paraId="725C6AFF"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128.189.739</w:t>
            </w:r>
          </w:p>
        </w:tc>
        <w:tc>
          <w:tcPr>
            <w:tcW w:w="1381" w:type="dxa"/>
          </w:tcPr>
          <w:p w14:paraId="725C6B00"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189.983.715</w:t>
            </w:r>
          </w:p>
        </w:tc>
        <w:tc>
          <w:tcPr>
            <w:tcW w:w="1381" w:type="dxa"/>
          </w:tcPr>
          <w:p w14:paraId="725C6B01"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322.692.518</w:t>
            </w:r>
          </w:p>
        </w:tc>
        <w:tc>
          <w:tcPr>
            <w:tcW w:w="1381" w:type="dxa"/>
          </w:tcPr>
          <w:p w14:paraId="725C6B02"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644.172.596</w:t>
            </w:r>
          </w:p>
        </w:tc>
        <w:tc>
          <w:tcPr>
            <w:tcW w:w="1381" w:type="dxa"/>
          </w:tcPr>
          <w:p w14:paraId="725C6B03" w14:textId="77777777" w:rsidR="00862B1C" w:rsidRPr="00724F5C" w:rsidRDefault="00862B1C" w:rsidP="00F33552">
            <w:pPr>
              <w:autoSpaceDE w:val="0"/>
              <w:autoSpaceDN w:val="0"/>
              <w:adjustRightInd w:val="0"/>
              <w:spacing w:line="360" w:lineRule="auto"/>
              <w:jc w:val="right"/>
              <w:rPr>
                <w:sz w:val="20"/>
                <w:szCs w:val="20"/>
              </w:rPr>
            </w:pPr>
            <w:r w:rsidRPr="00724F5C">
              <w:rPr>
                <w:sz w:val="20"/>
                <w:szCs w:val="20"/>
              </w:rPr>
              <w:t>795.488.087</w:t>
            </w:r>
          </w:p>
        </w:tc>
      </w:tr>
      <w:tr w:rsidR="00862B1C" w:rsidRPr="00724F5C" w14:paraId="725C6B0B" w14:textId="77777777" w:rsidTr="00AF3F38">
        <w:trPr>
          <w:trHeight w:val="431"/>
        </w:trPr>
        <w:tc>
          <w:tcPr>
            <w:tcW w:w="1943" w:type="dxa"/>
          </w:tcPr>
          <w:p w14:paraId="725C6B05" w14:textId="77777777" w:rsidR="00862B1C" w:rsidRPr="00724F5C" w:rsidRDefault="00862B1C" w:rsidP="00F33552">
            <w:pPr>
              <w:autoSpaceDE w:val="0"/>
              <w:autoSpaceDN w:val="0"/>
              <w:adjustRightInd w:val="0"/>
              <w:spacing w:line="360" w:lineRule="auto"/>
              <w:rPr>
                <w:sz w:val="20"/>
                <w:szCs w:val="20"/>
              </w:rPr>
            </w:pPr>
            <w:r>
              <w:rPr>
                <w:sz w:val="20"/>
                <w:szCs w:val="20"/>
              </w:rPr>
              <w:lastRenderedPageBreak/>
              <w:t>Incremento anual (%)</w:t>
            </w:r>
          </w:p>
        </w:tc>
        <w:tc>
          <w:tcPr>
            <w:tcW w:w="1385" w:type="dxa"/>
          </w:tcPr>
          <w:p w14:paraId="725C6B06" w14:textId="77777777" w:rsidR="00862B1C" w:rsidRPr="00724F5C" w:rsidRDefault="00862B1C" w:rsidP="00F33552">
            <w:pPr>
              <w:autoSpaceDE w:val="0"/>
              <w:autoSpaceDN w:val="0"/>
              <w:adjustRightInd w:val="0"/>
              <w:spacing w:line="360" w:lineRule="auto"/>
              <w:jc w:val="right"/>
              <w:rPr>
                <w:sz w:val="20"/>
                <w:szCs w:val="20"/>
              </w:rPr>
            </w:pPr>
          </w:p>
        </w:tc>
        <w:tc>
          <w:tcPr>
            <w:tcW w:w="1381" w:type="dxa"/>
          </w:tcPr>
          <w:p w14:paraId="725C6B07" w14:textId="77777777" w:rsidR="00862B1C" w:rsidRPr="00724F5C" w:rsidRDefault="00862B1C" w:rsidP="00F33552">
            <w:pPr>
              <w:autoSpaceDE w:val="0"/>
              <w:autoSpaceDN w:val="0"/>
              <w:adjustRightInd w:val="0"/>
              <w:spacing w:line="360" w:lineRule="auto"/>
              <w:jc w:val="right"/>
              <w:rPr>
                <w:sz w:val="20"/>
                <w:szCs w:val="20"/>
              </w:rPr>
            </w:pPr>
            <w:r>
              <w:rPr>
                <w:sz w:val="20"/>
                <w:szCs w:val="20"/>
              </w:rPr>
              <w:t>14.8</w:t>
            </w:r>
          </w:p>
        </w:tc>
        <w:tc>
          <w:tcPr>
            <w:tcW w:w="1381" w:type="dxa"/>
          </w:tcPr>
          <w:p w14:paraId="725C6B08" w14:textId="77777777" w:rsidR="00862B1C" w:rsidRPr="00724F5C" w:rsidRDefault="00862B1C" w:rsidP="00F33552">
            <w:pPr>
              <w:autoSpaceDE w:val="0"/>
              <w:autoSpaceDN w:val="0"/>
              <w:adjustRightInd w:val="0"/>
              <w:spacing w:line="360" w:lineRule="auto"/>
              <w:jc w:val="right"/>
              <w:rPr>
                <w:sz w:val="20"/>
                <w:szCs w:val="20"/>
              </w:rPr>
            </w:pPr>
            <w:r>
              <w:rPr>
                <w:sz w:val="20"/>
                <w:szCs w:val="20"/>
              </w:rPr>
              <w:t>16.9</w:t>
            </w:r>
          </w:p>
        </w:tc>
        <w:tc>
          <w:tcPr>
            <w:tcW w:w="1381" w:type="dxa"/>
          </w:tcPr>
          <w:p w14:paraId="725C6B09" w14:textId="77777777" w:rsidR="00862B1C" w:rsidRPr="00724F5C" w:rsidRDefault="00862B1C" w:rsidP="00F33552">
            <w:pPr>
              <w:autoSpaceDE w:val="0"/>
              <w:autoSpaceDN w:val="0"/>
              <w:adjustRightInd w:val="0"/>
              <w:spacing w:line="360" w:lineRule="auto"/>
              <w:jc w:val="right"/>
              <w:rPr>
                <w:sz w:val="20"/>
                <w:szCs w:val="20"/>
              </w:rPr>
            </w:pPr>
            <w:r>
              <w:rPr>
                <w:sz w:val="20"/>
                <w:szCs w:val="20"/>
              </w:rPr>
              <w:t>19.9</w:t>
            </w:r>
          </w:p>
        </w:tc>
        <w:tc>
          <w:tcPr>
            <w:tcW w:w="1381" w:type="dxa"/>
          </w:tcPr>
          <w:p w14:paraId="725C6B0A" w14:textId="77777777" w:rsidR="00862B1C" w:rsidRPr="00724F5C" w:rsidRDefault="00862B1C" w:rsidP="00F33552">
            <w:pPr>
              <w:autoSpaceDE w:val="0"/>
              <w:autoSpaceDN w:val="0"/>
              <w:adjustRightInd w:val="0"/>
              <w:spacing w:line="360" w:lineRule="auto"/>
              <w:jc w:val="right"/>
              <w:rPr>
                <w:sz w:val="20"/>
                <w:szCs w:val="20"/>
              </w:rPr>
            </w:pPr>
            <w:r>
              <w:rPr>
                <w:sz w:val="20"/>
                <w:szCs w:val="20"/>
              </w:rPr>
              <w:t>12.3</w:t>
            </w:r>
          </w:p>
        </w:tc>
      </w:tr>
    </w:tbl>
    <w:p w14:paraId="725C6B0C" w14:textId="77777777" w:rsidR="00862B1C" w:rsidRDefault="00862B1C" w:rsidP="00F33552">
      <w:pPr>
        <w:autoSpaceDE w:val="0"/>
        <w:autoSpaceDN w:val="0"/>
        <w:adjustRightInd w:val="0"/>
        <w:spacing w:line="360" w:lineRule="auto"/>
        <w:jc w:val="both"/>
      </w:pPr>
    </w:p>
    <w:p w14:paraId="725C6B0D" w14:textId="77777777" w:rsidR="00862B1C" w:rsidRPr="00133D22" w:rsidRDefault="00862B1C" w:rsidP="00133D22">
      <w:pPr>
        <w:pStyle w:val="Prrafodelista"/>
        <w:numPr>
          <w:ilvl w:val="0"/>
          <w:numId w:val="47"/>
        </w:numPr>
        <w:autoSpaceDE w:val="0"/>
        <w:autoSpaceDN w:val="0"/>
        <w:adjustRightInd w:val="0"/>
        <w:spacing w:line="360" w:lineRule="auto"/>
        <w:jc w:val="both"/>
        <w:rPr>
          <w:b/>
        </w:rPr>
      </w:pPr>
      <w:r w:rsidRPr="000F1F2A">
        <w:t>Capacidad de gestión de recursos externos para la investigación</w:t>
      </w:r>
      <w:r w:rsidRPr="00133D22">
        <w:rPr>
          <w:b/>
        </w:rPr>
        <w:t>.</w:t>
      </w:r>
    </w:p>
    <w:p w14:paraId="725C6B0E" w14:textId="77777777" w:rsidR="00862B1C" w:rsidRDefault="00862B1C" w:rsidP="00F33552">
      <w:pPr>
        <w:autoSpaceDE w:val="0"/>
        <w:autoSpaceDN w:val="0"/>
        <w:adjustRightInd w:val="0"/>
        <w:spacing w:line="360" w:lineRule="auto"/>
        <w:jc w:val="both"/>
        <w:rPr>
          <w:b/>
        </w:rPr>
      </w:pPr>
    </w:p>
    <w:p w14:paraId="725C6B0F" w14:textId="77777777" w:rsidR="00862B1C" w:rsidRDefault="00862B1C" w:rsidP="00F33552">
      <w:pPr>
        <w:autoSpaceDE w:val="0"/>
        <w:autoSpaceDN w:val="0"/>
        <w:adjustRightInd w:val="0"/>
        <w:spacing w:line="360" w:lineRule="auto"/>
        <w:jc w:val="both"/>
      </w:pPr>
      <w:r>
        <w:t xml:space="preserve">Por medio de convocatoria externas, licitaciones, contratos se ejecutan anualmente proyectos de investigación, desarrollo y consultorías con entidades nacionales e internacionales, </w:t>
      </w:r>
      <w:r w:rsidR="0021650E">
        <w:t xml:space="preserve">(tabla 24) </w:t>
      </w:r>
      <w:r>
        <w:t xml:space="preserve">entre las más representativas se encuentran proyectos desarrollados para ISAGEN, Empresas Públicas de Medellín y la participación en los proyectos de regalías. </w:t>
      </w:r>
    </w:p>
    <w:p w14:paraId="725C6B10" w14:textId="77777777" w:rsidR="00862B1C" w:rsidRDefault="00862B1C" w:rsidP="00F33552">
      <w:pPr>
        <w:autoSpaceDE w:val="0"/>
        <w:autoSpaceDN w:val="0"/>
        <w:adjustRightInd w:val="0"/>
        <w:spacing w:line="360" w:lineRule="auto"/>
        <w:jc w:val="both"/>
      </w:pPr>
    </w:p>
    <w:p w14:paraId="725C6B11" w14:textId="77777777" w:rsidR="0021650E" w:rsidRDefault="0021650E" w:rsidP="00F33552">
      <w:pPr>
        <w:autoSpaceDE w:val="0"/>
        <w:autoSpaceDN w:val="0"/>
        <w:adjustRightInd w:val="0"/>
        <w:spacing w:line="360" w:lineRule="auto"/>
        <w:jc w:val="both"/>
      </w:pPr>
      <w:r w:rsidRPr="0021650E">
        <w:rPr>
          <w:i/>
        </w:rPr>
        <w:t>Tabla 24</w:t>
      </w:r>
      <w:r>
        <w:t>. Proyectos, recursos percibidos por medio de convocatoria</w:t>
      </w:r>
      <w:r w:rsidRPr="0021650E">
        <w:t xml:space="preserve"> externas, licitaciones, contratos</w:t>
      </w:r>
    </w:p>
    <w:tbl>
      <w:tblPr>
        <w:tblStyle w:val="Tabladecuadrcula1clara"/>
        <w:tblW w:w="8926" w:type="dxa"/>
        <w:tblLook w:val="04A0" w:firstRow="1" w:lastRow="0" w:firstColumn="1" w:lastColumn="0" w:noHBand="0" w:noVBand="1"/>
      </w:tblPr>
      <w:tblGrid>
        <w:gridCol w:w="1699"/>
        <w:gridCol w:w="1982"/>
        <w:gridCol w:w="2137"/>
        <w:gridCol w:w="3108"/>
      </w:tblGrid>
      <w:tr w:rsidR="00862B1C" w:rsidRPr="002759CD" w14:paraId="725C6B16" w14:textId="77777777" w:rsidTr="00AF3F3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99" w:type="dxa"/>
            <w:noWrap/>
            <w:vAlign w:val="center"/>
          </w:tcPr>
          <w:p w14:paraId="725C6B12" w14:textId="77777777" w:rsidR="00862B1C" w:rsidRPr="000F1F2A" w:rsidRDefault="00862B1C" w:rsidP="00F33552">
            <w:pPr>
              <w:autoSpaceDE w:val="0"/>
              <w:autoSpaceDN w:val="0"/>
              <w:adjustRightInd w:val="0"/>
              <w:spacing w:line="360" w:lineRule="auto"/>
              <w:jc w:val="center"/>
              <w:rPr>
                <w:b w:val="0"/>
              </w:rPr>
            </w:pPr>
            <w:r w:rsidRPr="000F1F2A">
              <w:rPr>
                <w:b w:val="0"/>
              </w:rPr>
              <w:t>Año</w:t>
            </w:r>
          </w:p>
        </w:tc>
        <w:tc>
          <w:tcPr>
            <w:tcW w:w="1982" w:type="dxa"/>
            <w:noWrap/>
            <w:vAlign w:val="center"/>
          </w:tcPr>
          <w:p w14:paraId="725C6B13" w14:textId="77777777" w:rsidR="00862B1C" w:rsidRPr="000F1F2A" w:rsidRDefault="00862B1C" w:rsidP="00F33552">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0F1F2A">
              <w:rPr>
                <w:b w:val="0"/>
              </w:rPr>
              <w:t>Recursos ($)</w:t>
            </w:r>
          </w:p>
        </w:tc>
        <w:tc>
          <w:tcPr>
            <w:tcW w:w="2137" w:type="dxa"/>
            <w:vAlign w:val="center"/>
          </w:tcPr>
          <w:p w14:paraId="725C6B14" w14:textId="77777777" w:rsidR="00862B1C" w:rsidRPr="000F1F2A" w:rsidRDefault="00862B1C" w:rsidP="00F33552">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0F1F2A">
              <w:rPr>
                <w:b w:val="0"/>
              </w:rPr>
              <w:t>Grupos de Investigación</w:t>
            </w:r>
          </w:p>
        </w:tc>
        <w:tc>
          <w:tcPr>
            <w:tcW w:w="3108" w:type="dxa"/>
            <w:vAlign w:val="center"/>
          </w:tcPr>
          <w:p w14:paraId="725C6B15" w14:textId="77777777" w:rsidR="00862B1C" w:rsidRPr="000F1F2A" w:rsidRDefault="00862B1C" w:rsidP="00F33552">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0F1F2A">
              <w:rPr>
                <w:b w:val="0"/>
              </w:rPr>
              <w:t>Instituciones</w:t>
            </w:r>
          </w:p>
        </w:tc>
      </w:tr>
      <w:tr w:rsidR="00862B1C" w:rsidRPr="002759CD" w14:paraId="725C6B1E" w14:textId="77777777" w:rsidTr="00AF3F38">
        <w:trPr>
          <w:trHeight w:val="349"/>
        </w:trPr>
        <w:tc>
          <w:tcPr>
            <w:cnfStyle w:val="001000000000" w:firstRow="0" w:lastRow="0" w:firstColumn="1" w:lastColumn="0" w:oddVBand="0" w:evenVBand="0" w:oddHBand="0" w:evenHBand="0" w:firstRowFirstColumn="0" w:firstRowLastColumn="0" w:lastRowFirstColumn="0" w:lastRowLastColumn="0"/>
            <w:tcW w:w="1699" w:type="dxa"/>
            <w:noWrap/>
            <w:vAlign w:val="center"/>
          </w:tcPr>
          <w:p w14:paraId="725C6B17" w14:textId="77777777" w:rsidR="00862B1C" w:rsidRPr="002759CD" w:rsidRDefault="00862B1C" w:rsidP="00F33552">
            <w:pPr>
              <w:autoSpaceDE w:val="0"/>
              <w:autoSpaceDN w:val="0"/>
              <w:adjustRightInd w:val="0"/>
              <w:spacing w:line="360" w:lineRule="auto"/>
              <w:jc w:val="center"/>
              <w:rPr>
                <w:b w:val="0"/>
              </w:rPr>
            </w:pPr>
            <w:r w:rsidRPr="002759CD">
              <w:rPr>
                <w:b w:val="0"/>
              </w:rPr>
              <w:t>2011</w:t>
            </w:r>
          </w:p>
        </w:tc>
        <w:tc>
          <w:tcPr>
            <w:tcW w:w="1982" w:type="dxa"/>
            <w:noWrap/>
            <w:vAlign w:val="center"/>
          </w:tcPr>
          <w:p w14:paraId="725C6B18" w14:textId="77777777" w:rsidR="00862B1C" w:rsidRPr="002759CD" w:rsidRDefault="00862B1C" w:rsidP="00F33552">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t>$</w:t>
            </w:r>
            <w:r w:rsidRPr="00793745">
              <w:t>904</w:t>
            </w:r>
            <w:r>
              <w:t>.</w:t>
            </w:r>
            <w:r w:rsidRPr="00793745">
              <w:t>694</w:t>
            </w:r>
            <w:r>
              <w:t>.</w:t>
            </w:r>
            <w:r w:rsidRPr="00793745">
              <w:t>007</w:t>
            </w:r>
          </w:p>
        </w:tc>
        <w:tc>
          <w:tcPr>
            <w:tcW w:w="2137" w:type="dxa"/>
            <w:vAlign w:val="center"/>
          </w:tcPr>
          <w:p w14:paraId="725C6B19" w14:textId="77777777" w:rsidR="00862B1C" w:rsidRPr="002759CD"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Biotecnología Vegetal</w:t>
            </w:r>
          </w:p>
          <w:p w14:paraId="725C6B1A" w14:textId="77777777" w:rsidR="00862B1C" w:rsidRPr="002759CD"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Limnología y recursos hídricos</w:t>
            </w:r>
          </w:p>
        </w:tc>
        <w:tc>
          <w:tcPr>
            <w:tcW w:w="3108" w:type="dxa"/>
          </w:tcPr>
          <w:p w14:paraId="725C6B1B" w14:textId="77777777" w:rsidR="00862B1C" w:rsidRPr="002759CD"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Generadora Unión</w:t>
            </w:r>
          </w:p>
          <w:p w14:paraId="725C6B1C"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Hidroituango</w:t>
            </w:r>
          </w:p>
          <w:p w14:paraId="725C6B1D" w14:textId="77777777" w:rsidR="00862B1C" w:rsidRPr="002759CD"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Reforestadora del Sinú ISAGEN</w:t>
            </w:r>
          </w:p>
        </w:tc>
      </w:tr>
      <w:tr w:rsidR="00862B1C" w:rsidRPr="002759CD" w14:paraId="725C6B2A" w14:textId="77777777" w:rsidTr="00AF3F38">
        <w:trPr>
          <w:trHeight w:val="430"/>
        </w:trPr>
        <w:tc>
          <w:tcPr>
            <w:cnfStyle w:val="001000000000" w:firstRow="0" w:lastRow="0" w:firstColumn="1" w:lastColumn="0" w:oddVBand="0" w:evenVBand="0" w:oddHBand="0" w:evenHBand="0" w:firstRowFirstColumn="0" w:firstRowLastColumn="0" w:lastRowFirstColumn="0" w:lastRowLastColumn="0"/>
            <w:tcW w:w="1699" w:type="dxa"/>
            <w:noWrap/>
            <w:vAlign w:val="center"/>
            <w:hideMark/>
          </w:tcPr>
          <w:p w14:paraId="725C6B1F" w14:textId="77777777" w:rsidR="00862B1C" w:rsidRPr="002759CD" w:rsidRDefault="00862B1C" w:rsidP="00F33552">
            <w:pPr>
              <w:autoSpaceDE w:val="0"/>
              <w:autoSpaceDN w:val="0"/>
              <w:adjustRightInd w:val="0"/>
              <w:spacing w:line="360" w:lineRule="auto"/>
              <w:jc w:val="center"/>
              <w:rPr>
                <w:b w:val="0"/>
              </w:rPr>
            </w:pPr>
            <w:r w:rsidRPr="002759CD">
              <w:rPr>
                <w:b w:val="0"/>
              </w:rPr>
              <w:t>2012</w:t>
            </w:r>
          </w:p>
        </w:tc>
        <w:tc>
          <w:tcPr>
            <w:tcW w:w="1982" w:type="dxa"/>
            <w:noWrap/>
            <w:vAlign w:val="center"/>
          </w:tcPr>
          <w:p w14:paraId="725C6B20" w14:textId="77777777" w:rsidR="00862B1C" w:rsidRPr="002759CD" w:rsidRDefault="00862B1C" w:rsidP="00F33552">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t>$</w:t>
            </w:r>
            <w:r w:rsidRPr="00793745">
              <w:t>1.581.891.004</w:t>
            </w:r>
          </w:p>
        </w:tc>
        <w:tc>
          <w:tcPr>
            <w:tcW w:w="2137" w:type="dxa"/>
            <w:vAlign w:val="center"/>
          </w:tcPr>
          <w:p w14:paraId="725C6B21"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Agroindustria</w:t>
            </w:r>
          </w:p>
          <w:p w14:paraId="725C6B22"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Biotecnología Vegetal</w:t>
            </w:r>
          </w:p>
          <w:p w14:paraId="725C6B23"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Humanitas</w:t>
            </w:r>
          </w:p>
          <w:p w14:paraId="725C6B24"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Limnología y recursos hídricos</w:t>
            </w:r>
          </w:p>
        </w:tc>
        <w:tc>
          <w:tcPr>
            <w:tcW w:w="3108" w:type="dxa"/>
          </w:tcPr>
          <w:p w14:paraId="725C6B25"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CORNARE Compañía agrícola de la sierra</w:t>
            </w:r>
          </w:p>
          <w:p w14:paraId="725C6B26"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Generadora Unión</w:t>
            </w:r>
          </w:p>
          <w:p w14:paraId="725C6B27"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ISAGEN</w:t>
            </w:r>
          </w:p>
          <w:p w14:paraId="725C6B28"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Reforestadora del Sinú</w:t>
            </w:r>
          </w:p>
          <w:p w14:paraId="725C6B29"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ruta N</w:t>
            </w:r>
          </w:p>
        </w:tc>
      </w:tr>
      <w:tr w:rsidR="00862B1C" w:rsidRPr="002759CD" w14:paraId="725C6B44" w14:textId="77777777" w:rsidTr="00AF3F38">
        <w:trPr>
          <w:trHeight w:val="349"/>
        </w:trPr>
        <w:tc>
          <w:tcPr>
            <w:cnfStyle w:val="001000000000" w:firstRow="0" w:lastRow="0" w:firstColumn="1" w:lastColumn="0" w:oddVBand="0" w:evenVBand="0" w:oddHBand="0" w:evenHBand="0" w:firstRowFirstColumn="0" w:firstRowLastColumn="0" w:lastRowFirstColumn="0" w:lastRowLastColumn="0"/>
            <w:tcW w:w="1699" w:type="dxa"/>
            <w:noWrap/>
            <w:vAlign w:val="center"/>
            <w:hideMark/>
          </w:tcPr>
          <w:p w14:paraId="725C6B2B" w14:textId="77777777" w:rsidR="00862B1C" w:rsidRPr="002759CD" w:rsidRDefault="00862B1C" w:rsidP="00F33552">
            <w:pPr>
              <w:autoSpaceDE w:val="0"/>
              <w:autoSpaceDN w:val="0"/>
              <w:adjustRightInd w:val="0"/>
              <w:spacing w:line="360" w:lineRule="auto"/>
              <w:jc w:val="center"/>
              <w:rPr>
                <w:b w:val="0"/>
              </w:rPr>
            </w:pPr>
            <w:r w:rsidRPr="002759CD">
              <w:rPr>
                <w:b w:val="0"/>
              </w:rPr>
              <w:t>2013</w:t>
            </w:r>
          </w:p>
        </w:tc>
        <w:tc>
          <w:tcPr>
            <w:tcW w:w="1982" w:type="dxa"/>
            <w:noWrap/>
            <w:vAlign w:val="center"/>
          </w:tcPr>
          <w:p w14:paraId="725C6B2C" w14:textId="77777777" w:rsidR="00862B1C" w:rsidRPr="002759CD" w:rsidRDefault="00862B1C" w:rsidP="00F33552">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t>$</w:t>
            </w:r>
            <w:r w:rsidRPr="00793745">
              <w:t>2.466.060.065</w:t>
            </w:r>
          </w:p>
        </w:tc>
        <w:tc>
          <w:tcPr>
            <w:tcW w:w="2137" w:type="dxa"/>
            <w:vAlign w:val="center"/>
          </w:tcPr>
          <w:p w14:paraId="725C6B2D"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Agroindustria</w:t>
            </w:r>
          </w:p>
          <w:p w14:paraId="725C6B2E"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Biotecnología Vegetal</w:t>
            </w:r>
          </w:p>
          <w:p w14:paraId="725C6B2F"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Estudios Florísticos</w:t>
            </w:r>
          </w:p>
          <w:p w14:paraId="725C6B30"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Limnología y recursos hídricos</w:t>
            </w:r>
          </w:p>
          <w:p w14:paraId="725C6B31"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Sanidad Vegetal</w:t>
            </w:r>
          </w:p>
          <w:p w14:paraId="725C6B32"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lastRenderedPageBreak/>
              <w:t>Sanidad Vegetal</w:t>
            </w:r>
          </w:p>
          <w:p w14:paraId="725C6B33"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Sinapsisuco</w:t>
            </w:r>
          </w:p>
        </w:tc>
        <w:tc>
          <w:tcPr>
            <w:tcW w:w="3108" w:type="dxa"/>
          </w:tcPr>
          <w:p w14:paraId="725C6B34"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lastRenderedPageBreak/>
              <w:t>CECIF</w:t>
            </w:r>
          </w:p>
          <w:p w14:paraId="725C6B35"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Centro de Ciencia y Tecnología de Antioquia -CTA-</w:t>
            </w:r>
          </w:p>
          <w:p w14:paraId="725C6B36"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Compañía agrícola de la sierra.</w:t>
            </w:r>
          </w:p>
          <w:p w14:paraId="725C6B37"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Compañía nacional de Stevia</w:t>
            </w:r>
          </w:p>
          <w:p w14:paraId="725C6B38"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lastRenderedPageBreak/>
              <w:t>CORNARE</w:t>
            </w:r>
          </w:p>
          <w:p w14:paraId="725C6B39"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Corporación Universitaria Lasallista. Intal. Recab. SENA. Secretaría de Agricultura.</w:t>
            </w:r>
          </w:p>
          <w:p w14:paraId="725C6B3A"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Dendranthema</w:t>
            </w:r>
          </w:p>
          <w:p w14:paraId="725C6B3B"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 xml:space="preserve">Departamento de Antioquia, Secretaria de Agricultura y Desarrollo Rural y el </w:t>
            </w:r>
            <w:r w:rsidR="00FD6057">
              <w:t>Politécnico</w:t>
            </w:r>
            <w:r>
              <w:t xml:space="preserve"> Colombiano Jaime Isaza Cadavid.</w:t>
            </w:r>
          </w:p>
          <w:p w14:paraId="725C6B3C"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Federación colombiana de productores de papa (fedepapa)</w:t>
            </w:r>
          </w:p>
          <w:p w14:paraId="725C6B3D"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Forespa</w:t>
            </w:r>
          </w:p>
          <w:p w14:paraId="725C6B3E" w14:textId="77777777" w:rsidR="00862B1C" w:rsidRPr="00D7368D"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rsidRPr="00D7368D">
              <w:t>ISAGEN</w:t>
            </w:r>
          </w:p>
          <w:p w14:paraId="725C6B3F"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Reforestadora del sinú.</w:t>
            </w:r>
          </w:p>
          <w:p w14:paraId="725C6B40"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Ruta N.</w:t>
            </w:r>
          </w:p>
          <w:p w14:paraId="725C6B41"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Secretaria de agricultura y desarrollo rural.</w:t>
            </w:r>
          </w:p>
          <w:p w14:paraId="725C6B42"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Universidad de Antioquia, Universidad Popular del Cesar, Universidad de la Guajira y la Corporación Adel Zapatosa.</w:t>
            </w:r>
          </w:p>
          <w:p w14:paraId="725C6B43"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UPB</w:t>
            </w:r>
          </w:p>
        </w:tc>
      </w:tr>
      <w:tr w:rsidR="00862B1C" w:rsidRPr="002759CD" w14:paraId="725C6B5B" w14:textId="77777777" w:rsidTr="00AF3F38">
        <w:trPr>
          <w:trHeight w:val="349"/>
        </w:trPr>
        <w:tc>
          <w:tcPr>
            <w:cnfStyle w:val="001000000000" w:firstRow="0" w:lastRow="0" w:firstColumn="1" w:lastColumn="0" w:oddVBand="0" w:evenVBand="0" w:oddHBand="0" w:evenHBand="0" w:firstRowFirstColumn="0" w:firstRowLastColumn="0" w:lastRowFirstColumn="0" w:lastRowLastColumn="0"/>
            <w:tcW w:w="1699" w:type="dxa"/>
            <w:noWrap/>
            <w:vAlign w:val="center"/>
            <w:hideMark/>
          </w:tcPr>
          <w:p w14:paraId="725C6B45" w14:textId="77777777" w:rsidR="00862B1C" w:rsidRPr="002759CD" w:rsidRDefault="00862B1C" w:rsidP="00F33552">
            <w:pPr>
              <w:autoSpaceDE w:val="0"/>
              <w:autoSpaceDN w:val="0"/>
              <w:adjustRightInd w:val="0"/>
              <w:spacing w:line="360" w:lineRule="auto"/>
              <w:jc w:val="center"/>
              <w:rPr>
                <w:b w:val="0"/>
              </w:rPr>
            </w:pPr>
            <w:r w:rsidRPr="002759CD">
              <w:rPr>
                <w:b w:val="0"/>
              </w:rPr>
              <w:lastRenderedPageBreak/>
              <w:t>2014</w:t>
            </w:r>
          </w:p>
        </w:tc>
        <w:tc>
          <w:tcPr>
            <w:tcW w:w="1982" w:type="dxa"/>
            <w:noWrap/>
            <w:vAlign w:val="center"/>
          </w:tcPr>
          <w:p w14:paraId="725C6B46" w14:textId="77777777" w:rsidR="00862B1C" w:rsidRPr="002759CD" w:rsidRDefault="00862B1C" w:rsidP="00F33552">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t>$</w:t>
            </w:r>
            <w:r w:rsidRPr="00793745">
              <w:t>3.035.378.714</w:t>
            </w:r>
          </w:p>
        </w:tc>
        <w:tc>
          <w:tcPr>
            <w:tcW w:w="2137" w:type="dxa"/>
            <w:vAlign w:val="center"/>
          </w:tcPr>
          <w:p w14:paraId="725C6B47"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Agroindustria</w:t>
            </w:r>
          </w:p>
          <w:p w14:paraId="725C6B48"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Biotecnología Vegetal</w:t>
            </w:r>
          </w:p>
          <w:p w14:paraId="725C6B49"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 xml:space="preserve">Estudios </w:t>
            </w:r>
            <w:r w:rsidR="00FD6057">
              <w:t>Florísticos</w:t>
            </w:r>
          </w:p>
          <w:p w14:paraId="725C6B4A"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Estudios Florísticos</w:t>
            </w:r>
          </w:p>
          <w:p w14:paraId="725C6B4B"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lastRenderedPageBreak/>
              <w:t>Limnología y recursos hídricos</w:t>
            </w:r>
          </w:p>
          <w:p w14:paraId="725C6B4C"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Sanidad Vegetal</w:t>
            </w:r>
          </w:p>
          <w:p w14:paraId="725C6B4D"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Sinapsisuco</w:t>
            </w:r>
          </w:p>
        </w:tc>
        <w:tc>
          <w:tcPr>
            <w:tcW w:w="3108" w:type="dxa"/>
          </w:tcPr>
          <w:p w14:paraId="725C6B4E"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lastRenderedPageBreak/>
              <w:t>Cecif</w:t>
            </w:r>
          </w:p>
          <w:p w14:paraId="725C6B4F"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Centro de Ciencia y Tecnología de Antioquia -CTA-</w:t>
            </w:r>
          </w:p>
          <w:p w14:paraId="725C6B50"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Compañía nacional de Stevia</w:t>
            </w:r>
          </w:p>
          <w:p w14:paraId="725C6B51"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lastRenderedPageBreak/>
              <w:t>Corporación Universitaria Lasallista. Intal. Recab. SENA. Secretaría de Agricultura.</w:t>
            </w:r>
          </w:p>
          <w:p w14:paraId="725C6B52"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 xml:space="preserve">Departamento de Antioquia, Secretaria de Agricultura y Desarrollo Rural y el </w:t>
            </w:r>
            <w:r w:rsidR="00FD6057">
              <w:t>Politécnico</w:t>
            </w:r>
            <w:r>
              <w:t xml:space="preserve"> Colombiano Jaime Isaza Cadavid.</w:t>
            </w:r>
          </w:p>
          <w:p w14:paraId="725C6B53"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Forespa</w:t>
            </w:r>
          </w:p>
          <w:p w14:paraId="725C6B54"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Instituto Humboldt.</w:t>
            </w:r>
          </w:p>
          <w:p w14:paraId="725C6B55"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ISAGEN</w:t>
            </w:r>
          </w:p>
          <w:p w14:paraId="725C6B56"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MECETA S.A.S.</w:t>
            </w:r>
          </w:p>
          <w:p w14:paraId="725C6B57"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Ruta N.</w:t>
            </w:r>
          </w:p>
          <w:p w14:paraId="725C6B58"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Secretaria de agricultura y desarrollo rural</w:t>
            </w:r>
          </w:p>
          <w:p w14:paraId="725C6B59"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Secretaria de agricultura y desarrollo rural.</w:t>
            </w:r>
          </w:p>
          <w:p w14:paraId="725C6B5A"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Universidad de Antioquia, Universidad Popular del Cesar, Universidad de la Guajira y la Corporación Adel Zapatosa.</w:t>
            </w:r>
          </w:p>
        </w:tc>
      </w:tr>
      <w:tr w:rsidR="00862B1C" w:rsidRPr="002759CD" w14:paraId="725C6B6E" w14:textId="77777777" w:rsidTr="00AF3F38">
        <w:trPr>
          <w:trHeight w:val="349"/>
        </w:trPr>
        <w:tc>
          <w:tcPr>
            <w:cnfStyle w:val="001000000000" w:firstRow="0" w:lastRow="0" w:firstColumn="1" w:lastColumn="0" w:oddVBand="0" w:evenVBand="0" w:oddHBand="0" w:evenHBand="0" w:firstRowFirstColumn="0" w:firstRowLastColumn="0" w:lastRowFirstColumn="0" w:lastRowLastColumn="0"/>
            <w:tcW w:w="1699" w:type="dxa"/>
            <w:noWrap/>
            <w:vAlign w:val="center"/>
            <w:hideMark/>
          </w:tcPr>
          <w:p w14:paraId="725C6B5C" w14:textId="77777777" w:rsidR="00862B1C" w:rsidRPr="002759CD" w:rsidRDefault="00862B1C" w:rsidP="00F33552">
            <w:pPr>
              <w:autoSpaceDE w:val="0"/>
              <w:autoSpaceDN w:val="0"/>
              <w:adjustRightInd w:val="0"/>
              <w:spacing w:line="360" w:lineRule="auto"/>
              <w:jc w:val="center"/>
              <w:rPr>
                <w:b w:val="0"/>
              </w:rPr>
            </w:pPr>
            <w:r w:rsidRPr="002759CD">
              <w:rPr>
                <w:b w:val="0"/>
              </w:rPr>
              <w:lastRenderedPageBreak/>
              <w:t>2015</w:t>
            </w:r>
          </w:p>
        </w:tc>
        <w:tc>
          <w:tcPr>
            <w:tcW w:w="1982" w:type="dxa"/>
            <w:noWrap/>
            <w:vAlign w:val="center"/>
          </w:tcPr>
          <w:p w14:paraId="725C6B5D" w14:textId="77777777" w:rsidR="00862B1C" w:rsidRPr="002759CD" w:rsidRDefault="00862B1C" w:rsidP="00F33552">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pPr>
            <w:r>
              <w:t>$</w:t>
            </w:r>
            <w:r w:rsidRPr="00793745">
              <w:t>4.508.972.961</w:t>
            </w:r>
          </w:p>
        </w:tc>
        <w:tc>
          <w:tcPr>
            <w:tcW w:w="2137" w:type="dxa"/>
            <w:vAlign w:val="center"/>
          </w:tcPr>
          <w:p w14:paraId="725C6B5E"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Agroindustria</w:t>
            </w:r>
          </w:p>
          <w:p w14:paraId="725C6B5F"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Biotecnología Vegetal</w:t>
            </w:r>
          </w:p>
          <w:p w14:paraId="725C6B60"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Estudios Florísticos</w:t>
            </w:r>
          </w:p>
          <w:p w14:paraId="725C6B61"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GIGAT</w:t>
            </w:r>
          </w:p>
          <w:p w14:paraId="725C6B62"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Limnología y recursos hídricos</w:t>
            </w:r>
          </w:p>
          <w:p w14:paraId="725C6B63"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Sanidad Vegetal</w:t>
            </w:r>
          </w:p>
        </w:tc>
        <w:tc>
          <w:tcPr>
            <w:tcW w:w="3108" w:type="dxa"/>
          </w:tcPr>
          <w:p w14:paraId="725C6B64"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CECIF</w:t>
            </w:r>
          </w:p>
          <w:p w14:paraId="725C6B65"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Centro de Ciencia y Tecnología de Antioquia -CTA-</w:t>
            </w:r>
          </w:p>
          <w:p w14:paraId="725C6B66"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Corporación Universitaria Lasallista. Intal. Recab. SENA. Secretaría de Agricultura.</w:t>
            </w:r>
          </w:p>
          <w:p w14:paraId="725C6B67"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lastRenderedPageBreak/>
              <w:t xml:space="preserve">Departamento de Antioquia, Secretaria de Agricultura y Desarrollo Rural y el </w:t>
            </w:r>
            <w:r w:rsidR="00FD6057">
              <w:t>Politécnico</w:t>
            </w:r>
            <w:r>
              <w:t xml:space="preserve"> Colombiano Jaime Isaza Cadavid.</w:t>
            </w:r>
          </w:p>
          <w:p w14:paraId="725C6B68"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Energía del Suroeste S.A. E.S.P.</w:t>
            </w:r>
          </w:p>
          <w:p w14:paraId="725C6B69"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Forespa</w:t>
            </w:r>
          </w:p>
          <w:p w14:paraId="725C6B6A"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Instituto Humboldt</w:t>
            </w:r>
          </w:p>
          <w:p w14:paraId="725C6B6B" w14:textId="77777777" w:rsidR="00862B1C" w:rsidRPr="00D7368D"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rsidRPr="00D7368D">
              <w:t>ISAGEN</w:t>
            </w:r>
          </w:p>
          <w:p w14:paraId="725C6B6C"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Ruta N</w:t>
            </w:r>
          </w:p>
          <w:p w14:paraId="725C6B6D" w14:textId="77777777" w:rsidR="00862B1C" w:rsidRDefault="00862B1C" w:rsidP="00F3355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pPr>
            <w:r>
              <w:t>Universidad de Antioquia, Universidad Popular del Cesar, Universidad de la Guajira y la Corporación Adel Zapatosa.</w:t>
            </w:r>
          </w:p>
        </w:tc>
      </w:tr>
    </w:tbl>
    <w:p w14:paraId="725C6B6F" w14:textId="77777777" w:rsidR="00862B1C" w:rsidRPr="002759CD" w:rsidRDefault="00862B1C" w:rsidP="00F33552">
      <w:pPr>
        <w:autoSpaceDE w:val="0"/>
        <w:autoSpaceDN w:val="0"/>
        <w:adjustRightInd w:val="0"/>
        <w:spacing w:line="360" w:lineRule="auto"/>
        <w:jc w:val="both"/>
      </w:pPr>
    </w:p>
    <w:p w14:paraId="725C6B70" w14:textId="77777777" w:rsidR="00862B1C" w:rsidRPr="002759CD" w:rsidRDefault="00862B1C" w:rsidP="00F33552">
      <w:pPr>
        <w:autoSpaceDE w:val="0"/>
        <w:autoSpaceDN w:val="0"/>
        <w:adjustRightInd w:val="0"/>
        <w:spacing w:line="360" w:lineRule="auto"/>
        <w:jc w:val="both"/>
      </w:pPr>
    </w:p>
    <w:p w14:paraId="725C6B71" w14:textId="77777777" w:rsidR="00862B1C" w:rsidRPr="002759CD" w:rsidRDefault="00862B1C" w:rsidP="00133D22">
      <w:pPr>
        <w:pStyle w:val="Prrafodelista"/>
        <w:numPr>
          <w:ilvl w:val="0"/>
          <w:numId w:val="47"/>
        </w:numPr>
        <w:autoSpaceDE w:val="0"/>
        <w:autoSpaceDN w:val="0"/>
        <w:adjustRightInd w:val="0"/>
        <w:spacing w:line="360" w:lineRule="auto"/>
        <w:jc w:val="both"/>
      </w:pPr>
      <w:r w:rsidRPr="002759CD">
        <w:t>Existencia de régimen de propiedad intelectual y de explotación comercial</w:t>
      </w:r>
    </w:p>
    <w:p w14:paraId="725C6B72" w14:textId="77777777" w:rsidR="00862B1C" w:rsidRPr="002759CD" w:rsidRDefault="00862B1C" w:rsidP="00F33552">
      <w:pPr>
        <w:pStyle w:val="Default"/>
        <w:spacing w:line="360" w:lineRule="auto"/>
        <w:rPr>
          <w:rFonts w:ascii="Times New Roman" w:hAnsi="Times New Roman" w:cs="Times New Roman"/>
        </w:rPr>
      </w:pPr>
    </w:p>
    <w:p w14:paraId="725C6B73" w14:textId="77777777" w:rsidR="0014775B" w:rsidRDefault="00862B1C" w:rsidP="00F33552">
      <w:pPr>
        <w:pStyle w:val="Default"/>
        <w:numPr>
          <w:ilvl w:val="0"/>
          <w:numId w:val="5"/>
        </w:numPr>
        <w:spacing w:line="360" w:lineRule="auto"/>
        <w:rPr>
          <w:rFonts w:ascii="Times New Roman" w:hAnsi="Times New Roman" w:cs="Times New Roman"/>
        </w:rPr>
      </w:pPr>
      <w:r w:rsidRPr="002759CD">
        <w:rPr>
          <w:rFonts w:ascii="Times New Roman" w:hAnsi="Times New Roman" w:cs="Times New Roman"/>
          <w:bCs/>
        </w:rPr>
        <w:t>Reglamento de propiedad intelectual (</w:t>
      </w:r>
      <w:r w:rsidRPr="002759CD">
        <w:rPr>
          <w:rFonts w:ascii="Times New Roman" w:hAnsi="Times New Roman" w:cs="Times New Roman"/>
        </w:rPr>
        <w:t>Aprobado por el Consejo Directivo mediante Acuerdo CD – 017 del 29 de agosto de 2002).</w:t>
      </w:r>
    </w:p>
    <w:p w14:paraId="725C6B74" w14:textId="77777777" w:rsidR="00862B1C" w:rsidRPr="0014775B" w:rsidRDefault="0014775B" w:rsidP="00F33552">
      <w:pPr>
        <w:pStyle w:val="Default"/>
        <w:numPr>
          <w:ilvl w:val="0"/>
          <w:numId w:val="5"/>
        </w:numPr>
        <w:spacing w:line="360" w:lineRule="auto"/>
        <w:rPr>
          <w:rFonts w:ascii="Times New Roman" w:hAnsi="Times New Roman" w:cs="Times New Roman"/>
        </w:rPr>
      </w:pPr>
      <w:r>
        <w:rPr>
          <w:rFonts w:ascii="Times New Roman" w:hAnsi="Times New Roman" w:cs="Times New Roman"/>
        </w:rPr>
        <w:t xml:space="preserve">Reglamento de propiedad intelectual (aprobado por </w:t>
      </w:r>
      <w:r w:rsidRPr="0014775B">
        <w:rPr>
          <w:rFonts w:ascii="Times New Roman" w:hAnsi="Times New Roman" w:cs="Times New Roman"/>
        </w:rPr>
        <w:t>Consejo Directivo CD-089 del 26 de mayo de 2016</w:t>
      </w:r>
      <w:r w:rsidR="00135904">
        <w:rPr>
          <w:rFonts w:ascii="Times New Roman" w:hAnsi="Times New Roman" w:cs="Times New Roman"/>
        </w:rPr>
        <w:t>.</w:t>
      </w:r>
    </w:p>
    <w:p w14:paraId="725C6B75" w14:textId="77777777" w:rsidR="00862B1C" w:rsidRPr="002759CD" w:rsidRDefault="00862B1C" w:rsidP="00F33552">
      <w:pPr>
        <w:autoSpaceDE w:val="0"/>
        <w:autoSpaceDN w:val="0"/>
        <w:adjustRightInd w:val="0"/>
        <w:spacing w:line="360" w:lineRule="auto"/>
        <w:jc w:val="both"/>
        <w:rPr>
          <w:color w:val="000000"/>
          <w:lang w:eastAsia="en-US"/>
        </w:rPr>
      </w:pPr>
      <w:r w:rsidRPr="002759CD">
        <w:rPr>
          <w:color w:val="000000"/>
          <w:lang w:eastAsia="en-US"/>
        </w:rPr>
        <w:t>De igual manera desde la dirección de I&amp;D de la UCO</w:t>
      </w:r>
      <w:r>
        <w:rPr>
          <w:color w:val="000000"/>
          <w:lang w:eastAsia="en-US"/>
        </w:rPr>
        <w:t>, en el año 2014</w:t>
      </w:r>
      <w:r w:rsidRPr="002759CD">
        <w:rPr>
          <w:color w:val="000000"/>
          <w:lang w:eastAsia="en-US"/>
        </w:rPr>
        <w:t xml:space="preserve"> se</w:t>
      </w:r>
      <w:r>
        <w:rPr>
          <w:color w:val="000000"/>
          <w:lang w:eastAsia="en-US"/>
        </w:rPr>
        <w:t xml:space="preserve"> financió un proyecto de investigación que lo desarrolló el grupo de investigaciones jurídicas, que tuvo como resultado </w:t>
      </w:r>
      <w:r w:rsidRPr="002759CD">
        <w:rPr>
          <w:color w:val="000000"/>
          <w:lang w:eastAsia="en-US"/>
        </w:rPr>
        <w:t xml:space="preserve">un “Modelo De Estatuto De Propiedad Intelectual Universitario”. </w:t>
      </w:r>
      <w:r>
        <w:rPr>
          <w:color w:val="000000"/>
          <w:lang w:eastAsia="en-US"/>
        </w:rPr>
        <w:t xml:space="preserve">Este documento </w:t>
      </w:r>
      <w:r w:rsidRPr="002759CD">
        <w:rPr>
          <w:color w:val="000000"/>
          <w:lang w:eastAsia="en-US"/>
        </w:rPr>
        <w:t>parte de establecer que el conocimiento</w:t>
      </w:r>
      <w:r>
        <w:rPr>
          <w:color w:val="000000"/>
          <w:lang w:eastAsia="en-US"/>
        </w:rPr>
        <w:t>,</w:t>
      </w:r>
      <w:r w:rsidRPr="002759CD">
        <w:rPr>
          <w:color w:val="000000"/>
          <w:lang w:eastAsia="en-US"/>
        </w:rPr>
        <w:t xml:space="preserve"> la investigación</w:t>
      </w:r>
      <w:r>
        <w:rPr>
          <w:color w:val="000000"/>
          <w:lang w:eastAsia="en-US"/>
        </w:rPr>
        <w:t>,</w:t>
      </w:r>
      <w:r w:rsidRPr="002759CD">
        <w:rPr>
          <w:color w:val="000000"/>
          <w:lang w:eastAsia="en-US"/>
        </w:rPr>
        <w:t xml:space="preserve"> la innovación</w:t>
      </w:r>
      <w:r>
        <w:rPr>
          <w:color w:val="000000"/>
          <w:lang w:eastAsia="en-US"/>
        </w:rPr>
        <w:t>,</w:t>
      </w:r>
      <w:r w:rsidRPr="002759CD">
        <w:rPr>
          <w:color w:val="000000"/>
          <w:lang w:eastAsia="en-US"/>
        </w:rPr>
        <w:t xml:space="preserve"> la creación humana en el campo de la técnica</w:t>
      </w:r>
      <w:r>
        <w:rPr>
          <w:color w:val="000000"/>
          <w:lang w:eastAsia="en-US"/>
        </w:rPr>
        <w:t>,</w:t>
      </w:r>
      <w:r w:rsidRPr="002759CD">
        <w:rPr>
          <w:color w:val="000000"/>
          <w:lang w:eastAsia="en-US"/>
        </w:rPr>
        <w:t xml:space="preserve"> de la tecnología</w:t>
      </w:r>
      <w:r>
        <w:rPr>
          <w:color w:val="000000"/>
          <w:lang w:eastAsia="en-US"/>
        </w:rPr>
        <w:t>,</w:t>
      </w:r>
      <w:r w:rsidRPr="002759CD">
        <w:rPr>
          <w:color w:val="000000"/>
          <w:lang w:eastAsia="en-US"/>
        </w:rPr>
        <w:t xml:space="preserve"> de la ciencia</w:t>
      </w:r>
      <w:r>
        <w:rPr>
          <w:color w:val="000000"/>
          <w:lang w:eastAsia="en-US"/>
        </w:rPr>
        <w:t>,</w:t>
      </w:r>
      <w:r w:rsidRPr="002759CD">
        <w:rPr>
          <w:color w:val="000000"/>
          <w:lang w:eastAsia="en-US"/>
        </w:rPr>
        <w:t xml:space="preserve"> de las humanidades</w:t>
      </w:r>
      <w:r>
        <w:rPr>
          <w:color w:val="000000"/>
          <w:lang w:eastAsia="en-US"/>
        </w:rPr>
        <w:t>,</w:t>
      </w:r>
      <w:r w:rsidRPr="002759CD">
        <w:rPr>
          <w:color w:val="000000"/>
          <w:lang w:eastAsia="en-US"/>
        </w:rPr>
        <w:t xml:space="preserve"> del arte y de la filosofía son fundamentales para la sociedad y son la razón de las Instituciones de Educación Superior; y que el país cuenta con un sistema jurídico de la propiedad intelectual que articula </w:t>
      </w:r>
      <w:r w:rsidRPr="002759CD">
        <w:rPr>
          <w:color w:val="000000"/>
          <w:lang w:eastAsia="en-US"/>
        </w:rPr>
        <w:lastRenderedPageBreak/>
        <w:t>los derechos de autor</w:t>
      </w:r>
      <w:r>
        <w:rPr>
          <w:color w:val="000000"/>
          <w:lang w:eastAsia="en-US"/>
        </w:rPr>
        <w:t xml:space="preserve">, </w:t>
      </w:r>
      <w:r w:rsidRPr="002759CD">
        <w:rPr>
          <w:color w:val="000000"/>
          <w:lang w:eastAsia="en-US"/>
        </w:rPr>
        <w:t>la propiedad industrial y los obtentores vegetales que impactan de manera directa las actividades de la Institución de Educación Superior.</w:t>
      </w:r>
    </w:p>
    <w:p w14:paraId="725C6B76" w14:textId="77777777" w:rsidR="00862B1C" w:rsidRDefault="00862B1C" w:rsidP="00F33552">
      <w:pPr>
        <w:autoSpaceDE w:val="0"/>
        <w:autoSpaceDN w:val="0"/>
        <w:adjustRightInd w:val="0"/>
        <w:spacing w:line="360" w:lineRule="auto"/>
        <w:jc w:val="both"/>
        <w:rPr>
          <w:color w:val="000000"/>
          <w:lang w:eastAsia="en-US"/>
        </w:rPr>
      </w:pPr>
    </w:p>
    <w:p w14:paraId="725C6B77" w14:textId="77777777" w:rsidR="00F33552" w:rsidRDefault="00862B1C" w:rsidP="00F33552">
      <w:pPr>
        <w:autoSpaceDE w:val="0"/>
        <w:autoSpaceDN w:val="0"/>
        <w:adjustRightInd w:val="0"/>
        <w:spacing w:line="360" w:lineRule="auto"/>
        <w:jc w:val="both"/>
        <w:rPr>
          <w:color w:val="000000"/>
          <w:lang w:eastAsia="en-US"/>
        </w:rPr>
      </w:pPr>
      <w:r w:rsidRPr="00F33552">
        <w:rPr>
          <w:color w:val="000000"/>
          <w:lang w:eastAsia="en-US"/>
        </w:rPr>
        <w:t xml:space="preserve">En el año 2015, desde el grupo de investigaciones jurídicas de desarrolló un proyecto de investigación que tuvo como resultado final la propuesta del estatuto de propiedad intelectual para la UCO, documento que fue aprobado por el Comité de Investigación y Desarrollo, posteriormente aprobado por Consejo Académica </w:t>
      </w:r>
      <w:r w:rsidR="00F33552">
        <w:t xml:space="preserve">CAC 075 del 21 de abril de 2016 </w:t>
      </w:r>
      <w:r w:rsidRPr="00F33552">
        <w:rPr>
          <w:color w:val="000000"/>
          <w:lang w:eastAsia="en-US"/>
        </w:rPr>
        <w:t xml:space="preserve">y finalmente aprobado por el Consejo Directivo </w:t>
      </w:r>
      <w:r w:rsidR="00F33552">
        <w:t xml:space="preserve">CD-089 del 26 de mayo de </w:t>
      </w:r>
      <w:r w:rsidRPr="00F33552">
        <w:rPr>
          <w:color w:val="000000"/>
          <w:lang w:eastAsia="en-US"/>
        </w:rPr>
        <w:t>2016.  El proceso de socialización a la comunidad universitaria se iniciará en el segund</w:t>
      </w:r>
      <w:r w:rsidR="00F33552">
        <w:rPr>
          <w:color w:val="000000"/>
          <w:lang w:eastAsia="en-US"/>
        </w:rPr>
        <w:t>o semestre de 2016.</w:t>
      </w:r>
    </w:p>
    <w:p w14:paraId="725C6B78" w14:textId="77777777" w:rsidR="00F33552" w:rsidRPr="001B6F72" w:rsidRDefault="00F33552" w:rsidP="00F33552">
      <w:pPr>
        <w:autoSpaceDE w:val="0"/>
        <w:autoSpaceDN w:val="0"/>
        <w:adjustRightInd w:val="0"/>
        <w:spacing w:line="360" w:lineRule="auto"/>
        <w:jc w:val="both"/>
      </w:pPr>
    </w:p>
    <w:p w14:paraId="725C6B79" w14:textId="77777777" w:rsidR="00862B1C" w:rsidRPr="00F33552" w:rsidRDefault="00862B1C" w:rsidP="00133D22">
      <w:pPr>
        <w:pStyle w:val="Prrafodelista"/>
        <w:numPr>
          <w:ilvl w:val="0"/>
          <w:numId w:val="47"/>
        </w:numPr>
        <w:autoSpaceDE w:val="0"/>
        <w:autoSpaceDN w:val="0"/>
        <w:adjustRightInd w:val="0"/>
        <w:spacing w:line="360" w:lineRule="auto"/>
        <w:jc w:val="both"/>
      </w:pPr>
      <w:r w:rsidRPr="00F33552">
        <w:t>Existencia y aplicación de mecanismos de evaluación de la producción académica de los profesores.</w:t>
      </w:r>
    </w:p>
    <w:p w14:paraId="725C6B7A" w14:textId="77777777" w:rsidR="00862B1C" w:rsidRDefault="00862B1C" w:rsidP="00F33552">
      <w:pPr>
        <w:autoSpaceDE w:val="0"/>
        <w:autoSpaceDN w:val="0"/>
        <w:adjustRightInd w:val="0"/>
        <w:spacing w:line="360" w:lineRule="auto"/>
        <w:jc w:val="both"/>
        <w:rPr>
          <w:b/>
        </w:rPr>
      </w:pPr>
    </w:p>
    <w:p w14:paraId="725C6B7B" w14:textId="77777777" w:rsidR="00862B1C" w:rsidRPr="00F33552" w:rsidRDefault="00862B1C" w:rsidP="00F33552">
      <w:pPr>
        <w:autoSpaceDE w:val="0"/>
        <w:autoSpaceDN w:val="0"/>
        <w:adjustRightInd w:val="0"/>
        <w:spacing w:line="360" w:lineRule="auto"/>
        <w:jc w:val="both"/>
      </w:pPr>
      <w:r>
        <w:t xml:space="preserve">El proceso de evaluación de la producción académica se da de acuerdo a los siguientes </w:t>
      </w:r>
      <w:r w:rsidRPr="00F33552">
        <w:t>criterios:</w:t>
      </w:r>
    </w:p>
    <w:p w14:paraId="725C6B7C" w14:textId="77777777" w:rsidR="00862B1C" w:rsidRPr="00F33552" w:rsidRDefault="00862B1C" w:rsidP="00F33552">
      <w:pPr>
        <w:pStyle w:val="Prrafodelista"/>
        <w:numPr>
          <w:ilvl w:val="0"/>
          <w:numId w:val="39"/>
        </w:numPr>
        <w:autoSpaceDE w:val="0"/>
        <w:autoSpaceDN w:val="0"/>
        <w:adjustRightInd w:val="0"/>
        <w:spacing w:line="360" w:lineRule="auto"/>
        <w:jc w:val="both"/>
      </w:pPr>
      <w:r w:rsidRPr="00F33552">
        <w:t>Libros: Pares externos doble ciego de acuerdo a los criterios definidos por Colciencias.</w:t>
      </w:r>
    </w:p>
    <w:p w14:paraId="725C6B7D" w14:textId="77777777" w:rsidR="00862B1C" w:rsidRPr="00F33552" w:rsidRDefault="00862B1C" w:rsidP="00F33552">
      <w:pPr>
        <w:pStyle w:val="Prrafodelista"/>
        <w:numPr>
          <w:ilvl w:val="0"/>
          <w:numId w:val="39"/>
        </w:numPr>
        <w:autoSpaceDE w:val="0"/>
        <w:autoSpaceDN w:val="0"/>
        <w:adjustRightInd w:val="0"/>
        <w:spacing w:line="360" w:lineRule="auto"/>
        <w:jc w:val="both"/>
      </w:pPr>
      <w:r w:rsidRPr="00F33552">
        <w:t xml:space="preserve">Artículos: Evaluadores de acuerdo a los términos de referencia de las revista en las que se pretende publicar el artículo.  </w:t>
      </w:r>
    </w:p>
    <w:p w14:paraId="725C6B7E" w14:textId="77777777" w:rsidR="00862B1C" w:rsidRPr="00383C7B" w:rsidRDefault="00862B1C" w:rsidP="00F33552">
      <w:pPr>
        <w:autoSpaceDE w:val="0"/>
        <w:autoSpaceDN w:val="0"/>
        <w:adjustRightInd w:val="0"/>
        <w:spacing w:line="360" w:lineRule="auto"/>
        <w:jc w:val="both"/>
      </w:pPr>
    </w:p>
    <w:p w14:paraId="725C6B7F" w14:textId="77777777" w:rsidR="00862B1C" w:rsidRPr="00383C7B" w:rsidRDefault="00862B1C" w:rsidP="00F33552">
      <w:pPr>
        <w:autoSpaceDE w:val="0"/>
        <w:autoSpaceDN w:val="0"/>
        <w:adjustRightInd w:val="0"/>
        <w:spacing w:line="360" w:lineRule="auto"/>
        <w:jc w:val="both"/>
      </w:pPr>
      <w:r w:rsidRPr="00383C7B">
        <w:t>De acuerdo con el estatuto docente (Acuerdo CD – 007 del 07 de diciembre del 2015), en el capítulo XIII, se menciona que “</w:t>
      </w:r>
      <w:r w:rsidRPr="00383C7B">
        <w:rPr>
          <w:i/>
        </w:rPr>
        <w:t>el sistema de escalafón docente en la Universidad establece los criterios para la cualificación y remuneración del personal docente y los estímulos motivacionales desde el punto de vista económico, tendrá como lineamientos</w:t>
      </w:r>
      <w:r w:rsidRPr="00383C7B">
        <w:t xml:space="preserve">” entre otros aspectos: </w:t>
      </w:r>
    </w:p>
    <w:p w14:paraId="725C6B80" w14:textId="77777777" w:rsidR="00862B1C" w:rsidRDefault="00862B1C" w:rsidP="00F33552">
      <w:pPr>
        <w:autoSpaceDE w:val="0"/>
        <w:autoSpaceDN w:val="0"/>
        <w:adjustRightInd w:val="0"/>
        <w:spacing w:line="360" w:lineRule="auto"/>
        <w:jc w:val="both"/>
        <w:rPr>
          <w:color w:val="FF0000"/>
        </w:rPr>
      </w:pPr>
      <w:r w:rsidRPr="00383C7B">
        <w:t>- Calidad académica donde se reconoce la participación activa en grupos de investigación, semilleros de investigación y asesoría de trabajos de gado de pregrado, maestría y tesis de doctorado.</w:t>
      </w:r>
      <w:r>
        <w:t xml:space="preserve">  </w:t>
      </w:r>
    </w:p>
    <w:p w14:paraId="725C6B81" w14:textId="77777777" w:rsidR="00862B1C" w:rsidRPr="00F169D3" w:rsidRDefault="00862B1C" w:rsidP="00F33552">
      <w:pPr>
        <w:autoSpaceDE w:val="0"/>
        <w:autoSpaceDN w:val="0"/>
        <w:adjustRightInd w:val="0"/>
        <w:spacing w:line="360" w:lineRule="auto"/>
        <w:jc w:val="both"/>
        <w:rPr>
          <w:color w:val="FF0000"/>
        </w:rPr>
      </w:pPr>
    </w:p>
    <w:p w14:paraId="725C6B82" w14:textId="77777777" w:rsidR="00862B1C" w:rsidRPr="002759CD" w:rsidRDefault="00862B1C" w:rsidP="00F33552">
      <w:pPr>
        <w:autoSpaceDE w:val="0"/>
        <w:autoSpaceDN w:val="0"/>
        <w:adjustRightInd w:val="0"/>
        <w:spacing w:line="360" w:lineRule="auto"/>
        <w:jc w:val="both"/>
      </w:pPr>
    </w:p>
    <w:p w14:paraId="725C6B83" w14:textId="77777777" w:rsidR="00862B1C" w:rsidRDefault="00862B1C" w:rsidP="00133D22">
      <w:pPr>
        <w:pStyle w:val="Prrafodelista"/>
        <w:numPr>
          <w:ilvl w:val="0"/>
          <w:numId w:val="47"/>
        </w:numPr>
        <w:autoSpaceDE w:val="0"/>
        <w:autoSpaceDN w:val="0"/>
        <w:adjustRightInd w:val="0"/>
        <w:spacing w:line="360" w:lineRule="auto"/>
        <w:jc w:val="both"/>
      </w:pPr>
      <w:r w:rsidRPr="002759CD">
        <w:t>Investigadores reconocidos en el Sistema Nacional de Ciencia y Tecnología.</w:t>
      </w:r>
    </w:p>
    <w:p w14:paraId="725C6B84" w14:textId="77777777" w:rsidR="00862B1C" w:rsidRDefault="00862B1C" w:rsidP="00F33552">
      <w:pPr>
        <w:autoSpaceDE w:val="0"/>
        <w:autoSpaceDN w:val="0"/>
        <w:adjustRightInd w:val="0"/>
        <w:spacing w:line="360" w:lineRule="auto"/>
        <w:jc w:val="both"/>
      </w:pPr>
    </w:p>
    <w:p w14:paraId="725C6B85" w14:textId="77777777" w:rsidR="00862B1C" w:rsidRDefault="00862B1C" w:rsidP="00F33552">
      <w:pPr>
        <w:autoSpaceDE w:val="0"/>
        <w:autoSpaceDN w:val="0"/>
        <w:adjustRightInd w:val="0"/>
        <w:spacing w:line="360" w:lineRule="auto"/>
        <w:jc w:val="both"/>
      </w:pPr>
      <w:r w:rsidRPr="00383C7B">
        <w:t>Los integrantes del Grupo de Investigación, Desarrollo Tecnológico o Innovación son las personas que</w:t>
      </w:r>
      <w:r>
        <w:rPr>
          <w:rFonts w:ascii="Arial Narrow" w:hAnsi="Arial Narrow" w:cs="Arial Narrow"/>
          <w:lang w:eastAsia="en-US"/>
        </w:rPr>
        <w:t xml:space="preserve"> </w:t>
      </w:r>
      <w:r>
        <w:t>desempeñan alguna tarea relacionada con la actividad del Grupo.  Se clasifican en investigadores que contemplan los subtipos de Senior, Asociado y Junior.</w:t>
      </w:r>
    </w:p>
    <w:p w14:paraId="725C6B86" w14:textId="77777777" w:rsidR="00862B1C" w:rsidRDefault="00862B1C" w:rsidP="00F33552">
      <w:pPr>
        <w:autoSpaceDE w:val="0"/>
        <w:autoSpaceDN w:val="0"/>
        <w:adjustRightInd w:val="0"/>
        <w:spacing w:line="360" w:lineRule="auto"/>
        <w:jc w:val="both"/>
      </w:pPr>
      <w:r>
        <w:t xml:space="preserve">A </w:t>
      </w:r>
      <w:r w:rsidR="0021650E">
        <w:t>continuación,</w:t>
      </w:r>
      <w:r>
        <w:t xml:space="preserve"> </w:t>
      </w:r>
      <w:r w:rsidR="0021650E">
        <w:t xml:space="preserve">en la tabla 25, </w:t>
      </w:r>
      <w:r>
        <w:t xml:space="preserve">se relaciona la clasificación obtenida en el año 2014 según la convocatoria 693 y para el año 2015 los resultados de la convocatoria 737 publicados en el mes de marzo de 2016. </w:t>
      </w:r>
    </w:p>
    <w:p w14:paraId="725C6B87" w14:textId="77777777" w:rsidR="00862B1C" w:rsidRDefault="00862B1C" w:rsidP="00F33552">
      <w:pPr>
        <w:autoSpaceDE w:val="0"/>
        <w:autoSpaceDN w:val="0"/>
        <w:adjustRightInd w:val="0"/>
        <w:spacing w:line="360" w:lineRule="auto"/>
        <w:jc w:val="both"/>
      </w:pPr>
    </w:p>
    <w:p w14:paraId="725C6B88" w14:textId="77777777" w:rsidR="0021650E" w:rsidRDefault="0021650E" w:rsidP="00F33552">
      <w:pPr>
        <w:autoSpaceDE w:val="0"/>
        <w:autoSpaceDN w:val="0"/>
        <w:adjustRightInd w:val="0"/>
        <w:spacing w:line="360" w:lineRule="auto"/>
        <w:jc w:val="both"/>
      </w:pPr>
      <w:r w:rsidRPr="0021650E">
        <w:rPr>
          <w:i/>
        </w:rPr>
        <w:t>Tabla 25.</w:t>
      </w:r>
      <w:r>
        <w:t xml:space="preserve"> Investigadores reconocidos en convocatoria de Colciencias.</w:t>
      </w:r>
    </w:p>
    <w:tbl>
      <w:tblPr>
        <w:tblStyle w:val="Tabladecuadrcula1clara"/>
        <w:tblW w:w="10060" w:type="dxa"/>
        <w:tblLook w:val="04A0" w:firstRow="1" w:lastRow="0" w:firstColumn="1" w:lastColumn="0" w:noHBand="0" w:noVBand="1"/>
      </w:tblPr>
      <w:tblGrid>
        <w:gridCol w:w="421"/>
        <w:gridCol w:w="2551"/>
        <w:gridCol w:w="1843"/>
        <w:gridCol w:w="1843"/>
        <w:gridCol w:w="1672"/>
        <w:gridCol w:w="1730"/>
      </w:tblGrid>
      <w:tr w:rsidR="00862B1C" w:rsidRPr="002A11FD" w14:paraId="725C6B8A" w14:textId="77777777" w:rsidTr="00AF3F38">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060" w:type="dxa"/>
            <w:gridSpan w:val="6"/>
            <w:noWrap/>
            <w:hideMark/>
          </w:tcPr>
          <w:p w14:paraId="725C6B89" w14:textId="77777777" w:rsidR="00862B1C" w:rsidRPr="002A11FD" w:rsidRDefault="00862B1C" w:rsidP="00F33552">
            <w:pPr>
              <w:spacing w:line="360" w:lineRule="auto"/>
              <w:jc w:val="center"/>
              <w:rPr>
                <w:color w:val="000000"/>
                <w:sz w:val="20"/>
                <w:szCs w:val="20"/>
                <w:lang w:eastAsia="es-ES"/>
              </w:rPr>
            </w:pPr>
            <w:r w:rsidRPr="002A11FD">
              <w:rPr>
                <w:b w:val="0"/>
                <w:bCs w:val="0"/>
                <w:color w:val="000000"/>
                <w:sz w:val="20"/>
                <w:szCs w:val="20"/>
                <w:lang w:eastAsia="es-ES"/>
              </w:rPr>
              <w:t xml:space="preserve">INVESTIGADORES </w:t>
            </w:r>
          </w:p>
        </w:tc>
      </w:tr>
      <w:tr w:rsidR="00862B1C" w:rsidRPr="002A11FD" w14:paraId="725C6B90" w14:textId="77777777" w:rsidTr="00AF3F38">
        <w:trPr>
          <w:trHeight w:val="435"/>
        </w:trPr>
        <w:tc>
          <w:tcPr>
            <w:cnfStyle w:val="001000000000" w:firstRow="0" w:lastRow="0" w:firstColumn="1" w:lastColumn="0" w:oddVBand="0" w:evenVBand="0" w:oddHBand="0" w:evenHBand="0" w:firstRowFirstColumn="0" w:firstRowLastColumn="0" w:lastRowFirstColumn="0" w:lastRowLastColumn="0"/>
            <w:tcW w:w="2972" w:type="dxa"/>
            <w:gridSpan w:val="2"/>
            <w:noWrap/>
            <w:hideMark/>
          </w:tcPr>
          <w:p w14:paraId="725C6B8B" w14:textId="77777777" w:rsidR="00862B1C" w:rsidRPr="002A11FD" w:rsidRDefault="00862B1C" w:rsidP="00F33552">
            <w:pPr>
              <w:spacing w:line="360" w:lineRule="auto"/>
              <w:jc w:val="center"/>
              <w:rPr>
                <w:b w:val="0"/>
                <w:bCs w:val="0"/>
                <w:color w:val="000000"/>
                <w:sz w:val="20"/>
                <w:szCs w:val="20"/>
                <w:lang w:eastAsia="es-ES"/>
              </w:rPr>
            </w:pPr>
            <w:r w:rsidRPr="002A11FD">
              <w:rPr>
                <w:b w:val="0"/>
                <w:bCs w:val="0"/>
                <w:color w:val="000000"/>
                <w:sz w:val="20"/>
                <w:szCs w:val="20"/>
                <w:lang w:eastAsia="es-ES"/>
              </w:rPr>
              <w:t>INVESTIGADOR</w:t>
            </w:r>
          </w:p>
        </w:tc>
        <w:tc>
          <w:tcPr>
            <w:tcW w:w="1843" w:type="dxa"/>
            <w:noWrap/>
            <w:hideMark/>
          </w:tcPr>
          <w:p w14:paraId="725C6B8C"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s-ES"/>
              </w:rPr>
            </w:pPr>
            <w:r>
              <w:rPr>
                <w:b/>
                <w:bCs/>
                <w:color w:val="000000"/>
                <w:sz w:val="20"/>
                <w:szCs w:val="20"/>
                <w:lang w:eastAsia="es-ES"/>
              </w:rPr>
              <w:t>CATEGORÍA 2014</w:t>
            </w:r>
          </w:p>
        </w:tc>
        <w:tc>
          <w:tcPr>
            <w:tcW w:w="1843" w:type="dxa"/>
            <w:noWrap/>
            <w:hideMark/>
          </w:tcPr>
          <w:p w14:paraId="725C6B8D"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s-ES"/>
              </w:rPr>
            </w:pPr>
            <w:r>
              <w:rPr>
                <w:b/>
                <w:bCs/>
                <w:color w:val="000000"/>
                <w:sz w:val="20"/>
                <w:szCs w:val="20"/>
                <w:lang w:eastAsia="es-ES"/>
              </w:rPr>
              <w:t>CATEGORÍA 2015</w:t>
            </w:r>
          </w:p>
        </w:tc>
        <w:tc>
          <w:tcPr>
            <w:tcW w:w="1672" w:type="dxa"/>
            <w:noWrap/>
            <w:hideMark/>
          </w:tcPr>
          <w:p w14:paraId="725C6B8E"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s-ES"/>
              </w:rPr>
            </w:pPr>
            <w:r w:rsidRPr="002A11FD">
              <w:rPr>
                <w:b/>
                <w:bCs/>
                <w:color w:val="000000"/>
                <w:sz w:val="20"/>
                <w:szCs w:val="20"/>
                <w:lang w:eastAsia="es-ES"/>
              </w:rPr>
              <w:t>VINCULACIÓN</w:t>
            </w:r>
          </w:p>
        </w:tc>
        <w:tc>
          <w:tcPr>
            <w:tcW w:w="1730" w:type="dxa"/>
            <w:noWrap/>
            <w:hideMark/>
          </w:tcPr>
          <w:p w14:paraId="725C6B8F"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s-ES"/>
              </w:rPr>
            </w:pPr>
            <w:r w:rsidRPr="002A11FD">
              <w:rPr>
                <w:b/>
                <w:bCs/>
                <w:color w:val="000000"/>
                <w:sz w:val="20"/>
                <w:szCs w:val="20"/>
                <w:lang w:eastAsia="es-ES"/>
              </w:rPr>
              <w:t>GRUPO</w:t>
            </w:r>
          </w:p>
        </w:tc>
      </w:tr>
      <w:tr w:rsidR="00862B1C" w:rsidRPr="002A11FD" w14:paraId="725C6B97"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91" w14:textId="77777777" w:rsidR="00862B1C" w:rsidRPr="002A11FD" w:rsidRDefault="00862B1C" w:rsidP="00F33552">
            <w:pPr>
              <w:spacing w:line="360" w:lineRule="auto"/>
              <w:jc w:val="center"/>
              <w:rPr>
                <w:b w:val="0"/>
                <w:bCs w:val="0"/>
                <w:color w:val="000000"/>
                <w:sz w:val="20"/>
                <w:szCs w:val="20"/>
                <w:lang w:eastAsia="es-ES"/>
              </w:rPr>
            </w:pPr>
            <w:r w:rsidRPr="002A11FD">
              <w:rPr>
                <w:color w:val="000000"/>
                <w:sz w:val="20"/>
                <w:szCs w:val="20"/>
                <w:lang w:eastAsia="es-ES"/>
              </w:rPr>
              <w:t>1</w:t>
            </w:r>
          </w:p>
        </w:tc>
        <w:tc>
          <w:tcPr>
            <w:tcW w:w="2551" w:type="dxa"/>
            <w:noWrap/>
            <w:hideMark/>
          </w:tcPr>
          <w:p w14:paraId="725C6B92"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Dagoberto Castro Restrepo</w:t>
            </w:r>
          </w:p>
        </w:tc>
        <w:tc>
          <w:tcPr>
            <w:tcW w:w="1843" w:type="dxa"/>
            <w:noWrap/>
          </w:tcPr>
          <w:p w14:paraId="725C6B93"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843" w:type="dxa"/>
            <w:noWrap/>
          </w:tcPr>
          <w:p w14:paraId="725C6B94"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672" w:type="dxa"/>
            <w:hideMark/>
          </w:tcPr>
          <w:p w14:paraId="725C6B95"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Administrativo</w:t>
            </w:r>
          </w:p>
        </w:tc>
        <w:tc>
          <w:tcPr>
            <w:tcW w:w="1730" w:type="dxa"/>
            <w:hideMark/>
          </w:tcPr>
          <w:p w14:paraId="725C6B96"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Biotecnología</w:t>
            </w:r>
          </w:p>
        </w:tc>
      </w:tr>
      <w:tr w:rsidR="00862B1C" w:rsidRPr="002A11FD" w14:paraId="725C6B9E"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98" w14:textId="77777777" w:rsidR="00862B1C" w:rsidRPr="002A11FD" w:rsidRDefault="00862B1C" w:rsidP="00F33552">
            <w:pPr>
              <w:spacing w:line="360" w:lineRule="auto"/>
              <w:jc w:val="center"/>
              <w:rPr>
                <w:color w:val="000000"/>
                <w:sz w:val="20"/>
                <w:szCs w:val="20"/>
                <w:lang w:eastAsia="es-ES"/>
              </w:rPr>
            </w:pPr>
            <w:r w:rsidRPr="002A11FD">
              <w:rPr>
                <w:color w:val="000000"/>
                <w:sz w:val="20"/>
                <w:szCs w:val="20"/>
                <w:lang w:eastAsia="es-ES"/>
              </w:rPr>
              <w:t>2</w:t>
            </w:r>
          </w:p>
        </w:tc>
        <w:tc>
          <w:tcPr>
            <w:tcW w:w="2551" w:type="dxa"/>
            <w:noWrap/>
            <w:hideMark/>
          </w:tcPr>
          <w:p w14:paraId="725C6B99"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Luisa Fernanda Álvarez Arango</w:t>
            </w:r>
          </w:p>
        </w:tc>
        <w:tc>
          <w:tcPr>
            <w:tcW w:w="1843" w:type="dxa"/>
            <w:noWrap/>
          </w:tcPr>
          <w:p w14:paraId="725C6B9A"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843" w:type="dxa"/>
            <w:noWrap/>
          </w:tcPr>
          <w:p w14:paraId="725C6B9B"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672" w:type="dxa"/>
            <w:hideMark/>
          </w:tcPr>
          <w:p w14:paraId="725C6B9C"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Administrativo</w:t>
            </w:r>
          </w:p>
        </w:tc>
        <w:tc>
          <w:tcPr>
            <w:tcW w:w="1730" w:type="dxa"/>
            <w:hideMark/>
          </w:tcPr>
          <w:p w14:paraId="725C6B9D"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Limnología</w:t>
            </w:r>
          </w:p>
        </w:tc>
      </w:tr>
      <w:tr w:rsidR="00862B1C" w:rsidRPr="002A11FD" w14:paraId="725C6BA5"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9F" w14:textId="77777777" w:rsidR="00862B1C" w:rsidRPr="002A11FD" w:rsidRDefault="00862B1C" w:rsidP="00F33552">
            <w:pPr>
              <w:spacing w:line="360" w:lineRule="auto"/>
              <w:jc w:val="center"/>
              <w:rPr>
                <w:color w:val="000000"/>
                <w:sz w:val="20"/>
                <w:szCs w:val="20"/>
                <w:lang w:eastAsia="es-ES"/>
              </w:rPr>
            </w:pPr>
            <w:r w:rsidRPr="002A11FD">
              <w:rPr>
                <w:color w:val="000000"/>
                <w:sz w:val="20"/>
                <w:szCs w:val="20"/>
                <w:lang w:eastAsia="es-ES"/>
              </w:rPr>
              <w:t>3</w:t>
            </w:r>
          </w:p>
        </w:tc>
        <w:tc>
          <w:tcPr>
            <w:tcW w:w="2551" w:type="dxa"/>
            <w:noWrap/>
            <w:hideMark/>
          </w:tcPr>
          <w:p w14:paraId="725C6BA0"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Mario Alberto Quijano</w:t>
            </w:r>
          </w:p>
        </w:tc>
        <w:tc>
          <w:tcPr>
            <w:tcW w:w="1843" w:type="dxa"/>
            <w:noWrap/>
          </w:tcPr>
          <w:p w14:paraId="725C6BA1"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843" w:type="dxa"/>
            <w:noWrap/>
          </w:tcPr>
          <w:p w14:paraId="725C6BA2"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672" w:type="dxa"/>
            <w:hideMark/>
          </w:tcPr>
          <w:p w14:paraId="725C6BA3"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Docente TC</w:t>
            </w:r>
          </w:p>
        </w:tc>
        <w:tc>
          <w:tcPr>
            <w:tcW w:w="1730" w:type="dxa"/>
            <w:hideMark/>
          </w:tcPr>
          <w:p w14:paraId="725C6BA4"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Estudios Florísticos</w:t>
            </w:r>
          </w:p>
        </w:tc>
      </w:tr>
      <w:tr w:rsidR="00862B1C" w:rsidRPr="002A11FD" w14:paraId="725C6BAC"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A6" w14:textId="77777777" w:rsidR="00862B1C" w:rsidRPr="002A11FD" w:rsidRDefault="00862B1C" w:rsidP="00F33552">
            <w:pPr>
              <w:spacing w:line="360" w:lineRule="auto"/>
              <w:jc w:val="center"/>
              <w:rPr>
                <w:color w:val="000000"/>
                <w:sz w:val="20"/>
                <w:szCs w:val="20"/>
                <w:lang w:eastAsia="es-ES"/>
              </w:rPr>
            </w:pPr>
            <w:r w:rsidRPr="002A11FD">
              <w:rPr>
                <w:color w:val="000000"/>
                <w:sz w:val="20"/>
                <w:szCs w:val="20"/>
                <w:lang w:eastAsia="es-ES"/>
              </w:rPr>
              <w:t>4</w:t>
            </w:r>
          </w:p>
        </w:tc>
        <w:tc>
          <w:tcPr>
            <w:tcW w:w="2551" w:type="dxa"/>
            <w:noWrap/>
            <w:hideMark/>
          </w:tcPr>
          <w:p w14:paraId="725C6BA7"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Nubia Yineth Velásquez Velásquez</w:t>
            </w:r>
          </w:p>
        </w:tc>
        <w:tc>
          <w:tcPr>
            <w:tcW w:w="1843" w:type="dxa"/>
            <w:noWrap/>
          </w:tcPr>
          <w:p w14:paraId="725C6BA8"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843" w:type="dxa"/>
            <w:noWrap/>
          </w:tcPr>
          <w:p w14:paraId="725C6BA9"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672" w:type="dxa"/>
            <w:hideMark/>
          </w:tcPr>
          <w:p w14:paraId="725C6BAA"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Docente TC</w:t>
            </w:r>
          </w:p>
        </w:tc>
        <w:tc>
          <w:tcPr>
            <w:tcW w:w="1730" w:type="dxa"/>
            <w:hideMark/>
          </w:tcPr>
          <w:p w14:paraId="725C6BAB"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Sanidad Vegetal</w:t>
            </w:r>
          </w:p>
        </w:tc>
      </w:tr>
      <w:tr w:rsidR="00862B1C" w:rsidRPr="002A11FD" w14:paraId="725C6BB3"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AD" w14:textId="77777777" w:rsidR="00862B1C" w:rsidRPr="002A11FD" w:rsidRDefault="00862B1C" w:rsidP="00F33552">
            <w:pPr>
              <w:spacing w:line="360" w:lineRule="auto"/>
              <w:jc w:val="center"/>
              <w:rPr>
                <w:color w:val="000000"/>
                <w:sz w:val="20"/>
                <w:szCs w:val="20"/>
                <w:lang w:eastAsia="es-ES"/>
              </w:rPr>
            </w:pPr>
            <w:r w:rsidRPr="002A11FD">
              <w:rPr>
                <w:color w:val="000000"/>
                <w:sz w:val="20"/>
                <w:szCs w:val="20"/>
                <w:lang w:eastAsia="es-ES"/>
              </w:rPr>
              <w:t>5</w:t>
            </w:r>
          </w:p>
        </w:tc>
        <w:tc>
          <w:tcPr>
            <w:tcW w:w="2551" w:type="dxa"/>
            <w:noWrap/>
            <w:hideMark/>
          </w:tcPr>
          <w:p w14:paraId="725C6BAE"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Gustavo Adolfo Garcia Arango</w:t>
            </w:r>
          </w:p>
        </w:tc>
        <w:tc>
          <w:tcPr>
            <w:tcW w:w="1843" w:type="dxa"/>
            <w:noWrap/>
          </w:tcPr>
          <w:p w14:paraId="725C6BAF"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843" w:type="dxa"/>
            <w:noWrap/>
          </w:tcPr>
          <w:p w14:paraId="725C6BB0"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672" w:type="dxa"/>
            <w:hideMark/>
          </w:tcPr>
          <w:p w14:paraId="725C6BB1"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Docente Cátedra</w:t>
            </w:r>
          </w:p>
        </w:tc>
        <w:tc>
          <w:tcPr>
            <w:tcW w:w="1730" w:type="dxa"/>
            <w:hideMark/>
          </w:tcPr>
          <w:p w14:paraId="725C6BB2"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Inv. Jurídicas</w:t>
            </w:r>
          </w:p>
        </w:tc>
      </w:tr>
      <w:tr w:rsidR="00862B1C" w:rsidRPr="002A11FD" w14:paraId="725C6BBA"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B4" w14:textId="77777777" w:rsidR="00862B1C" w:rsidRPr="002A11FD" w:rsidRDefault="00862B1C" w:rsidP="00F33552">
            <w:pPr>
              <w:spacing w:line="360" w:lineRule="auto"/>
              <w:jc w:val="center"/>
              <w:rPr>
                <w:color w:val="000000"/>
                <w:sz w:val="20"/>
                <w:szCs w:val="20"/>
                <w:lang w:eastAsia="es-ES"/>
              </w:rPr>
            </w:pPr>
            <w:r w:rsidRPr="002A11FD">
              <w:rPr>
                <w:color w:val="000000"/>
                <w:sz w:val="20"/>
                <w:szCs w:val="20"/>
                <w:lang w:eastAsia="es-ES"/>
              </w:rPr>
              <w:t>6</w:t>
            </w:r>
          </w:p>
        </w:tc>
        <w:tc>
          <w:tcPr>
            <w:tcW w:w="2551" w:type="dxa"/>
            <w:noWrap/>
            <w:hideMark/>
          </w:tcPr>
          <w:p w14:paraId="725C6BB5"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Carlos Mario Vargas Restrepo</w:t>
            </w:r>
          </w:p>
        </w:tc>
        <w:tc>
          <w:tcPr>
            <w:tcW w:w="1843" w:type="dxa"/>
            <w:noWrap/>
          </w:tcPr>
          <w:p w14:paraId="725C6BB6"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843" w:type="dxa"/>
            <w:noWrap/>
          </w:tcPr>
          <w:p w14:paraId="725C6BB7"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Asociado (IA)</w:t>
            </w:r>
          </w:p>
        </w:tc>
        <w:tc>
          <w:tcPr>
            <w:tcW w:w="1672" w:type="dxa"/>
            <w:hideMark/>
          </w:tcPr>
          <w:p w14:paraId="725C6BB8"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Docente TC</w:t>
            </w:r>
          </w:p>
        </w:tc>
        <w:tc>
          <w:tcPr>
            <w:tcW w:w="1730" w:type="dxa"/>
            <w:hideMark/>
          </w:tcPr>
          <w:p w14:paraId="725C6BB9"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FACEA</w:t>
            </w:r>
          </w:p>
        </w:tc>
      </w:tr>
      <w:tr w:rsidR="00862B1C" w:rsidRPr="002A11FD" w14:paraId="725C6BC1"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BB" w14:textId="77777777" w:rsidR="00862B1C" w:rsidRPr="002A11FD" w:rsidRDefault="00862B1C" w:rsidP="00F33552">
            <w:pPr>
              <w:spacing w:line="360" w:lineRule="auto"/>
              <w:jc w:val="center"/>
              <w:rPr>
                <w:color w:val="000000"/>
                <w:sz w:val="20"/>
                <w:szCs w:val="20"/>
                <w:lang w:eastAsia="es-ES"/>
              </w:rPr>
            </w:pPr>
            <w:r w:rsidRPr="002A11FD">
              <w:rPr>
                <w:color w:val="000000"/>
                <w:sz w:val="20"/>
                <w:szCs w:val="20"/>
                <w:lang w:eastAsia="es-ES"/>
              </w:rPr>
              <w:t>7</w:t>
            </w:r>
          </w:p>
        </w:tc>
        <w:tc>
          <w:tcPr>
            <w:tcW w:w="2551" w:type="dxa"/>
            <w:noWrap/>
            <w:hideMark/>
          </w:tcPr>
          <w:p w14:paraId="725C6BBC"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Blanca Nelly Gallardo Ceron</w:t>
            </w:r>
          </w:p>
        </w:tc>
        <w:tc>
          <w:tcPr>
            <w:tcW w:w="1843" w:type="dxa"/>
            <w:noWrap/>
          </w:tcPr>
          <w:p w14:paraId="725C6BBD"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w:t>
            </w:r>
          </w:p>
        </w:tc>
        <w:tc>
          <w:tcPr>
            <w:tcW w:w="1843" w:type="dxa"/>
            <w:noWrap/>
          </w:tcPr>
          <w:p w14:paraId="725C6BBE"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Asociado (IA)</w:t>
            </w:r>
          </w:p>
        </w:tc>
        <w:tc>
          <w:tcPr>
            <w:tcW w:w="1672" w:type="dxa"/>
            <w:hideMark/>
          </w:tcPr>
          <w:p w14:paraId="725C6BBF"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Admon - Doc. MT</w:t>
            </w:r>
          </w:p>
        </w:tc>
        <w:tc>
          <w:tcPr>
            <w:tcW w:w="1730" w:type="dxa"/>
            <w:hideMark/>
          </w:tcPr>
          <w:p w14:paraId="725C6BC0"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SER</w:t>
            </w:r>
          </w:p>
        </w:tc>
      </w:tr>
      <w:tr w:rsidR="00862B1C" w:rsidRPr="002A11FD" w14:paraId="725C6BC8"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C2" w14:textId="77777777" w:rsidR="00862B1C" w:rsidRPr="002A11FD" w:rsidRDefault="00862B1C" w:rsidP="00F33552">
            <w:pPr>
              <w:spacing w:line="360" w:lineRule="auto"/>
              <w:jc w:val="center"/>
              <w:rPr>
                <w:color w:val="000000"/>
                <w:sz w:val="20"/>
                <w:szCs w:val="20"/>
                <w:lang w:eastAsia="es-ES"/>
              </w:rPr>
            </w:pPr>
            <w:r w:rsidRPr="002A11FD">
              <w:rPr>
                <w:color w:val="000000"/>
                <w:sz w:val="20"/>
                <w:szCs w:val="20"/>
                <w:lang w:eastAsia="es-ES"/>
              </w:rPr>
              <w:t>8</w:t>
            </w:r>
          </w:p>
        </w:tc>
        <w:tc>
          <w:tcPr>
            <w:tcW w:w="2551" w:type="dxa"/>
            <w:noWrap/>
            <w:hideMark/>
          </w:tcPr>
          <w:p w14:paraId="725C6BC3"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León Darío Botero Botero</w:t>
            </w:r>
          </w:p>
        </w:tc>
        <w:tc>
          <w:tcPr>
            <w:tcW w:w="1843" w:type="dxa"/>
            <w:noWrap/>
          </w:tcPr>
          <w:p w14:paraId="725C6BC4"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w:t>
            </w:r>
          </w:p>
        </w:tc>
        <w:tc>
          <w:tcPr>
            <w:tcW w:w="1843" w:type="dxa"/>
            <w:noWrap/>
          </w:tcPr>
          <w:p w14:paraId="725C6BC5"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Asociado (IA)</w:t>
            </w:r>
          </w:p>
        </w:tc>
        <w:tc>
          <w:tcPr>
            <w:tcW w:w="1672" w:type="dxa"/>
            <w:hideMark/>
          </w:tcPr>
          <w:p w14:paraId="725C6BC6"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Docente MT</w:t>
            </w:r>
          </w:p>
        </w:tc>
        <w:tc>
          <w:tcPr>
            <w:tcW w:w="1730" w:type="dxa"/>
            <w:hideMark/>
          </w:tcPr>
          <w:p w14:paraId="725C6BC7"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GIBPSICOS</w:t>
            </w:r>
          </w:p>
        </w:tc>
      </w:tr>
      <w:tr w:rsidR="00862B1C" w:rsidRPr="002A11FD" w14:paraId="725C6BCF"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C9" w14:textId="77777777" w:rsidR="00862B1C" w:rsidRPr="002A11FD" w:rsidRDefault="00862B1C" w:rsidP="00F33552">
            <w:pPr>
              <w:spacing w:line="360" w:lineRule="auto"/>
              <w:jc w:val="center"/>
              <w:rPr>
                <w:color w:val="000000"/>
                <w:sz w:val="20"/>
                <w:szCs w:val="20"/>
                <w:lang w:eastAsia="es-ES"/>
              </w:rPr>
            </w:pPr>
            <w:r w:rsidRPr="002A11FD">
              <w:rPr>
                <w:color w:val="000000"/>
                <w:sz w:val="20"/>
                <w:szCs w:val="20"/>
                <w:lang w:eastAsia="es-ES"/>
              </w:rPr>
              <w:t>9</w:t>
            </w:r>
          </w:p>
        </w:tc>
        <w:tc>
          <w:tcPr>
            <w:tcW w:w="2551" w:type="dxa"/>
            <w:noWrap/>
            <w:hideMark/>
          </w:tcPr>
          <w:p w14:paraId="725C6BCA"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Carlos Andes Arango Lopera</w:t>
            </w:r>
          </w:p>
        </w:tc>
        <w:tc>
          <w:tcPr>
            <w:tcW w:w="1843" w:type="dxa"/>
            <w:noWrap/>
          </w:tcPr>
          <w:p w14:paraId="725C6BCB"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w:t>
            </w:r>
          </w:p>
        </w:tc>
        <w:tc>
          <w:tcPr>
            <w:tcW w:w="1843" w:type="dxa"/>
            <w:noWrap/>
          </w:tcPr>
          <w:p w14:paraId="725C6BCC"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672" w:type="dxa"/>
            <w:hideMark/>
          </w:tcPr>
          <w:p w14:paraId="725C6BCD"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Docente TC</w:t>
            </w:r>
          </w:p>
        </w:tc>
        <w:tc>
          <w:tcPr>
            <w:tcW w:w="1730" w:type="dxa"/>
            <w:hideMark/>
          </w:tcPr>
          <w:p w14:paraId="725C6BCE"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GIBPSICOS</w:t>
            </w:r>
          </w:p>
        </w:tc>
      </w:tr>
      <w:tr w:rsidR="00862B1C" w:rsidRPr="002A11FD" w14:paraId="725C6BD6"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D0" w14:textId="77777777" w:rsidR="00862B1C" w:rsidRPr="002A11FD" w:rsidRDefault="00862B1C" w:rsidP="00F33552">
            <w:pPr>
              <w:spacing w:line="360" w:lineRule="auto"/>
              <w:jc w:val="center"/>
              <w:rPr>
                <w:color w:val="000000"/>
                <w:sz w:val="20"/>
                <w:szCs w:val="20"/>
                <w:lang w:eastAsia="es-ES"/>
              </w:rPr>
            </w:pPr>
            <w:r w:rsidRPr="002A11FD">
              <w:rPr>
                <w:color w:val="000000"/>
                <w:sz w:val="20"/>
                <w:szCs w:val="20"/>
                <w:lang w:eastAsia="es-ES"/>
              </w:rPr>
              <w:t>10</w:t>
            </w:r>
          </w:p>
        </w:tc>
        <w:tc>
          <w:tcPr>
            <w:tcW w:w="2551" w:type="dxa"/>
            <w:noWrap/>
            <w:hideMark/>
          </w:tcPr>
          <w:p w14:paraId="725C6BD1"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Omar Julián Álvarez Tabares</w:t>
            </w:r>
          </w:p>
        </w:tc>
        <w:tc>
          <w:tcPr>
            <w:tcW w:w="1843" w:type="dxa"/>
            <w:noWrap/>
          </w:tcPr>
          <w:p w14:paraId="725C6BD2"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w:t>
            </w:r>
          </w:p>
        </w:tc>
        <w:tc>
          <w:tcPr>
            <w:tcW w:w="1843" w:type="dxa"/>
            <w:noWrap/>
          </w:tcPr>
          <w:p w14:paraId="725C6BD3"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672" w:type="dxa"/>
            <w:hideMark/>
          </w:tcPr>
          <w:p w14:paraId="725C6BD4"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Docente TC</w:t>
            </w:r>
          </w:p>
        </w:tc>
        <w:tc>
          <w:tcPr>
            <w:tcW w:w="1730" w:type="dxa"/>
            <w:hideMark/>
          </w:tcPr>
          <w:p w14:paraId="725C6BD5"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Humanitas</w:t>
            </w:r>
          </w:p>
        </w:tc>
      </w:tr>
      <w:tr w:rsidR="00862B1C" w:rsidRPr="002A11FD" w14:paraId="725C6BDD"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D7" w14:textId="77777777" w:rsidR="00862B1C" w:rsidRPr="002A11FD" w:rsidRDefault="00862B1C" w:rsidP="00F33552">
            <w:pPr>
              <w:spacing w:line="360" w:lineRule="auto"/>
              <w:jc w:val="center"/>
              <w:rPr>
                <w:color w:val="000000"/>
                <w:sz w:val="20"/>
                <w:szCs w:val="20"/>
                <w:lang w:eastAsia="es-ES"/>
              </w:rPr>
            </w:pPr>
            <w:r w:rsidRPr="002A11FD">
              <w:rPr>
                <w:color w:val="000000"/>
                <w:sz w:val="20"/>
                <w:szCs w:val="20"/>
                <w:lang w:eastAsia="es-ES"/>
              </w:rPr>
              <w:t>11</w:t>
            </w:r>
          </w:p>
        </w:tc>
        <w:tc>
          <w:tcPr>
            <w:tcW w:w="2551" w:type="dxa"/>
            <w:noWrap/>
            <w:hideMark/>
          </w:tcPr>
          <w:p w14:paraId="725C6BD8"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Felipe Rojas Rodas</w:t>
            </w:r>
          </w:p>
        </w:tc>
        <w:tc>
          <w:tcPr>
            <w:tcW w:w="1843" w:type="dxa"/>
            <w:noWrap/>
          </w:tcPr>
          <w:p w14:paraId="725C6BD9"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w:t>
            </w:r>
          </w:p>
        </w:tc>
        <w:tc>
          <w:tcPr>
            <w:tcW w:w="1843" w:type="dxa"/>
            <w:noWrap/>
          </w:tcPr>
          <w:p w14:paraId="725C6BDA"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672" w:type="dxa"/>
            <w:hideMark/>
          </w:tcPr>
          <w:p w14:paraId="725C6BDB"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Docente TC</w:t>
            </w:r>
          </w:p>
        </w:tc>
        <w:tc>
          <w:tcPr>
            <w:tcW w:w="1730" w:type="dxa"/>
            <w:hideMark/>
          </w:tcPr>
          <w:p w14:paraId="725C6BDC"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Biotecnología</w:t>
            </w:r>
          </w:p>
        </w:tc>
      </w:tr>
      <w:tr w:rsidR="00862B1C" w:rsidRPr="002A11FD" w14:paraId="725C6BE4"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25C6BDE" w14:textId="77777777" w:rsidR="00862B1C" w:rsidRPr="002A11FD" w:rsidRDefault="00862B1C" w:rsidP="00F33552">
            <w:pPr>
              <w:spacing w:line="360" w:lineRule="auto"/>
              <w:jc w:val="center"/>
              <w:rPr>
                <w:color w:val="000000"/>
                <w:sz w:val="20"/>
                <w:szCs w:val="20"/>
                <w:lang w:eastAsia="es-ES"/>
              </w:rPr>
            </w:pPr>
            <w:r w:rsidRPr="002A11FD">
              <w:rPr>
                <w:color w:val="000000"/>
                <w:sz w:val="20"/>
                <w:szCs w:val="20"/>
                <w:lang w:eastAsia="es-ES"/>
              </w:rPr>
              <w:t>12</w:t>
            </w:r>
          </w:p>
        </w:tc>
        <w:tc>
          <w:tcPr>
            <w:tcW w:w="2551" w:type="dxa"/>
            <w:noWrap/>
            <w:hideMark/>
          </w:tcPr>
          <w:p w14:paraId="725C6BDF"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Jorge Alberto Sierra Escobar</w:t>
            </w:r>
          </w:p>
        </w:tc>
        <w:tc>
          <w:tcPr>
            <w:tcW w:w="1843" w:type="dxa"/>
            <w:noWrap/>
          </w:tcPr>
          <w:p w14:paraId="725C6BE0"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w:t>
            </w:r>
          </w:p>
        </w:tc>
        <w:tc>
          <w:tcPr>
            <w:tcW w:w="1843" w:type="dxa"/>
            <w:noWrap/>
          </w:tcPr>
          <w:p w14:paraId="725C6BE1"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672" w:type="dxa"/>
            <w:hideMark/>
          </w:tcPr>
          <w:p w14:paraId="725C6BE2" w14:textId="77777777" w:rsidR="00862B1C" w:rsidRPr="002A11FD" w:rsidRDefault="00862B1C" w:rsidP="00F3355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Docente MT</w:t>
            </w:r>
          </w:p>
        </w:tc>
        <w:tc>
          <w:tcPr>
            <w:tcW w:w="1730" w:type="dxa"/>
            <w:hideMark/>
          </w:tcPr>
          <w:p w14:paraId="725C6BE3" w14:textId="77777777" w:rsidR="00862B1C" w:rsidRPr="002A11FD" w:rsidRDefault="00862B1C" w:rsidP="00F33552">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Estudios Florísticos</w:t>
            </w:r>
          </w:p>
        </w:tc>
      </w:tr>
      <w:tr w:rsidR="00331B06" w:rsidRPr="002A11FD" w14:paraId="4633F991" w14:textId="77777777" w:rsidTr="00AF3F38">
        <w:trPr>
          <w:trHeight w:val="330"/>
        </w:trPr>
        <w:tc>
          <w:tcPr>
            <w:cnfStyle w:val="001000000000" w:firstRow="0" w:lastRow="0" w:firstColumn="1" w:lastColumn="0" w:oddVBand="0" w:evenVBand="0" w:oddHBand="0" w:evenHBand="0" w:firstRowFirstColumn="0" w:firstRowLastColumn="0" w:lastRowFirstColumn="0" w:lastRowLastColumn="0"/>
            <w:tcW w:w="421" w:type="dxa"/>
            <w:noWrap/>
          </w:tcPr>
          <w:p w14:paraId="2B0BFBCA" w14:textId="57376138" w:rsidR="00331B06" w:rsidRPr="002A11FD" w:rsidRDefault="00331B06" w:rsidP="00331B06">
            <w:pPr>
              <w:spacing w:line="360" w:lineRule="auto"/>
              <w:jc w:val="center"/>
              <w:rPr>
                <w:color w:val="000000"/>
                <w:sz w:val="20"/>
                <w:szCs w:val="20"/>
                <w:lang w:eastAsia="es-ES"/>
              </w:rPr>
            </w:pPr>
            <w:r>
              <w:rPr>
                <w:color w:val="000000"/>
                <w:sz w:val="20"/>
                <w:szCs w:val="20"/>
                <w:lang w:eastAsia="es-ES"/>
              </w:rPr>
              <w:t>13</w:t>
            </w:r>
          </w:p>
        </w:tc>
        <w:tc>
          <w:tcPr>
            <w:tcW w:w="2551" w:type="dxa"/>
            <w:noWrap/>
          </w:tcPr>
          <w:p w14:paraId="05C73A5F" w14:textId="618E11B4" w:rsidR="00331B06" w:rsidRPr="002A11FD" w:rsidRDefault="00331B06" w:rsidP="00331B06">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Pr>
                <w:color w:val="000000"/>
                <w:sz w:val="20"/>
                <w:szCs w:val="20"/>
                <w:lang w:eastAsia="es-ES"/>
              </w:rPr>
              <w:t>Isabel Cristina Zapata Vahos</w:t>
            </w:r>
          </w:p>
        </w:tc>
        <w:tc>
          <w:tcPr>
            <w:tcW w:w="1843" w:type="dxa"/>
            <w:noWrap/>
          </w:tcPr>
          <w:p w14:paraId="4716F4A6" w14:textId="21208D1E" w:rsidR="00331B06" w:rsidRPr="002A11FD" w:rsidRDefault="00331B06" w:rsidP="00331B0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Pr>
                <w:color w:val="000000"/>
                <w:sz w:val="20"/>
                <w:szCs w:val="20"/>
                <w:lang w:eastAsia="es-ES"/>
              </w:rPr>
              <w:t>-</w:t>
            </w:r>
          </w:p>
        </w:tc>
        <w:tc>
          <w:tcPr>
            <w:tcW w:w="1843" w:type="dxa"/>
            <w:noWrap/>
          </w:tcPr>
          <w:p w14:paraId="56B46F9A" w14:textId="5E756D74" w:rsidR="00331B06" w:rsidRPr="002A11FD" w:rsidRDefault="00331B06" w:rsidP="00331B0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Junior (IJ)</w:t>
            </w:r>
          </w:p>
        </w:tc>
        <w:tc>
          <w:tcPr>
            <w:tcW w:w="1672" w:type="dxa"/>
          </w:tcPr>
          <w:p w14:paraId="632A44FA" w14:textId="59F4D6B4" w:rsidR="00331B06" w:rsidRPr="002A11FD" w:rsidRDefault="00331B06" w:rsidP="00331B0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Docente TC</w:t>
            </w:r>
          </w:p>
        </w:tc>
        <w:tc>
          <w:tcPr>
            <w:tcW w:w="1730" w:type="dxa"/>
          </w:tcPr>
          <w:p w14:paraId="67A52972" w14:textId="20DD8FE2" w:rsidR="00331B06" w:rsidRPr="002A11FD" w:rsidRDefault="00331B06" w:rsidP="00331B06">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s-ES"/>
              </w:rPr>
            </w:pPr>
            <w:r w:rsidRPr="002A11FD">
              <w:rPr>
                <w:color w:val="000000"/>
                <w:sz w:val="20"/>
                <w:szCs w:val="20"/>
                <w:lang w:eastAsia="es-ES"/>
              </w:rPr>
              <w:t>Biotecnología</w:t>
            </w:r>
          </w:p>
        </w:tc>
      </w:tr>
    </w:tbl>
    <w:p w14:paraId="725C6BE5" w14:textId="77777777" w:rsidR="00862B1C" w:rsidRPr="002759CD" w:rsidRDefault="00862B1C" w:rsidP="00F33552">
      <w:pPr>
        <w:autoSpaceDE w:val="0"/>
        <w:autoSpaceDN w:val="0"/>
        <w:adjustRightInd w:val="0"/>
        <w:spacing w:line="360" w:lineRule="auto"/>
        <w:jc w:val="both"/>
      </w:pPr>
    </w:p>
    <w:p w14:paraId="725C6BE6" w14:textId="77777777" w:rsidR="00862B1C" w:rsidRPr="002759CD" w:rsidRDefault="00862B1C" w:rsidP="00133D22">
      <w:pPr>
        <w:pStyle w:val="Prrafodelista"/>
        <w:numPr>
          <w:ilvl w:val="0"/>
          <w:numId w:val="47"/>
        </w:numPr>
        <w:autoSpaceDE w:val="0"/>
        <w:autoSpaceDN w:val="0"/>
        <w:adjustRightInd w:val="0"/>
        <w:spacing w:line="360" w:lineRule="auto"/>
        <w:jc w:val="both"/>
      </w:pPr>
      <w:r w:rsidRPr="002759CD">
        <w:lastRenderedPageBreak/>
        <w:t>Estudiantes de maestría y doctorado graduados</w:t>
      </w:r>
      <w:r>
        <w:t>, en</w:t>
      </w:r>
      <w:r w:rsidRPr="002759CD">
        <w:t xml:space="preserve"> el caso de las instituciones con estos programas.</w:t>
      </w:r>
    </w:p>
    <w:p w14:paraId="725C6BE7" w14:textId="77777777" w:rsidR="0021650E" w:rsidRDefault="0021650E" w:rsidP="0021650E">
      <w:pPr>
        <w:shd w:val="clear" w:color="auto" w:fill="FFFFFF"/>
        <w:autoSpaceDE w:val="0"/>
        <w:autoSpaceDN w:val="0"/>
        <w:adjustRightInd w:val="0"/>
        <w:spacing w:line="360" w:lineRule="auto"/>
        <w:jc w:val="both"/>
      </w:pPr>
    </w:p>
    <w:p w14:paraId="725C6BE8" w14:textId="77777777" w:rsidR="00862B1C" w:rsidRPr="00F169D3" w:rsidRDefault="00862B1C" w:rsidP="0021650E">
      <w:pPr>
        <w:shd w:val="clear" w:color="auto" w:fill="FFFFFF"/>
        <w:autoSpaceDE w:val="0"/>
        <w:autoSpaceDN w:val="0"/>
        <w:adjustRightInd w:val="0"/>
        <w:spacing w:line="360" w:lineRule="auto"/>
        <w:jc w:val="both"/>
      </w:pPr>
      <w:r w:rsidRPr="0021650E">
        <w:rPr>
          <w:rFonts w:eastAsia="Times New Roman"/>
          <w:color w:val="000000"/>
        </w:rPr>
        <w:t>En la actualidad se cuenta con 1 Doctorado y 6 Maestrías:</w:t>
      </w:r>
    </w:p>
    <w:p w14:paraId="725C6BE9" w14:textId="77777777" w:rsidR="00862B1C" w:rsidRPr="0021650E" w:rsidRDefault="00862B1C" w:rsidP="0021650E">
      <w:pPr>
        <w:pStyle w:val="Prrafodelista"/>
        <w:numPr>
          <w:ilvl w:val="0"/>
          <w:numId w:val="41"/>
        </w:numPr>
        <w:shd w:val="clear" w:color="auto" w:fill="FFFFFF"/>
        <w:autoSpaceDE w:val="0"/>
        <w:autoSpaceDN w:val="0"/>
        <w:adjustRightInd w:val="0"/>
        <w:spacing w:line="360" w:lineRule="auto"/>
        <w:jc w:val="both"/>
        <w:rPr>
          <w:rFonts w:eastAsia="Times New Roman"/>
        </w:rPr>
      </w:pPr>
      <w:r w:rsidRPr="0021650E">
        <w:rPr>
          <w:rFonts w:eastAsia="Times New Roman"/>
          <w:color w:val="000000"/>
        </w:rPr>
        <w:t xml:space="preserve">Doctorado en </w:t>
      </w:r>
      <w:r w:rsidRPr="0021650E">
        <w:rPr>
          <w:rFonts w:eastAsia="Times New Roman"/>
        </w:rPr>
        <w:t xml:space="preserve">Biotecnología – Convenio U de A - U de Pamplona – UPB - UCO. </w:t>
      </w:r>
    </w:p>
    <w:p w14:paraId="725C6BEA" w14:textId="77777777" w:rsidR="00862B1C" w:rsidRPr="0021650E" w:rsidRDefault="00862B1C" w:rsidP="0021650E">
      <w:pPr>
        <w:pStyle w:val="Prrafodelista"/>
        <w:numPr>
          <w:ilvl w:val="0"/>
          <w:numId w:val="41"/>
        </w:numPr>
        <w:shd w:val="clear" w:color="auto" w:fill="FFFFFF"/>
        <w:autoSpaceDE w:val="0"/>
        <w:autoSpaceDN w:val="0"/>
        <w:adjustRightInd w:val="0"/>
        <w:spacing w:line="360" w:lineRule="auto"/>
        <w:jc w:val="both"/>
        <w:rPr>
          <w:rFonts w:eastAsia="Times New Roman"/>
        </w:rPr>
      </w:pPr>
      <w:r w:rsidRPr="0021650E">
        <w:rPr>
          <w:rFonts w:eastAsia="Times New Roman"/>
        </w:rPr>
        <w:t xml:space="preserve">Maestría en Biotecnología –Convenio UCO - UPB–.   </w:t>
      </w:r>
    </w:p>
    <w:p w14:paraId="725C6BEB" w14:textId="77777777" w:rsidR="00862B1C" w:rsidRPr="0021650E" w:rsidRDefault="00862B1C" w:rsidP="0021650E">
      <w:pPr>
        <w:pStyle w:val="Prrafodelista"/>
        <w:numPr>
          <w:ilvl w:val="0"/>
          <w:numId w:val="41"/>
        </w:numPr>
        <w:shd w:val="clear" w:color="auto" w:fill="FFFFFF"/>
        <w:autoSpaceDE w:val="0"/>
        <w:autoSpaceDN w:val="0"/>
        <w:adjustRightInd w:val="0"/>
        <w:spacing w:line="360" w:lineRule="auto"/>
        <w:jc w:val="both"/>
        <w:rPr>
          <w:rFonts w:eastAsia="Times New Roman"/>
        </w:rPr>
      </w:pPr>
      <w:r w:rsidRPr="0021650E">
        <w:rPr>
          <w:rFonts w:eastAsia="Times New Roman"/>
        </w:rPr>
        <w:t>Maestría en Derecho Procesal –Convenio U. de Medellín – UCO</w:t>
      </w:r>
      <w:r w:rsidRPr="0021650E">
        <w:rPr>
          <w:rFonts w:eastAsia="Times New Roman"/>
        </w:rPr>
        <w:softHyphen/>
        <w:t xml:space="preserve">–. </w:t>
      </w:r>
    </w:p>
    <w:p w14:paraId="725C6BEC" w14:textId="77777777" w:rsidR="00862B1C" w:rsidRPr="0021650E" w:rsidRDefault="00862B1C" w:rsidP="0021650E">
      <w:pPr>
        <w:pStyle w:val="Prrafodelista"/>
        <w:numPr>
          <w:ilvl w:val="0"/>
          <w:numId w:val="41"/>
        </w:numPr>
        <w:shd w:val="clear" w:color="auto" w:fill="FFFFFF"/>
        <w:autoSpaceDE w:val="0"/>
        <w:autoSpaceDN w:val="0"/>
        <w:adjustRightInd w:val="0"/>
        <w:spacing w:line="360" w:lineRule="auto"/>
        <w:jc w:val="both"/>
        <w:rPr>
          <w:rFonts w:eastAsia="Times New Roman"/>
        </w:rPr>
      </w:pPr>
      <w:r w:rsidRPr="0021650E">
        <w:rPr>
          <w:rFonts w:eastAsia="Times New Roman"/>
        </w:rPr>
        <w:t xml:space="preserve">Maestría en Educación Presencial </w:t>
      </w:r>
    </w:p>
    <w:p w14:paraId="725C6BED" w14:textId="77777777" w:rsidR="00862B1C" w:rsidRPr="0021650E" w:rsidRDefault="00862B1C" w:rsidP="0021650E">
      <w:pPr>
        <w:pStyle w:val="Prrafodelista"/>
        <w:numPr>
          <w:ilvl w:val="0"/>
          <w:numId w:val="41"/>
        </w:numPr>
        <w:shd w:val="clear" w:color="auto" w:fill="FFFFFF"/>
        <w:autoSpaceDE w:val="0"/>
        <w:autoSpaceDN w:val="0"/>
        <w:adjustRightInd w:val="0"/>
        <w:spacing w:line="360" w:lineRule="auto"/>
        <w:jc w:val="both"/>
        <w:rPr>
          <w:rFonts w:eastAsia="Times New Roman"/>
        </w:rPr>
      </w:pPr>
      <w:r w:rsidRPr="0021650E">
        <w:rPr>
          <w:rFonts w:eastAsia="Times New Roman"/>
        </w:rPr>
        <w:t xml:space="preserve">Maestría en Educación Virtual en convenio FUCN–. </w:t>
      </w:r>
    </w:p>
    <w:p w14:paraId="725C6BEE" w14:textId="77777777" w:rsidR="00862B1C" w:rsidRPr="0021650E" w:rsidRDefault="00862B1C" w:rsidP="0021650E">
      <w:pPr>
        <w:pStyle w:val="Prrafodelista"/>
        <w:numPr>
          <w:ilvl w:val="0"/>
          <w:numId w:val="41"/>
        </w:numPr>
        <w:shd w:val="clear" w:color="auto" w:fill="FFFFFF"/>
        <w:autoSpaceDE w:val="0"/>
        <w:autoSpaceDN w:val="0"/>
        <w:adjustRightInd w:val="0"/>
        <w:spacing w:line="360" w:lineRule="auto"/>
        <w:jc w:val="both"/>
        <w:rPr>
          <w:rFonts w:eastAsia="Times New Roman"/>
        </w:rPr>
      </w:pPr>
      <w:r w:rsidRPr="0021650E">
        <w:rPr>
          <w:rFonts w:eastAsia="Times New Roman"/>
        </w:rPr>
        <w:t xml:space="preserve">Maestría en Humanidades. </w:t>
      </w:r>
    </w:p>
    <w:p w14:paraId="725C6BEF" w14:textId="77777777" w:rsidR="00862B1C" w:rsidRPr="002759CD" w:rsidRDefault="00862B1C" w:rsidP="0021650E">
      <w:pPr>
        <w:pStyle w:val="Prrafodelista"/>
        <w:numPr>
          <w:ilvl w:val="0"/>
          <w:numId w:val="41"/>
        </w:numPr>
        <w:shd w:val="clear" w:color="auto" w:fill="FFFFFF"/>
        <w:autoSpaceDE w:val="0"/>
        <w:autoSpaceDN w:val="0"/>
        <w:adjustRightInd w:val="0"/>
        <w:spacing w:line="360" w:lineRule="auto"/>
        <w:jc w:val="both"/>
      </w:pPr>
      <w:r w:rsidRPr="0021650E">
        <w:rPr>
          <w:rFonts w:eastAsia="Times New Roman"/>
        </w:rPr>
        <w:t xml:space="preserve">Maestría en Sanidad Vegetal </w:t>
      </w:r>
    </w:p>
    <w:p w14:paraId="725C6BF0" w14:textId="77777777" w:rsidR="00862B1C" w:rsidRDefault="00862B1C" w:rsidP="00F33552">
      <w:pPr>
        <w:tabs>
          <w:tab w:val="left" w:pos="3900"/>
        </w:tabs>
        <w:autoSpaceDE w:val="0"/>
        <w:autoSpaceDN w:val="0"/>
        <w:adjustRightInd w:val="0"/>
        <w:spacing w:line="360" w:lineRule="auto"/>
        <w:jc w:val="both"/>
      </w:pPr>
    </w:p>
    <w:p w14:paraId="725C6BF1" w14:textId="77777777" w:rsidR="00DD53FF" w:rsidRPr="002759CD" w:rsidRDefault="00DD53FF" w:rsidP="00F33552">
      <w:pPr>
        <w:tabs>
          <w:tab w:val="left" w:pos="3900"/>
        </w:tabs>
        <w:autoSpaceDE w:val="0"/>
        <w:autoSpaceDN w:val="0"/>
        <w:adjustRightInd w:val="0"/>
        <w:spacing w:line="360" w:lineRule="auto"/>
        <w:jc w:val="both"/>
      </w:pPr>
    </w:p>
    <w:p w14:paraId="725C6BF2" w14:textId="77777777" w:rsidR="00862B1C" w:rsidRPr="002759CD" w:rsidRDefault="00862B1C" w:rsidP="0021650E">
      <w:pPr>
        <w:pStyle w:val="Prrafodelista"/>
        <w:numPr>
          <w:ilvl w:val="0"/>
          <w:numId w:val="40"/>
        </w:numPr>
        <w:tabs>
          <w:tab w:val="left" w:pos="3900"/>
        </w:tabs>
        <w:autoSpaceDE w:val="0"/>
        <w:autoSpaceDN w:val="0"/>
        <w:adjustRightInd w:val="0"/>
        <w:spacing w:line="360" w:lineRule="auto"/>
        <w:jc w:val="both"/>
      </w:pPr>
      <w:r w:rsidRPr="002759CD">
        <w:t xml:space="preserve">Doctorado en Biotecnología. Convenio UCO – UDA, U. PAMPLONA, UPB. </w:t>
      </w:r>
    </w:p>
    <w:p w14:paraId="725C6BF3" w14:textId="77777777" w:rsidR="00862B1C" w:rsidRPr="002759CD" w:rsidRDefault="00862B1C" w:rsidP="00F33552">
      <w:pPr>
        <w:tabs>
          <w:tab w:val="left" w:pos="3900"/>
        </w:tabs>
        <w:autoSpaceDE w:val="0"/>
        <w:autoSpaceDN w:val="0"/>
        <w:adjustRightInd w:val="0"/>
        <w:spacing w:line="360" w:lineRule="auto"/>
        <w:jc w:val="both"/>
      </w:pPr>
      <w:r w:rsidRPr="002759CD">
        <w:t>Título que otorga: Doctor en Biotecnología</w:t>
      </w:r>
    </w:p>
    <w:p w14:paraId="725C6BF4" w14:textId="77777777" w:rsidR="00862B1C" w:rsidRPr="002759CD" w:rsidRDefault="00862B1C" w:rsidP="00F33552">
      <w:pPr>
        <w:tabs>
          <w:tab w:val="left" w:pos="3900"/>
        </w:tabs>
        <w:autoSpaceDE w:val="0"/>
        <w:autoSpaceDN w:val="0"/>
        <w:adjustRightInd w:val="0"/>
        <w:spacing w:line="360" w:lineRule="auto"/>
        <w:jc w:val="both"/>
      </w:pPr>
      <w:r w:rsidRPr="002759CD">
        <w:t>Semestres: Ocho</w:t>
      </w:r>
    </w:p>
    <w:p w14:paraId="725C6BF5" w14:textId="77777777" w:rsidR="00862B1C" w:rsidRPr="002759CD" w:rsidRDefault="00862B1C" w:rsidP="00F33552">
      <w:pPr>
        <w:tabs>
          <w:tab w:val="left" w:pos="3900"/>
        </w:tabs>
        <w:autoSpaceDE w:val="0"/>
        <w:autoSpaceDN w:val="0"/>
        <w:adjustRightInd w:val="0"/>
        <w:spacing w:line="360" w:lineRule="auto"/>
        <w:jc w:val="both"/>
      </w:pPr>
      <w:r w:rsidRPr="002759CD">
        <w:t>Código SNIES: 54787</w:t>
      </w:r>
    </w:p>
    <w:p w14:paraId="725C6BF6" w14:textId="77777777" w:rsidR="00862B1C" w:rsidRPr="002759CD" w:rsidRDefault="00862B1C" w:rsidP="00F33552">
      <w:pPr>
        <w:tabs>
          <w:tab w:val="left" w:pos="3900"/>
        </w:tabs>
        <w:autoSpaceDE w:val="0"/>
        <w:autoSpaceDN w:val="0"/>
        <w:adjustRightInd w:val="0"/>
        <w:spacing w:line="360" w:lineRule="auto"/>
        <w:jc w:val="both"/>
      </w:pPr>
      <w:r w:rsidRPr="002759CD">
        <w:t>Registro calificado: Resolución 5103 del 30 de julio de 2009 MEN</w:t>
      </w:r>
    </w:p>
    <w:p w14:paraId="725C6BF7" w14:textId="77777777" w:rsidR="00862B1C" w:rsidRDefault="00862B1C" w:rsidP="00F33552">
      <w:pPr>
        <w:tabs>
          <w:tab w:val="left" w:pos="3900"/>
        </w:tabs>
        <w:autoSpaceDE w:val="0"/>
        <w:autoSpaceDN w:val="0"/>
        <w:adjustRightInd w:val="0"/>
        <w:spacing w:line="360" w:lineRule="auto"/>
        <w:jc w:val="both"/>
      </w:pPr>
    </w:p>
    <w:p w14:paraId="725C6BF8" w14:textId="77777777" w:rsidR="0021650E" w:rsidRPr="0021650E" w:rsidRDefault="0021650E" w:rsidP="0021650E">
      <w:pPr>
        <w:tabs>
          <w:tab w:val="left" w:pos="3900"/>
        </w:tabs>
        <w:autoSpaceDE w:val="0"/>
        <w:autoSpaceDN w:val="0"/>
        <w:adjustRightInd w:val="0"/>
        <w:spacing w:line="360" w:lineRule="auto"/>
        <w:jc w:val="both"/>
      </w:pPr>
      <w:r w:rsidRPr="0021650E">
        <w:rPr>
          <w:i/>
        </w:rPr>
        <w:t>Tabla 26.</w:t>
      </w:r>
      <w:r>
        <w:t xml:space="preserve"> Graduados Doctorado en </w:t>
      </w:r>
      <w:r w:rsidRPr="0021650E">
        <w:t>Biotecnología. Convenio UCO – UDA, U. PAMPLONA, UPB.</w:t>
      </w:r>
    </w:p>
    <w:tbl>
      <w:tblPr>
        <w:tblStyle w:val="Tablaconcuadrcula"/>
        <w:tblW w:w="9498" w:type="dxa"/>
        <w:tblInd w:w="-334" w:type="dxa"/>
        <w:tblLayout w:type="fixed"/>
        <w:tblLook w:val="04A0" w:firstRow="1" w:lastRow="0" w:firstColumn="1" w:lastColumn="0" w:noHBand="0" w:noVBand="1"/>
      </w:tblPr>
      <w:tblGrid>
        <w:gridCol w:w="1560"/>
        <w:gridCol w:w="1134"/>
        <w:gridCol w:w="1134"/>
        <w:gridCol w:w="1134"/>
        <w:gridCol w:w="1134"/>
        <w:gridCol w:w="1134"/>
        <w:gridCol w:w="1134"/>
        <w:gridCol w:w="1134"/>
      </w:tblGrid>
      <w:tr w:rsidR="00862B1C" w:rsidRPr="002759CD" w14:paraId="725C6C01" w14:textId="77777777" w:rsidTr="00AF3F38">
        <w:tc>
          <w:tcPr>
            <w:tcW w:w="1560" w:type="dxa"/>
          </w:tcPr>
          <w:p w14:paraId="725C6BF9" w14:textId="77777777" w:rsidR="00862B1C" w:rsidRPr="002759CD" w:rsidRDefault="00862B1C" w:rsidP="00F33552">
            <w:pPr>
              <w:tabs>
                <w:tab w:val="left" w:pos="3900"/>
              </w:tabs>
              <w:autoSpaceDE w:val="0"/>
              <w:autoSpaceDN w:val="0"/>
              <w:adjustRightInd w:val="0"/>
              <w:spacing w:line="360" w:lineRule="auto"/>
              <w:jc w:val="both"/>
              <w:rPr>
                <w:sz w:val="20"/>
                <w:szCs w:val="20"/>
              </w:rPr>
            </w:pPr>
            <w:r w:rsidRPr="002759CD">
              <w:rPr>
                <w:sz w:val="20"/>
                <w:szCs w:val="20"/>
              </w:rPr>
              <w:t>Cohorte/año</w:t>
            </w:r>
          </w:p>
        </w:tc>
        <w:tc>
          <w:tcPr>
            <w:tcW w:w="1134" w:type="dxa"/>
          </w:tcPr>
          <w:p w14:paraId="725C6BFA" w14:textId="77777777" w:rsidR="00862B1C" w:rsidRPr="002759CD" w:rsidRDefault="00862B1C" w:rsidP="00F33552">
            <w:pPr>
              <w:tabs>
                <w:tab w:val="left" w:pos="3900"/>
              </w:tabs>
              <w:autoSpaceDE w:val="0"/>
              <w:autoSpaceDN w:val="0"/>
              <w:adjustRightInd w:val="0"/>
              <w:spacing w:line="360" w:lineRule="auto"/>
              <w:jc w:val="both"/>
              <w:rPr>
                <w:sz w:val="20"/>
                <w:szCs w:val="20"/>
              </w:rPr>
            </w:pPr>
            <w:r w:rsidRPr="002759CD">
              <w:rPr>
                <w:sz w:val="20"/>
                <w:szCs w:val="20"/>
              </w:rPr>
              <w:t>1- 2010</w:t>
            </w:r>
          </w:p>
        </w:tc>
        <w:tc>
          <w:tcPr>
            <w:tcW w:w="1134" w:type="dxa"/>
          </w:tcPr>
          <w:p w14:paraId="725C6BFB" w14:textId="77777777" w:rsidR="00862B1C" w:rsidRPr="002759CD" w:rsidRDefault="00862B1C" w:rsidP="00F33552">
            <w:pPr>
              <w:tabs>
                <w:tab w:val="left" w:pos="3900"/>
              </w:tabs>
              <w:autoSpaceDE w:val="0"/>
              <w:autoSpaceDN w:val="0"/>
              <w:adjustRightInd w:val="0"/>
              <w:spacing w:line="360" w:lineRule="auto"/>
              <w:jc w:val="both"/>
              <w:rPr>
                <w:sz w:val="20"/>
                <w:szCs w:val="20"/>
              </w:rPr>
            </w:pPr>
            <w:r w:rsidRPr="002759CD">
              <w:rPr>
                <w:sz w:val="20"/>
                <w:szCs w:val="20"/>
              </w:rPr>
              <w:t>2- 2011</w:t>
            </w:r>
          </w:p>
        </w:tc>
        <w:tc>
          <w:tcPr>
            <w:tcW w:w="1134" w:type="dxa"/>
          </w:tcPr>
          <w:p w14:paraId="725C6BFC" w14:textId="77777777" w:rsidR="00862B1C" w:rsidRPr="002759CD" w:rsidRDefault="00862B1C" w:rsidP="00F33552">
            <w:pPr>
              <w:tabs>
                <w:tab w:val="left" w:pos="3900"/>
              </w:tabs>
              <w:autoSpaceDE w:val="0"/>
              <w:autoSpaceDN w:val="0"/>
              <w:adjustRightInd w:val="0"/>
              <w:spacing w:line="360" w:lineRule="auto"/>
              <w:jc w:val="both"/>
              <w:rPr>
                <w:sz w:val="20"/>
                <w:szCs w:val="20"/>
              </w:rPr>
            </w:pPr>
            <w:r w:rsidRPr="002759CD">
              <w:rPr>
                <w:sz w:val="20"/>
                <w:szCs w:val="20"/>
              </w:rPr>
              <w:t>3- 2012</w:t>
            </w:r>
          </w:p>
        </w:tc>
        <w:tc>
          <w:tcPr>
            <w:tcW w:w="1134" w:type="dxa"/>
          </w:tcPr>
          <w:p w14:paraId="725C6BFD" w14:textId="77777777" w:rsidR="00862B1C" w:rsidRPr="002759CD" w:rsidRDefault="00862B1C" w:rsidP="00F33552">
            <w:pPr>
              <w:tabs>
                <w:tab w:val="left" w:pos="3900"/>
              </w:tabs>
              <w:autoSpaceDE w:val="0"/>
              <w:autoSpaceDN w:val="0"/>
              <w:adjustRightInd w:val="0"/>
              <w:spacing w:line="360" w:lineRule="auto"/>
              <w:jc w:val="both"/>
              <w:rPr>
                <w:sz w:val="20"/>
                <w:szCs w:val="20"/>
              </w:rPr>
            </w:pPr>
            <w:r w:rsidRPr="002759CD">
              <w:rPr>
                <w:sz w:val="20"/>
                <w:szCs w:val="20"/>
              </w:rPr>
              <w:t>4- 2013</w:t>
            </w:r>
          </w:p>
        </w:tc>
        <w:tc>
          <w:tcPr>
            <w:tcW w:w="1134" w:type="dxa"/>
          </w:tcPr>
          <w:p w14:paraId="725C6BFE" w14:textId="77777777" w:rsidR="00862B1C" w:rsidRPr="002759CD" w:rsidRDefault="00862B1C" w:rsidP="00F33552">
            <w:pPr>
              <w:tabs>
                <w:tab w:val="left" w:pos="3900"/>
              </w:tabs>
              <w:autoSpaceDE w:val="0"/>
              <w:autoSpaceDN w:val="0"/>
              <w:adjustRightInd w:val="0"/>
              <w:spacing w:line="360" w:lineRule="auto"/>
              <w:jc w:val="both"/>
              <w:rPr>
                <w:sz w:val="20"/>
                <w:szCs w:val="20"/>
              </w:rPr>
            </w:pPr>
            <w:r w:rsidRPr="002759CD">
              <w:rPr>
                <w:sz w:val="20"/>
                <w:szCs w:val="20"/>
              </w:rPr>
              <w:t>5- 2014</w:t>
            </w:r>
          </w:p>
        </w:tc>
        <w:tc>
          <w:tcPr>
            <w:tcW w:w="1134" w:type="dxa"/>
          </w:tcPr>
          <w:p w14:paraId="725C6BFF" w14:textId="77777777" w:rsidR="00862B1C" w:rsidRPr="002759CD" w:rsidRDefault="00862B1C" w:rsidP="00F33552">
            <w:pPr>
              <w:tabs>
                <w:tab w:val="left" w:pos="3900"/>
              </w:tabs>
              <w:autoSpaceDE w:val="0"/>
              <w:autoSpaceDN w:val="0"/>
              <w:adjustRightInd w:val="0"/>
              <w:spacing w:line="360" w:lineRule="auto"/>
              <w:jc w:val="both"/>
              <w:rPr>
                <w:sz w:val="20"/>
                <w:szCs w:val="20"/>
              </w:rPr>
            </w:pPr>
            <w:r w:rsidRPr="002759CD">
              <w:rPr>
                <w:sz w:val="20"/>
                <w:szCs w:val="20"/>
              </w:rPr>
              <w:t>6 - 2015</w:t>
            </w:r>
          </w:p>
        </w:tc>
        <w:tc>
          <w:tcPr>
            <w:tcW w:w="1134" w:type="dxa"/>
          </w:tcPr>
          <w:p w14:paraId="725C6C00" w14:textId="77777777" w:rsidR="00862B1C" w:rsidRPr="002759CD" w:rsidRDefault="00862B1C" w:rsidP="00F33552">
            <w:pPr>
              <w:tabs>
                <w:tab w:val="left" w:pos="3900"/>
              </w:tabs>
              <w:autoSpaceDE w:val="0"/>
              <w:autoSpaceDN w:val="0"/>
              <w:adjustRightInd w:val="0"/>
              <w:spacing w:line="360" w:lineRule="auto"/>
              <w:jc w:val="both"/>
              <w:rPr>
                <w:sz w:val="20"/>
                <w:szCs w:val="20"/>
              </w:rPr>
            </w:pPr>
            <w:r w:rsidRPr="002759CD">
              <w:rPr>
                <w:sz w:val="20"/>
                <w:szCs w:val="20"/>
              </w:rPr>
              <w:t>7 - 2016</w:t>
            </w:r>
          </w:p>
        </w:tc>
      </w:tr>
      <w:tr w:rsidR="00862B1C" w:rsidRPr="002759CD" w14:paraId="725C6C0A" w14:textId="77777777" w:rsidTr="00AF3F38">
        <w:tc>
          <w:tcPr>
            <w:tcW w:w="1560" w:type="dxa"/>
          </w:tcPr>
          <w:p w14:paraId="725C6C02" w14:textId="77777777" w:rsidR="00862B1C" w:rsidRPr="002759CD" w:rsidRDefault="00862B1C" w:rsidP="00F33552">
            <w:pPr>
              <w:tabs>
                <w:tab w:val="left" w:pos="3900"/>
              </w:tabs>
              <w:autoSpaceDE w:val="0"/>
              <w:autoSpaceDN w:val="0"/>
              <w:adjustRightInd w:val="0"/>
              <w:spacing w:line="360" w:lineRule="auto"/>
              <w:jc w:val="both"/>
              <w:rPr>
                <w:sz w:val="20"/>
                <w:szCs w:val="20"/>
              </w:rPr>
            </w:pPr>
            <w:r w:rsidRPr="002759CD">
              <w:rPr>
                <w:sz w:val="20"/>
                <w:szCs w:val="20"/>
              </w:rPr>
              <w:t xml:space="preserve">N° estudiantes </w:t>
            </w:r>
          </w:p>
        </w:tc>
        <w:tc>
          <w:tcPr>
            <w:tcW w:w="1134" w:type="dxa"/>
          </w:tcPr>
          <w:p w14:paraId="725C6C03" w14:textId="77777777" w:rsidR="00862B1C" w:rsidRPr="002759CD" w:rsidRDefault="00862B1C" w:rsidP="00F33552">
            <w:pPr>
              <w:tabs>
                <w:tab w:val="left" w:pos="3900"/>
              </w:tabs>
              <w:autoSpaceDE w:val="0"/>
              <w:autoSpaceDN w:val="0"/>
              <w:adjustRightInd w:val="0"/>
              <w:spacing w:line="360" w:lineRule="auto"/>
              <w:jc w:val="center"/>
              <w:rPr>
                <w:sz w:val="20"/>
                <w:szCs w:val="20"/>
              </w:rPr>
            </w:pPr>
            <w:r w:rsidRPr="002759CD">
              <w:rPr>
                <w:sz w:val="20"/>
                <w:szCs w:val="20"/>
              </w:rPr>
              <w:t>8</w:t>
            </w:r>
          </w:p>
        </w:tc>
        <w:tc>
          <w:tcPr>
            <w:tcW w:w="1134" w:type="dxa"/>
          </w:tcPr>
          <w:p w14:paraId="725C6C04" w14:textId="77777777" w:rsidR="00862B1C" w:rsidRPr="002759CD" w:rsidRDefault="00862B1C" w:rsidP="00F33552">
            <w:pPr>
              <w:tabs>
                <w:tab w:val="left" w:pos="3900"/>
              </w:tabs>
              <w:autoSpaceDE w:val="0"/>
              <w:autoSpaceDN w:val="0"/>
              <w:adjustRightInd w:val="0"/>
              <w:spacing w:line="360" w:lineRule="auto"/>
              <w:jc w:val="center"/>
              <w:rPr>
                <w:sz w:val="20"/>
                <w:szCs w:val="20"/>
              </w:rPr>
            </w:pPr>
            <w:r w:rsidRPr="002759CD">
              <w:rPr>
                <w:sz w:val="20"/>
                <w:szCs w:val="20"/>
              </w:rPr>
              <w:t>4</w:t>
            </w:r>
          </w:p>
        </w:tc>
        <w:tc>
          <w:tcPr>
            <w:tcW w:w="1134" w:type="dxa"/>
          </w:tcPr>
          <w:p w14:paraId="725C6C05" w14:textId="77777777" w:rsidR="00862B1C" w:rsidRPr="002759CD" w:rsidRDefault="00862B1C" w:rsidP="00F33552">
            <w:pPr>
              <w:tabs>
                <w:tab w:val="left" w:pos="3900"/>
              </w:tabs>
              <w:autoSpaceDE w:val="0"/>
              <w:autoSpaceDN w:val="0"/>
              <w:adjustRightInd w:val="0"/>
              <w:spacing w:line="360" w:lineRule="auto"/>
              <w:jc w:val="center"/>
              <w:rPr>
                <w:sz w:val="20"/>
                <w:szCs w:val="20"/>
              </w:rPr>
            </w:pPr>
            <w:r w:rsidRPr="002759CD">
              <w:rPr>
                <w:sz w:val="20"/>
                <w:szCs w:val="20"/>
              </w:rPr>
              <w:t>5</w:t>
            </w:r>
          </w:p>
        </w:tc>
        <w:tc>
          <w:tcPr>
            <w:tcW w:w="1134" w:type="dxa"/>
          </w:tcPr>
          <w:p w14:paraId="725C6C06" w14:textId="77777777" w:rsidR="00862B1C" w:rsidRPr="002759CD" w:rsidRDefault="00862B1C" w:rsidP="00F33552">
            <w:pPr>
              <w:tabs>
                <w:tab w:val="left" w:pos="3900"/>
              </w:tabs>
              <w:autoSpaceDE w:val="0"/>
              <w:autoSpaceDN w:val="0"/>
              <w:adjustRightInd w:val="0"/>
              <w:spacing w:line="360" w:lineRule="auto"/>
              <w:jc w:val="center"/>
              <w:rPr>
                <w:sz w:val="20"/>
                <w:szCs w:val="20"/>
              </w:rPr>
            </w:pPr>
            <w:r w:rsidRPr="002759CD">
              <w:rPr>
                <w:sz w:val="20"/>
                <w:szCs w:val="20"/>
              </w:rPr>
              <w:t>7</w:t>
            </w:r>
          </w:p>
        </w:tc>
        <w:tc>
          <w:tcPr>
            <w:tcW w:w="1134" w:type="dxa"/>
          </w:tcPr>
          <w:p w14:paraId="725C6C07" w14:textId="77777777" w:rsidR="00862B1C" w:rsidRPr="002759CD" w:rsidRDefault="00862B1C" w:rsidP="00F33552">
            <w:pPr>
              <w:tabs>
                <w:tab w:val="left" w:pos="3900"/>
              </w:tabs>
              <w:autoSpaceDE w:val="0"/>
              <w:autoSpaceDN w:val="0"/>
              <w:adjustRightInd w:val="0"/>
              <w:spacing w:line="360" w:lineRule="auto"/>
              <w:jc w:val="center"/>
              <w:rPr>
                <w:sz w:val="20"/>
                <w:szCs w:val="20"/>
              </w:rPr>
            </w:pPr>
            <w:r w:rsidRPr="002759CD">
              <w:rPr>
                <w:sz w:val="20"/>
                <w:szCs w:val="20"/>
              </w:rPr>
              <w:t>11</w:t>
            </w:r>
          </w:p>
        </w:tc>
        <w:tc>
          <w:tcPr>
            <w:tcW w:w="1134" w:type="dxa"/>
          </w:tcPr>
          <w:p w14:paraId="725C6C08" w14:textId="77777777" w:rsidR="00862B1C" w:rsidRPr="002759CD" w:rsidRDefault="00862B1C" w:rsidP="00F33552">
            <w:pPr>
              <w:tabs>
                <w:tab w:val="left" w:pos="3900"/>
              </w:tabs>
              <w:autoSpaceDE w:val="0"/>
              <w:autoSpaceDN w:val="0"/>
              <w:adjustRightInd w:val="0"/>
              <w:spacing w:line="360" w:lineRule="auto"/>
              <w:jc w:val="center"/>
              <w:rPr>
                <w:sz w:val="20"/>
                <w:szCs w:val="20"/>
              </w:rPr>
            </w:pPr>
            <w:r w:rsidRPr="002759CD">
              <w:rPr>
                <w:sz w:val="20"/>
                <w:szCs w:val="20"/>
              </w:rPr>
              <w:t>8</w:t>
            </w:r>
          </w:p>
        </w:tc>
        <w:tc>
          <w:tcPr>
            <w:tcW w:w="1134" w:type="dxa"/>
          </w:tcPr>
          <w:p w14:paraId="725C6C09" w14:textId="77777777" w:rsidR="00862B1C" w:rsidRPr="002759CD" w:rsidRDefault="00862B1C" w:rsidP="00F33552">
            <w:pPr>
              <w:tabs>
                <w:tab w:val="left" w:pos="3900"/>
              </w:tabs>
              <w:autoSpaceDE w:val="0"/>
              <w:autoSpaceDN w:val="0"/>
              <w:adjustRightInd w:val="0"/>
              <w:spacing w:line="360" w:lineRule="auto"/>
              <w:jc w:val="center"/>
              <w:rPr>
                <w:sz w:val="20"/>
                <w:szCs w:val="20"/>
              </w:rPr>
            </w:pPr>
            <w:r w:rsidRPr="002759CD">
              <w:rPr>
                <w:sz w:val="20"/>
                <w:szCs w:val="20"/>
              </w:rPr>
              <w:t>13</w:t>
            </w:r>
          </w:p>
        </w:tc>
      </w:tr>
      <w:tr w:rsidR="00862B1C" w:rsidRPr="002759CD" w14:paraId="725C6C13" w14:textId="77777777" w:rsidTr="00AF3F38">
        <w:tc>
          <w:tcPr>
            <w:tcW w:w="1560" w:type="dxa"/>
          </w:tcPr>
          <w:p w14:paraId="725C6C0B" w14:textId="77777777" w:rsidR="00862B1C" w:rsidRPr="002759CD" w:rsidRDefault="00862B1C" w:rsidP="00F33552">
            <w:pPr>
              <w:tabs>
                <w:tab w:val="left" w:pos="3900"/>
              </w:tabs>
              <w:autoSpaceDE w:val="0"/>
              <w:autoSpaceDN w:val="0"/>
              <w:adjustRightInd w:val="0"/>
              <w:spacing w:line="360" w:lineRule="auto"/>
              <w:jc w:val="both"/>
              <w:rPr>
                <w:sz w:val="20"/>
                <w:szCs w:val="20"/>
              </w:rPr>
            </w:pPr>
            <w:r w:rsidRPr="002759CD">
              <w:rPr>
                <w:sz w:val="20"/>
                <w:szCs w:val="20"/>
              </w:rPr>
              <w:t>N° graduados</w:t>
            </w:r>
          </w:p>
        </w:tc>
        <w:tc>
          <w:tcPr>
            <w:tcW w:w="1134" w:type="dxa"/>
          </w:tcPr>
          <w:p w14:paraId="725C6C0C" w14:textId="77777777" w:rsidR="00862B1C" w:rsidRPr="002759CD" w:rsidRDefault="00862B1C" w:rsidP="00F33552">
            <w:pPr>
              <w:tabs>
                <w:tab w:val="left" w:pos="3900"/>
              </w:tabs>
              <w:autoSpaceDE w:val="0"/>
              <w:autoSpaceDN w:val="0"/>
              <w:adjustRightInd w:val="0"/>
              <w:spacing w:line="360" w:lineRule="auto"/>
              <w:jc w:val="center"/>
              <w:rPr>
                <w:sz w:val="20"/>
                <w:szCs w:val="20"/>
              </w:rPr>
            </w:pPr>
          </w:p>
        </w:tc>
        <w:tc>
          <w:tcPr>
            <w:tcW w:w="1134" w:type="dxa"/>
          </w:tcPr>
          <w:p w14:paraId="725C6C0D" w14:textId="77777777" w:rsidR="00862B1C" w:rsidRPr="002759CD" w:rsidRDefault="00862B1C" w:rsidP="00F33552">
            <w:pPr>
              <w:tabs>
                <w:tab w:val="left" w:pos="3900"/>
              </w:tabs>
              <w:autoSpaceDE w:val="0"/>
              <w:autoSpaceDN w:val="0"/>
              <w:adjustRightInd w:val="0"/>
              <w:spacing w:line="360" w:lineRule="auto"/>
              <w:jc w:val="center"/>
              <w:rPr>
                <w:sz w:val="20"/>
                <w:szCs w:val="20"/>
              </w:rPr>
            </w:pPr>
          </w:p>
        </w:tc>
        <w:tc>
          <w:tcPr>
            <w:tcW w:w="1134" w:type="dxa"/>
          </w:tcPr>
          <w:p w14:paraId="725C6C0E" w14:textId="77777777" w:rsidR="00862B1C" w:rsidRPr="002759CD" w:rsidRDefault="00862B1C" w:rsidP="00F33552">
            <w:pPr>
              <w:tabs>
                <w:tab w:val="left" w:pos="3900"/>
              </w:tabs>
              <w:autoSpaceDE w:val="0"/>
              <w:autoSpaceDN w:val="0"/>
              <w:adjustRightInd w:val="0"/>
              <w:spacing w:line="360" w:lineRule="auto"/>
              <w:jc w:val="center"/>
              <w:rPr>
                <w:sz w:val="20"/>
                <w:szCs w:val="20"/>
              </w:rPr>
            </w:pPr>
          </w:p>
        </w:tc>
        <w:tc>
          <w:tcPr>
            <w:tcW w:w="1134" w:type="dxa"/>
          </w:tcPr>
          <w:p w14:paraId="725C6C0F" w14:textId="77777777" w:rsidR="00862B1C" w:rsidRPr="002759CD" w:rsidRDefault="00862B1C" w:rsidP="00F33552">
            <w:pPr>
              <w:tabs>
                <w:tab w:val="left" w:pos="3900"/>
              </w:tabs>
              <w:autoSpaceDE w:val="0"/>
              <w:autoSpaceDN w:val="0"/>
              <w:adjustRightInd w:val="0"/>
              <w:spacing w:line="360" w:lineRule="auto"/>
              <w:jc w:val="center"/>
              <w:rPr>
                <w:sz w:val="20"/>
                <w:szCs w:val="20"/>
              </w:rPr>
            </w:pPr>
          </w:p>
        </w:tc>
        <w:tc>
          <w:tcPr>
            <w:tcW w:w="1134" w:type="dxa"/>
          </w:tcPr>
          <w:p w14:paraId="725C6C10" w14:textId="77777777" w:rsidR="00862B1C" w:rsidRPr="002759CD" w:rsidRDefault="00862B1C" w:rsidP="00F33552">
            <w:pPr>
              <w:tabs>
                <w:tab w:val="left" w:pos="3900"/>
              </w:tabs>
              <w:autoSpaceDE w:val="0"/>
              <w:autoSpaceDN w:val="0"/>
              <w:adjustRightInd w:val="0"/>
              <w:spacing w:line="360" w:lineRule="auto"/>
              <w:jc w:val="center"/>
              <w:rPr>
                <w:sz w:val="20"/>
                <w:szCs w:val="20"/>
              </w:rPr>
            </w:pPr>
          </w:p>
        </w:tc>
        <w:tc>
          <w:tcPr>
            <w:tcW w:w="1134" w:type="dxa"/>
          </w:tcPr>
          <w:p w14:paraId="725C6C11" w14:textId="77777777" w:rsidR="00862B1C" w:rsidRPr="002759CD" w:rsidRDefault="00862B1C" w:rsidP="00F33552">
            <w:pPr>
              <w:tabs>
                <w:tab w:val="left" w:pos="3900"/>
              </w:tabs>
              <w:autoSpaceDE w:val="0"/>
              <w:autoSpaceDN w:val="0"/>
              <w:adjustRightInd w:val="0"/>
              <w:spacing w:line="360" w:lineRule="auto"/>
              <w:jc w:val="center"/>
              <w:rPr>
                <w:sz w:val="20"/>
                <w:szCs w:val="20"/>
              </w:rPr>
            </w:pPr>
            <w:r w:rsidRPr="002759CD">
              <w:rPr>
                <w:sz w:val="20"/>
                <w:szCs w:val="20"/>
              </w:rPr>
              <w:t>1</w:t>
            </w:r>
          </w:p>
        </w:tc>
        <w:tc>
          <w:tcPr>
            <w:tcW w:w="1134" w:type="dxa"/>
          </w:tcPr>
          <w:p w14:paraId="725C6C12" w14:textId="77777777" w:rsidR="00862B1C" w:rsidRPr="002759CD" w:rsidRDefault="00862B1C" w:rsidP="00F33552">
            <w:pPr>
              <w:tabs>
                <w:tab w:val="left" w:pos="3900"/>
              </w:tabs>
              <w:autoSpaceDE w:val="0"/>
              <w:autoSpaceDN w:val="0"/>
              <w:adjustRightInd w:val="0"/>
              <w:spacing w:line="360" w:lineRule="auto"/>
              <w:jc w:val="center"/>
              <w:rPr>
                <w:sz w:val="20"/>
                <w:szCs w:val="20"/>
              </w:rPr>
            </w:pPr>
            <w:r w:rsidRPr="002759CD">
              <w:rPr>
                <w:sz w:val="20"/>
                <w:szCs w:val="20"/>
              </w:rPr>
              <w:t>2</w:t>
            </w:r>
          </w:p>
        </w:tc>
      </w:tr>
    </w:tbl>
    <w:p w14:paraId="725C6C14" w14:textId="77777777" w:rsidR="00862B1C" w:rsidRDefault="00862B1C" w:rsidP="00F33552">
      <w:pPr>
        <w:tabs>
          <w:tab w:val="left" w:pos="3900"/>
        </w:tabs>
        <w:autoSpaceDE w:val="0"/>
        <w:autoSpaceDN w:val="0"/>
        <w:adjustRightInd w:val="0"/>
        <w:spacing w:line="360" w:lineRule="auto"/>
        <w:jc w:val="both"/>
      </w:pPr>
    </w:p>
    <w:p w14:paraId="725C6C15" w14:textId="77777777" w:rsidR="00DD53FF" w:rsidRPr="002759CD" w:rsidRDefault="00DD53FF" w:rsidP="00F33552">
      <w:pPr>
        <w:tabs>
          <w:tab w:val="left" w:pos="3900"/>
        </w:tabs>
        <w:autoSpaceDE w:val="0"/>
        <w:autoSpaceDN w:val="0"/>
        <w:adjustRightInd w:val="0"/>
        <w:spacing w:line="360" w:lineRule="auto"/>
        <w:jc w:val="both"/>
      </w:pPr>
    </w:p>
    <w:p w14:paraId="725C6C16" w14:textId="77777777" w:rsidR="00862B1C" w:rsidRPr="002759CD" w:rsidRDefault="00862B1C" w:rsidP="0021650E">
      <w:pPr>
        <w:pStyle w:val="Prrafodelista"/>
        <w:numPr>
          <w:ilvl w:val="0"/>
          <w:numId w:val="40"/>
        </w:numPr>
        <w:tabs>
          <w:tab w:val="left" w:pos="3900"/>
        </w:tabs>
        <w:autoSpaceDE w:val="0"/>
        <w:autoSpaceDN w:val="0"/>
        <w:adjustRightInd w:val="0"/>
        <w:spacing w:line="360" w:lineRule="auto"/>
        <w:jc w:val="both"/>
      </w:pPr>
      <w:r w:rsidRPr="002759CD">
        <w:t xml:space="preserve">Maestría en Biotecnología convenio UCO – UPB. </w:t>
      </w:r>
    </w:p>
    <w:p w14:paraId="725C6C17" w14:textId="77777777" w:rsidR="00862B1C" w:rsidRPr="002759CD" w:rsidRDefault="00862B1C" w:rsidP="00F33552">
      <w:pPr>
        <w:tabs>
          <w:tab w:val="left" w:pos="3900"/>
        </w:tabs>
        <w:autoSpaceDE w:val="0"/>
        <w:autoSpaceDN w:val="0"/>
        <w:adjustRightInd w:val="0"/>
        <w:spacing w:line="360" w:lineRule="auto"/>
        <w:jc w:val="both"/>
      </w:pPr>
      <w:r w:rsidRPr="002759CD">
        <w:t>Título que otorga: Magister en Biotecnología</w:t>
      </w:r>
    </w:p>
    <w:p w14:paraId="725C6C18" w14:textId="77777777" w:rsidR="00862B1C" w:rsidRPr="002759CD" w:rsidRDefault="00862B1C" w:rsidP="00F33552">
      <w:pPr>
        <w:tabs>
          <w:tab w:val="left" w:pos="3900"/>
        </w:tabs>
        <w:autoSpaceDE w:val="0"/>
        <w:autoSpaceDN w:val="0"/>
        <w:adjustRightInd w:val="0"/>
        <w:spacing w:line="360" w:lineRule="auto"/>
        <w:jc w:val="both"/>
      </w:pPr>
      <w:r w:rsidRPr="002759CD">
        <w:t>Número de Semestres: 4</w:t>
      </w:r>
    </w:p>
    <w:p w14:paraId="725C6C19" w14:textId="77777777" w:rsidR="00862B1C" w:rsidRPr="002759CD" w:rsidRDefault="00862B1C" w:rsidP="00F33552">
      <w:pPr>
        <w:tabs>
          <w:tab w:val="left" w:pos="3900"/>
        </w:tabs>
        <w:autoSpaceDE w:val="0"/>
        <w:autoSpaceDN w:val="0"/>
        <w:adjustRightInd w:val="0"/>
        <w:spacing w:line="360" w:lineRule="auto"/>
        <w:jc w:val="both"/>
      </w:pPr>
      <w:r w:rsidRPr="002759CD">
        <w:t>Código SNIES: 16137</w:t>
      </w:r>
    </w:p>
    <w:p w14:paraId="725C6C1A" w14:textId="77777777" w:rsidR="00862B1C" w:rsidRPr="002759CD" w:rsidRDefault="00862B1C" w:rsidP="00F33552">
      <w:pPr>
        <w:tabs>
          <w:tab w:val="left" w:pos="3900"/>
        </w:tabs>
        <w:autoSpaceDE w:val="0"/>
        <w:autoSpaceDN w:val="0"/>
        <w:adjustRightInd w:val="0"/>
        <w:spacing w:line="360" w:lineRule="auto"/>
        <w:jc w:val="both"/>
      </w:pPr>
      <w:r w:rsidRPr="002759CD">
        <w:t xml:space="preserve">Número de Registro Calificado: Resolución Número   3327 del 7 de Dic. </w:t>
      </w:r>
      <w:r w:rsidR="00FD6057" w:rsidRPr="002759CD">
        <w:t>De</w:t>
      </w:r>
      <w:r w:rsidRPr="002759CD">
        <w:t xml:space="preserve"> 2000, Ministerio de Educación Nacional</w:t>
      </w:r>
    </w:p>
    <w:p w14:paraId="725C6C1B" w14:textId="77777777" w:rsidR="00862B1C" w:rsidRPr="002759CD" w:rsidRDefault="00862B1C" w:rsidP="00F33552">
      <w:pPr>
        <w:tabs>
          <w:tab w:val="left" w:pos="3900"/>
        </w:tabs>
        <w:autoSpaceDE w:val="0"/>
        <w:autoSpaceDN w:val="0"/>
        <w:adjustRightInd w:val="0"/>
        <w:spacing w:line="360" w:lineRule="auto"/>
        <w:jc w:val="both"/>
      </w:pPr>
      <w:r w:rsidRPr="002759CD">
        <w:lastRenderedPageBreak/>
        <w:t>Actualización: Consejo Académico UPB – 31 Julio 2009</w:t>
      </w:r>
    </w:p>
    <w:p w14:paraId="725C6C1C" w14:textId="77777777" w:rsidR="00862B1C" w:rsidRPr="002759CD" w:rsidRDefault="00862B1C" w:rsidP="00F33552">
      <w:pPr>
        <w:tabs>
          <w:tab w:val="left" w:pos="3900"/>
        </w:tabs>
        <w:autoSpaceDE w:val="0"/>
        <w:autoSpaceDN w:val="0"/>
        <w:adjustRightInd w:val="0"/>
        <w:spacing w:line="360" w:lineRule="auto"/>
        <w:jc w:val="both"/>
      </w:pPr>
      <w:r w:rsidRPr="002759CD">
        <w:t>Metodología: Presencial</w:t>
      </w:r>
    </w:p>
    <w:p w14:paraId="725C6C1D" w14:textId="77777777" w:rsidR="00862B1C" w:rsidRPr="002759CD" w:rsidRDefault="00862B1C" w:rsidP="00F33552">
      <w:pPr>
        <w:tabs>
          <w:tab w:val="left" w:pos="3900"/>
        </w:tabs>
        <w:autoSpaceDE w:val="0"/>
        <w:autoSpaceDN w:val="0"/>
        <w:adjustRightInd w:val="0"/>
        <w:spacing w:line="360" w:lineRule="auto"/>
        <w:jc w:val="both"/>
      </w:pPr>
    </w:p>
    <w:p w14:paraId="725C6C1E" w14:textId="77777777" w:rsidR="0021650E" w:rsidRPr="002759CD" w:rsidRDefault="0021650E" w:rsidP="0021650E">
      <w:pPr>
        <w:tabs>
          <w:tab w:val="left" w:pos="3900"/>
        </w:tabs>
        <w:autoSpaceDE w:val="0"/>
        <w:autoSpaceDN w:val="0"/>
        <w:adjustRightInd w:val="0"/>
        <w:spacing w:line="360" w:lineRule="auto"/>
        <w:jc w:val="both"/>
      </w:pPr>
      <w:r w:rsidRPr="0021650E">
        <w:rPr>
          <w:i/>
        </w:rPr>
        <w:t>Tabla 27.</w:t>
      </w:r>
      <w:r>
        <w:t xml:space="preserve"> Graduados </w:t>
      </w:r>
      <w:r w:rsidRPr="002759CD">
        <w:t xml:space="preserve">Biotecnología convenio UCO – UPB. </w:t>
      </w:r>
    </w:p>
    <w:tbl>
      <w:tblPr>
        <w:tblW w:w="8506" w:type="dxa"/>
        <w:tblCellMar>
          <w:left w:w="70" w:type="dxa"/>
          <w:right w:w="70" w:type="dxa"/>
        </w:tblCellMar>
        <w:tblLook w:val="04A0" w:firstRow="1" w:lastRow="0" w:firstColumn="1" w:lastColumn="0" w:noHBand="0" w:noVBand="1"/>
      </w:tblPr>
      <w:tblGrid>
        <w:gridCol w:w="4076"/>
        <w:gridCol w:w="4430"/>
      </w:tblGrid>
      <w:tr w:rsidR="00862B1C" w:rsidRPr="0021650E" w14:paraId="725C6C21" w14:textId="77777777" w:rsidTr="0021650E">
        <w:trPr>
          <w:trHeight w:val="171"/>
        </w:trPr>
        <w:tc>
          <w:tcPr>
            <w:tcW w:w="40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5C6C1F" w14:textId="77777777" w:rsidR="00862B1C" w:rsidRPr="0021650E" w:rsidRDefault="00862B1C" w:rsidP="00F33552">
            <w:pPr>
              <w:spacing w:line="360" w:lineRule="auto"/>
              <w:rPr>
                <w:rFonts w:eastAsia="Times New Roman"/>
                <w:sz w:val="20"/>
                <w:szCs w:val="20"/>
              </w:rPr>
            </w:pPr>
            <w:r w:rsidRPr="0021650E">
              <w:rPr>
                <w:rFonts w:eastAsia="Times New Roman"/>
                <w:sz w:val="20"/>
                <w:szCs w:val="20"/>
              </w:rPr>
              <w:t>Número de cohortes</w:t>
            </w:r>
          </w:p>
        </w:tc>
        <w:tc>
          <w:tcPr>
            <w:tcW w:w="4430" w:type="dxa"/>
            <w:tcBorders>
              <w:top w:val="single" w:sz="8" w:space="0" w:color="auto"/>
              <w:left w:val="nil"/>
              <w:bottom w:val="single" w:sz="4" w:space="0" w:color="auto"/>
              <w:right w:val="single" w:sz="8" w:space="0" w:color="auto"/>
            </w:tcBorders>
            <w:shd w:val="clear" w:color="auto" w:fill="auto"/>
            <w:noWrap/>
            <w:vAlign w:val="bottom"/>
            <w:hideMark/>
          </w:tcPr>
          <w:p w14:paraId="725C6C20" w14:textId="77777777" w:rsidR="00862B1C" w:rsidRPr="0021650E" w:rsidRDefault="00862B1C" w:rsidP="00F33552">
            <w:pPr>
              <w:spacing w:line="360" w:lineRule="auto"/>
              <w:jc w:val="center"/>
              <w:rPr>
                <w:rFonts w:eastAsia="Times New Roman"/>
                <w:color w:val="000000"/>
                <w:sz w:val="20"/>
                <w:szCs w:val="20"/>
              </w:rPr>
            </w:pPr>
            <w:r w:rsidRPr="0021650E">
              <w:rPr>
                <w:rFonts w:eastAsia="Times New Roman"/>
                <w:color w:val="000000"/>
                <w:sz w:val="20"/>
                <w:szCs w:val="20"/>
              </w:rPr>
              <w:t>11</w:t>
            </w:r>
          </w:p>
        </w:tc>
      </w:tr>
      <w:tr w:rsidR="00862B1C" w:rsidRPr="0021650E" w14:paraId="725C6C24" w14:textId="77777777" w:rsidTr="0021650E">
        <w:trPr>
          <w:trHeight w:val="171"/>
        </w:trPr>
        <w:tc>
          <w:tcPr>
            <w:tcW w:w="4076" w:type="dxa"/>
            <w:tcBorders>
              <w:top w:val="nil"/>
              <w:left w:val="single" w:sz="8" w:space="0" w:color="auto"/>
              <w:bottom w:val="single" w:sz="4" w:space="0" w:color="auto"/>
              <w:right w:val="single" w:sz="4" w:space="0" w:color="auto"/>
            </w:tcBorders>
            <w:shd w:val="clear" w:color="auto" w:fill="auto"/>
            <w:hideMark/>
          </w:tcPr>
          <w:p w14:paraId="725C6C22" w14:textId="77777777" w:rsidR="00862B1C" w:rsidRPr="0021650E" w:rsidRDefault="00862B1C" w:rsidP="00F33552">
            <w:pPr>
              <w:spacing w:line="360" w:lineRule="auto"/>
              <w:jc w:val="both"/>
              <w:rPr>
                <w:rFonts w:eastAsia="Times New Roman"/>
                <w:sz w:val="20"/>
                <w:szCs w:val="20"/>
              </w:rPr>
            </w:pPr>
            <w:r w:rsidRPr="0021650E">
              <w:rPr>
                <w:rFonts w:eastAsia="Times New Roman"/>
                <w:sz w:val="20"/>
                <w:szCs w:val="20"/>
              </w:rPr>
              <w:t>Número de estudiante ingresados (Histórico)</w:t>
            </w:r>
          </w:p>
        </w:tc>
        <w:tc>
          <w:tcPr>
            <w:tcW w:w="4430" w:type="dxa"/>
            <w:tcBorders>
              <w:top w:val="nil"/>
              <w:left w:val="nil"/>
              <w:bottom w:val="single" w:sz="4" w:space="0" w:color="auto"/>
              <w:right w:val="single" w:sz="8" w:space="0" w:color="auto"/>
            </w:tcBorders>
            <w:shd w:val="clear" w:color="auto" w:fill="auto"/>
            <w:noWrap/>
            <w:vAlign w:val="bottom"/>
            <w:hideMark/>
          </w:tcPr>
          <w:p w14:paraId="725C6C23" w14:textId="77777777" w:rsidR="00862B1C" w:rsidRPr="0021650E" w:rsidRDefault="00862B1C" w:rsidP="00F33552">
            <w:pPr>
              <w:spacing w:line="360" w:lineRule="auto"/>
              <w:jc w:val="center"/>
              <w:rPr>
                <w:rFonts w:eastAsia="Times New Roman"/>
                <w:color w:val="000000"/>
                <w:sz w:val="20"/>
                <w:szCs w:val="20"/>
              </w:rPr>
            </w:pPr>
            <w:r w:rsidRPr="0021650E">
              <w:rPr>
                <w:rFonts w:eastAsia="Times New Roman"/>
                <w:color w:val="000000"/>
                <w:sz w:val="20"/>
                <w:szCs w:val="20"/>
              </w:rPr>
              <w:t>72</w:t>
            </w:r>
          </w:p>
        </w:tc>
      </w:tr>
      <w:tr w:rsidR="00862B1C" w:rsidRPr="0021650E" w14:paraId="725C6C27" w14:textId="77777777" w:rsidTr="0021650E">
        <w:trPr>
          <w:trHeight w:val="171"/>
        </w:trPr>
        <w:tc>
          <w:tcPr>
            <w:tcW w:w="4076" w:type="dxa"/>
            <w:tcBorders>
              <w:top w:val="nil"/>
              <w:left w:val="single" w:sz="8" w:space="0" w:color="auto"/>
              <w:bottom w:val="single" w:sz="4" w:space="0" w:color="auto"/>
              <w:right w:val="single" w:sz="4" w:space="0" w:color="auto"/>
            </w:tcBorders>
            <w:shd w:val="clear" w:color="auto" w:fill="auto"/>
            <w:hideMark/>
          </w:tcPr>
          <w:p w14:paraId="725C6C25" w14:textId="77777777" w:rsidR="00862B1C" w:rsidRPr="0021650E" w:rsidRDefault="00862B1C" w:rsidP="00F33552">
            <w:pPr>
              <w:spacing w:line="360" w:lineRule="auto"/>
              <w:jc w:val="both"/>
              <w:rPr>
                <w:rFonts w:eastAsia="Times New Roman"/>
                <w:sz w:val="20"/>
                <w:szCs w:val="20"/>
              </w:rPr>
            </w:pPr>
            <w:r w:rsidRPr="0021650E">
              <w:rPr>
                <w:rFonts w:eastAsia="Times New Roman"/>
                <w:sz w:val="20"/>
                <w:szCs w:val="20"/>
              </w:rPr>
              <w:t>Número de estudiante retirados</w:t>
            </w:r>
          </w:p>
        </w:tc>
        <w:tc>
          <w:tcPr>
            <w:tcW w:w="4430" w:type="dxa"/>
            <w:tcBorders>
              <w:top w:val="nil"/>
              <w:left w:val="nil"/>
              <w:bottom w:val="single" w:sz="4" w:space="0" w:color="auto"/>
              <w:right w:val="single" w:sz="8" w:space="0" w:color="auto"/>
            </w:tcBorders>
            <w:shd w:val="clear" w:color="auto" w:fill="auto"/>
            <w:noWrap/>
            <w:vAlign w:val="bottom"/>
            <w:hideMark/>
          </w:tcPr>
          <w:p w14:paraId="725C6C26" w14:textId="77777777" w:rsidR="00862B1C" w:rsidRPr="0021650E" w:rsidRDefault="00862B1C" w:rsidP="00F33552">
            <w:pPr>
              <w:spacing w:line="360" w:lineRule="auto"/>
              <w:jc w:val="center"/>
              <w:rPr>
                <w:rFonts w:eastAsia="Times New Roman"/>
                <w:color w:val="000000"/>
                <w:sz w:val="20"/>
                <w:szCs w:val="20"/>
              </w:rPr>
            </w:pPr>
            <w:r w:rsidRPr="0021650E">
              <w:rPr>
                <w:rFonts w:eastAsia="Times New Roman"/>
                <w:color w:val="000000"/>
                <w:sz w:val="20"/>
                <w:szCs w:val="20"/>
              </w:rPr>
              <w:t>10</w:t>
            </w:r>
          </w:p>
        </w:tc>
      </w:tr>
      <w:tr w:rsidR="00862B1C" w:rsidRPr="0021650E" w14:paraId="725C6C2A" w14:textId="77777777" w:rsidTr="0021650E">
        <w:trPr>
          <w:trHeight w:val="171"/>
        </w:trPr>
        <w:tc>
          <w:tcPr>
            <w:tcW w:w="4076" w:type="dxa"/>
            <w:tcBorders>
              <w:top w:val="nil"/>
              <w:left w:val="single" w:sz="8" w:space="0" w:color="auto"/>
              <w:bottom w:val="single" w:sz="4" w:space="0" w:color="auto"/>
              <w:right w:val="single" w:sz="4" w:space="0" w:color="auto"/>
            </w:tcBorders>
            <w:shd w:val="clear" w:color="auto" w:fill="auto"/>
            <w:hideMark/>
          </w:tcPr>
          <w:p w14:paraId="725C6C28" w14:textId="77777777" w:rsidR="00862B1C" w:rsidRPr="0021650E" w:rsidRDefault="00862B1C" w:rsidP="00F33552">
            <w:pPr>
              <w:spacing w:line="360" w:lineRule="auto"/>
              <w:jc w:val="both"/>
              <w:rPr>
                <w:rFonts w:eastAsia="Times New Roman"/>
                <w:sz w:val="20"/>
                <w:szCs w:val="20"/>
              </w:rPr>
            </w:pPr>
            <w:r w:rsidRPr="0021650E">
              <w:rPr>
                <w:rFonts w:eastAsia="Times New Roman"/>
                <w:sz w:val="20"/>
                <w:szCs w:val="20"/>
              </w:rPr>
              <w:t>Graduados como Magíster en Biotecnología</w:t>
            </w:r>
          </w:p>
        </w:tc>
        <w:tc>
          <w:tcPr>
            <w:tcW w:w="4430" w:type="dxa"/>
            <w:tcBorders>
              <w:top w:val="nil"/>
              <w:left w:val="nil"/>
              <w:bottom w:val="single" w:sz="4" w:space="0" w:color="auto"/>
              <w:right w:val="single" w:sz="8" w:space="0" w:color="auto"/>
            </w:tcBorders>
            <w:shd w:val="clear" w:color="auto" w:fill="auto"/>
            <w:noWrap/>
            <w:vAlign w:val="bottom"/>
            <w:hideMark/>
          </w:tcPr>
          <w:p w14:paraId="725C6C29" w14:textId="77777777" w:rsidR="00862B1C" w:rsidRPr="0021650E" w:rsidRDefault="00862B1C" w:rsidP="00F33552">
            <w:pPr>
              <w:spacing w:line="360" w:lineRule="auto"/>
              <w:jc w:val="center"/>
              <w:rPr>
                <w:rFonts w:eastAsia="Times New Roman"/>
                <w:color w:val="000000"/>
                <w:sz w:val="20"/>
                <w:szCs w:val="20"/>
              </w:rPr>
            </w:pPr>
            <w:r w:rsidRPr="0021650E">
              <w:rPr>
                <w:rFonts w:eastAsia="Times New Roman"/>
                <w:color w:val="000000"/>
                <w:sz w:val="20"/>
                <w:szCs w:val="20"/>
              </w:rPr>
              <w:t>24</w:t>
            </w:r>
          </w:p>
        </w:tc>
      </w:tr>
    </w:tbl>
    <w:p w14:paraId="725C6C2B" w14:textId="77777777" w:rsidR="00862B1C" w:rsidRDefault="00862B1C" w:rsidP="00F33552">
      <w:pPr>
        <w:tabs>
          <w:tab w:val="left" w:pos="3900"/>
        </w:tabs>
        <w:autoSpaceDE w:val="0"/>
        <w:autoSpaceDN w:val="0"/>
        <w:adjustRightInd w:val="0"/>
        <w:spacing w:line="360" w:lineRule="auto"/>
        <w:jc w:val="both"/>
      </w:pPr>
    </w:p>
    <w:p w14:paraId="725C6C2C" w14:textId="77777777" w:rsidR="0021650E" w:rsidRPr="002759CD" w:rsidRDefault="0021650E" w:rsidP="00F33552">
      <w:pPr>
        <w:tabs>
          <w:tab w:val="left" w:pos="3900"/>
        </w:tabs>
        <w:autoSpaceDE w:val="0"/>
        <w:autoSpaceDN w:val="0"/>
        <w:adjustRightInd w:val="0"/>
        <w:spacing w:line="360" w:lineRule="auto"/>
        <w:jc w:val="both"/>
      </w:pPr>
    </w:p>
    <w:p w14:paraId="725C6C2D" w14:textId="77777777" w:rsidR="00862B1C" w:rsidRPr="002759CD" w:rsidRDefault="00862B1C" w:rsidP="0021650E">
      <w:pPr>
        <w:pStyle w:val="Prrafodelista"/>
        <w:numPr>
          <w:ilvl w:val="0"/>
          <w:numId w:val="40"/>
        </w:numPr>
        <w:tabs>
          <w:tab w:val="left" w:pos="3900"/>
        </w:tabs>
        <w:autoSpaceDE w:val="0"/>
        <w:autoSpaceDN w:val="0"/>
        <w:adjustRightInd w:val="0"/>
        <w:spacing w:line="360" w:lineRule="auto"/>
        <w:jc w:val="both"/>
      </w:pPr>
      <w:r w:rsidRPr="002759CD">
        <w:t xml:space="preserve">Maestría en educación – presencial </w:t>
      </w:r>
    </w:p>
    <w:p w14:paraId="725C6C2E" w14:textId="77777777" w:rsidR="0021650E" w:rsidRDefault="0021650E" w:rsidP="0021650E">
      <w:pPr>
        <w:tabs>
          <w:tab w:val="left" w:pos="3900"/>
        </w:tabs>
        <w:autoSpaceDE w:val="0"/>
        <w:autoSpaceDN w:val="0"/>
        <w:adjustRightInd w:val="0"/>
        <w:spacing w:line="360" w:lineRule="auto"/>
        <w:jc w:val="both"/>
        <w:rPr>
          <w:i/>
        </w:rPr>
      </w:pPr>
    </w:p>
    <w:p w14:paraId="725C6C2F" w14:textId="77777777" w:rsidR="0021650E" w:rsidRPr="002759CD" w:rsidRDefault="0021650E" w:rsidP="0021650E">
      <w:pPr>
        <w:tabs>
          <w:tab w:val="left" w:pos="3900"/>
        </w:tabs>
        <w:autoSpaceDE w:val="0"/>
        <w:autoSpaceDN w:val="0"/>
        <w:adjustRightInd w:val="0"/>
        <w:spacing w:line="360" w:lineRule="auto"/>
        <w:jc w:val="both"/>
      </w:pPr>
      <w:r w:rsidRPr="0021650E">
        <w:rPr>
          <w:i/>
        </w:rPr>
        <w:t>Tabla 2</w:t>
      </w:r>
      <w:r>
        <w:rPr>
          <w:i/>
        </w:rPr>
        <w:t>8</w:t>
      </w:r>
      <w:r w:rsidRPr="0021650E">
        <w:rPr>
          <w:i/>
        </w:rPr>
        <w:t>.</w:t>
      </w:r>
      <w:r>
        <w:t xml:space="preserve"> Graduados </w:t>
      </w:r>
      <w:r w:rsidRPr="002759CD">
        <w:t xml:space="preserve">Maestría en educación – presencial </w:t>
      </w:r>
    </w:p>
    <w:tbl>
      <w:tblPr>
        <w:tblW w:w="8655" w:type="dxa"/>
        <w:tblCellMar>
          <w:left w:w="70" w:type="dxa"/>
          <w:right w:w="70" w:type="dxa"/>
        </w:tblCellMar>
        <w:tblLook w:val="04A0" w:firstRow="1" w:lastRow="0" w:firstColumn="1" w:lastColumn="0" w:noHBand="0" w:noVBand="1"/>
      </w:tblPr>
      <w:tblGrid>
        <w:gridCol w:w="4148"/>
        <w:gridCol w:w="4507"/>
      </w:tblGrid>
      <w:tr w:rsidR="00862B1C" w:rsidRPr="002759CD" w14:paraId="725C6C32" w14:textId="77777777" w:rsidTr="0021650E">
        <w:trPr>
          <w:trHeight w:val="210"/>
        </w:trPr>
        <w:tc>
          <w:tcPr>
            <w:tcW w:w="414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5C6C30" w14:textId="77777777" w:rsidR="00862B1C" w:rsidRPr="002759CD" w:rsidRDefault="00862B1C" w:rsidP="00F33552">
            <w:pPr>
              <w:spacing w:line="360" w:lineRule="auto"/>
              <w:rPr>
                <w:rFonts w:eastAsia="Times New Roman"/>
                <w:sz w:val="20"/>
                <w:szCs w:val="20"/>
              </w:rPr>
            </w:pPr>
            <w:r w:rsidRPr="002759CD">
              <w:rPr>
                <w:rFonts w:eastAsia="Times New Roman"/>
                <w:sz w:val="20"/>
                <w:szCs w:val="20"/>
              </w:rPr>
              <w:t>Número de cohortes</w:t>
            </w:r>
          </w:p>
        </w:tc>
        <w:tc>
          <w:tcPr>
            <w:tcW w:w="4507" w:type="dxa"/>
            <w:tcBorders>
              <w:top w:val="single" w:sz="8" w:space="0" w:color="auto"/>
              <w:left w:val="nil"/>
              <w:bottom w:val="single" w:sz="4" w:space="0" w:color="auto"/>
              <w:right w:val="single" w:sz="8" w:space="0" w:color="auto"/>
            </w:tcBorders>
            <w:shd w:val="clear" w:color="auto" w:fill="auto"/>
            <w:noWrap/>
            <w:vAlign w:val="bottom"/>
            <w:hideMark/>
          </w:tcPr>
          <w:p w14:paraId="725C6C31"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15</w:t>
            </w:r>
          </w:p>
        </w:tc>
      </w:tr>
      <w:tr w:rsidR="00862B1C" w:rsidRPr="002759CD" w14:paraId="725C6C35" w14:textId="77777777" w:rsidTr="0021650E">
        <w:trPr>
          <w:trHeight w:val="210"/>
        </w:trPr>
        <w:tc>
          <w:tcPr>
            <w:tcW w:w="4148" w:type="dxa"/>
            <w:tcBorders>
              <w:top w:val="nil"/>
              <w:left w:val="single" w:sz="8" w:space="0" w:color="auto"/>
              <w:bottom w:val="single" w:sz="4" w:space="0" w:color="auto"/>
              <w:right w:val="single" w:sz="4" w:space="0" w:color="auto"/>
            </w:tcBorders>
            <w:shd w:val="clear" w:color="auto" w:fill="auto"/>
            <w:hideMark/>
          </w:tcPr>
          <w:p w14:paraId="725C6C33"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Número de estudiante ingresados (Histórico)</w:t>
            </w:r>
          </w:p>
        </w:tc>
        <w:tc>
          <w:tcPr>
            <w:tcW w:w="4507" w:type="dxa"/>
            <w:tcBorders>
              <w:top w:val="nil"/>
              <w:left w:val="nil"/>
              <w:bottom w:val="single" w:sz="4" w:space="0" w:color="auto"/>
              <w:right w:val="single" w:sz="8" w:space="0" w:color="auto"/>
            </w:tcBorders>
            <w:shd w:val="clear" w:color="auto" w:fill="auto"/>
            <w:noWrap/>
            <w:vAlign w:val="bottom"/>
            <w:hideMark/>
          </w:tcPr>
          <w:p w14:paraId="725C6C34"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772</w:t>
            </w:r>
          </w:p>
        </w:tc>
      </w:tr>
      <w:tr w:rsidR="00862B1C" w:rsidRPr="002759CD" w14:paraId="725C6C38" w14:textId="77777777" w:rsidTr="0021650E">
        <w:trPr>
          <w:trHeight w:val="210"/>
        </w:trPr>
        <w:tc>
          <w:tcPr>
            <w:tcW w:w="4148" w:type="dxa"/>
            <w:tcBorders>
              <w:top w:val="nil"/>
              <w:left w:val="single" w:sz="8" w:space="0" w:color="auto"/>
              <w:bottom w:val="single" w:sz="4" w:space="0" w:color="auto"/>
              <w:right w:val="single" w:sz="4" w:space="0" w:color="auto"/>
            </w:tcBorders>
            <w:shd w:val="clear" w:color="auto" w:fill="auto"/>
            <w:hideMark/>
          </w:tcPr>
          <w:p w14:paraId="725C6C36"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Número de estudiante retirados</w:t>
            </w:r>
          </w:p>
        </w:tc>
        <w:tc>
          <w:tcPr>
            <w:tcW w:w="4507" w:type="dxa"/>
            <w:tcBorders>
              <w:top w:val="nil"/>
              <w:left w:val="nil"/>
              <w:bottom w:val="single" w:sz="4" w:space="0" w:color="auto"/>
              <w:right w:val="single" w:sz="8" w:space="0" w:color="auto"/>
            </w:tcBorders>
            <w:shd w:val="clear" w:color="auto" w:fill="auto"/>
            <w:noWrap/>
            <w:vAlign w:val="bottom"/>
            <w:hideMark/>
          </w:tcPr>
          <w:p w14:paraId="725C6C37" w14:textId="77777777" w:rsidR="00862B1C" w:rsidRPr="002759CD" w:rsidRDefault="00862B1C" w:rsidP="00F33552">
            <w:pPr>
              <w:spacing w:line="360" w:lineRule="auto"/>
              <w:jc w:val="center"/>
              <w:rPr>
                <w:rFonts w:eastAsia="Times New Roman"/>
                <w:color w:val="000000"/>
                <w:sz w:val="22"/>
                <w:szCs w:val="22"/>
              </w:rPr>
            </w:pPr>
          </w:p>
        </w:tc>
      </w:tr>
      <w:tr w:rsidR="00862B1C" w:rsidRPr="002759CD" w14:paraId="725C6C3B" w14:textId="77777777" w:rsidTr="0021650E">
        <w:trPr>
          <w:trHeight w:val="210"/>
        </w:trPr>
        <w:tc>
          <w:tcPr>
            <w:tcW w:w="4148" w:type="dxa"/>
            <w:tcBorders>
              <w:top w:val="nil"/>
              <w:left w:val="single" w:sz="8" w:space="0" w:color="auto"/>
              <w:bottom w:val="single" w:sz="4" w:space="0" w:color="auto"/>
              <w:right w:val="single" w:sz="4" w:space="0" w:color="auto"/>
            </w:tcBorders>
            <w:shd w:val="clear" w:color="auto" w:fill="auto"/>
            <w:hideMark/>
          </w:tcPr>
          <w:p w14:paraId="725C6C39"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Graduados como Magíster en educ</w:t>
            </w:r>
            <w:r>
              <w:rPr>
                <w:rFonts w:eastAsia="Times New Roman"/>
                <w:sz w:val="20"/>
                <w:szCs w:val="20"/>
              </w:rPr>
              <w:t>a</w:t>
            </w:r>
            <w:r w:rsidRPr="002759CD">
              <w:rPr>
                <w:rFonts w:eastAsia="Times New Roman"/>
                <w:sz w:val="20"/>
                <w:szCs w:val="20"/>
              </w:rPr>
              <w:t>ción</w:t>
            </w:r>
          </w:p>
        </w:tc>
        <w:tc>
          <w:tcPr>
            <w:tcW w:w="4507" w:type="dxa"/>
            <w:tcBorders>
              <w:top w:val="nil"/>
              <w:left w:val="nil"/>
              <w:bottom w:val="single" w:sz="4" w:space="0" w:color="auto"/>
              <w:right w:val="single" w:sz="8" w:space="0" w:color="auto"/>
            </w:tcBorders>
            <w:shd w:val="clear" w:color="auto" w:fill="auto"/>
            <w:noWrap/>
            <w:vAlign w:val="bottom"/>
            <w:hideMark/>
          </w:tcPr>
          <w:p w14:paraId="725C6C3A"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151</w:t>
            </w:r>
          </w:p>
        </w:tc>
      </w:tr>
    </w:tbl>
    <w:p w14:paraId="725C6C3C" w14:textId="77777777" w:rsidR="00862B1C" w:rsidRPr="002759CD" w:rsidRDefault="00862B1C" w:rsidP="00F33552">
      <w:pPr>
        <w:tabs>
          <w:tab w:val="left" w:pos="3900"/>
        </w:tabs>
        <w:autoSpaceDE w:val="0"/>
        <w:autoSpaceDN w:val="0"/>
        <w:adjustRightInd w:val="0"/>
        <w:spacing w:line="360" w:lineRule="auto"/>
        <w:jc w:val="both"/>
      </w:pPr>
    </w:p>
    <w:p w14:paraId="725C6C3D" w14:textId="77777777" w:rsidR="00862B1C" w:rsidRPr="002759CD" w:rsidRDefault="0021650E" w:rsidP="0021650E">
      <w:pPr>
        <w:pStyle w:val="Prrafodelista"/>
        <w:numPr>
          <w:ilvl w:val="0"/>
          <w:numId w:val="40"/>
        </w:numPr>
        <w:tabs>
          <w:tab w:val="left" w:pos="3900"/>
        </w:tabs>
        <w:autoSpaceDE w:val="0"/>
        <w:autoSpaceDN w:val="0"/>
        <w:adjustRightInd w:val="0"/>
        <w:spacing w:line="360" w:lineRule="auto"/>
        <w:jc w:val="both"/>
      </w:pPr>
      <w:r w:rsidRPr="002759CD">
        <w:t>Maestría en educación virtual Universidad Católica de Oriente en convenio con la Fundación Universitaria Católica del Norte.</w:t>
      </w:r>
    </w:p>
    <w:p w14:paraId="725C6C3E" w14:textId="77777777" w:rsidR="00862B1C" w:rsidRPr="002759CD" w:rsidRDefault="00862B1C" w:rsidP="00F33552">
      <w:pPr>
        <w:tabs>
          <w:tab w:val="left" w:pos="3900"/>
        </w:tabs>
        <w:autoSpaceDE w:val="0"/>
        <w:autoSpaceDN w:val="0"/>
        <w:adjustRightInd w:val="0"/>
        <w:spacing w:line="360" w:lineRule="auto"/>
        <w:jc w:val="both"/>
      </w:pPr>
      <w:r w:rsidRPr="002759CD">
        <w:t xml:space="preserve"> Nombre del programa: Maestría en Educación</w:t>
      </w:r>
    </w:p>
    <w:p w14:paraId="725C6C3F" w14:textId="77777777" w:rsidR="00862B1C" w:rsidRPr="002759CD" w:rsidRDefault="00862B1C" w:rsidP="00F33552">
      <w:pPr>
        <w:tabs>
          <w:tab w:val="left" w:pos="3900"/>
        </w:tabs>
        <w:autoSpaceDE w:val="0"/>
        <w:autoSpaceDN w:val="0"/>
        <w:adjustRightInd w:val="0"/>
        <w:spacing w:line="360" w:lineRule="auto"/>
        <w:jc w:val="both"/>
      </w:pPr>
      <w:r w:rsidRPr="002759CD">
        <w:t>Título que otorga: Magíster en Educación</w:t>
      </w:r>
    </w:p>
    <w:p w14:paraId="725C6C40" w14:textId="77777777" w:rsidR="00862B1C" w:rsidRPr="002759CD" w:rsidRDefault="00862B1C" w:rsidP="00F33552">
      <w:pPr>
        <w:tabs>
          <w:tab w:val="left" w:pos="3900"/>
        </w:tabs>
        <w:autoSpaceDE w:val="0"/>
        <w:autoSpaceDN w:val="0"/>
        <w:adjustRightInd w:val="0"/>
        <w:spacing w:line="360" w:lineRule="auto"/>
        <w:jc w:val="both"/>
      </w:pPr>
      <w:r w:rsidRPr="002759CD">
        <w:t>Registro Calificado: Resolución 1251 del 21 de febrero de 2011</w:t>
      </w:r>
    </w:p>
    <w:p w14:paraId="725C6C41" w14:textId="77777777" w:rsidR="00862B1C" w:rsidRPr="002759CD" w:rsidRDefault="00862B1C" w:rsidP="00F33552">
      <w:pPr>
        <w:tabs>
          <w:tab w:val="left" w:pos="3900"/>
        </w:tabs>
        <w:autoSpaceDE w:val="0"/>
        <w:autoSpaceDN w:val="0"/>
        <w:adjustRightInd w:val="0"/>
        <w:spacing w:line="360" w:lineRule="auto"/>
        <w:jc w:val="both"/>
      </w:pPr>
      <w:r w:rsidRPr="002759CD">
        <w:t>Código SNIES: 91113</w:t>
      </w:r>
    </w:p>
    <w:p w14:paraId="725C6C42" w14:textId="77777777" w:rsidR="00862B1C" w:rsidRPr="002759CD" w:rsidRDefault="00862B1C" w:rsidP="00F33552">
      <w:pPr>
        <w:tabs>
          <w:tab w:val="left" w:pos="3900"/>
        </w:tabs>
        <w:autoSpaceDE w:val="0"/>
        <w:autoSpaceDN w:val="0"/>
        <w:adjustRightInd w:val="0"/>
        <w:spacing w:line="360" w:lineRule="auto"/>
        <w:jc w:val="both"/>
      </w:pPr>
      <w:r w:rsidRPr="002759CD">
        <w:t xml:space="preserve">Metodología: 100% </w:t>
      </w:r>
      <w:r w:rsidR="00FD6057" w:rsidRPr="002759CD">
        <w:t>Virtual Virtual</w:t>
      </w:r>
      <w:r w:rsidRPr="002759CD">
        <w:t xml:space="preserve"> </w:t>
      </w:r>
    </w:p>
    <w:p w14:paraId="725C6C43" w14:textId="77777777" w:rsidR="0021650E" w:rsidRDefault="0021650E" w:rsidP="0021650E">
      <w:pPr>
        <w:tabs>
          <w:tab w:val="left" w:pos="3900"/>
        </w:tabs>
        <w:autoSpaceDE w:val="0"/>
        <w:autoSpaceDN w:val="0"/>
        <w:adjustRightInd w:val="0"/>
        <w:spacing w:line="360" w:lineRule="auto"/>
        <w:jc w:val="both"/>
        <w:rPr>
          <w:i/>
        </w:rPr>
      </w:pPr>
    </w:p>
    <w:p w14:paraId="725C6C44" w14:textId="77777777" w:rsidR="00120FD4" w:rsidRPr="002759CD" w:rsidRDefault="0021650E" w:rsidP="00120FD4">
      <w:pPr>
        <w:tabs>
          <w:tab w:val="left" w:pos="3900"/>
        </w:tabs>
        <w:autoSpaceDE w:val="0"/>
        <w:autoSpaceDN w:val="0"/>
        <w:adjustRightInd w:val="0"/>
        <w:spacing w:line="360" w:lineRule="auto"/>
        <w:jc w:val="both"/>
      </w:pPr>
      <w:r w:rsidRPr="00120FD4">
        <w:rPr>
          <w:i/>
        </w:rPr>
        <w:t>Tabla 29.</w:t>
      </w:r>
      <w:r>
        <w:t xml:space="preserve"> Graduados </w:t>
      </w:r>
      <w:r w:rsidRPr="002759CD">
        <w:t xml:space="preserve">Maestría en educación </w:t>
      </w:r>
      <w:r w:rsidR="00120FD4" w:rsidRPr="002759CD">
        <w:t>virtual Universidad Católica de Oriente en convenio con la Fundación Universitaria Católica del Norte.</w:t>
      </w:r>
    </w:p>
    <w:p w14:paraId="725C6C45" w14:textId="77777777" w:rsidR="00862B1C" w:rsidRPr="002759CD" w:rsidRDefault="00862B1C" w:rsidP="00F33552">
      <w:pPr>
        <w:tabs>
          <w:tab w:val="left" w:pos="3900"/>
        </w:tabs>
        <w:autoSpaceDE w:val="0"/>
        <w:autoSpaceDN w:val="0"/>
        <w:adjustRightInd w:val="0"/>
        <w:spacing w:line="360" w:lineRule="auto"/>
        <w:jc w:val="both"/>
      </w:pPr>
    </w:p>
    <w:tbl>
      <w:tblPr>
        <w:tblW w:w="8376" w:type="dxa"/>
        <w:tblCellMar>
          <w:left w:w="70" w:type="dxa"/>
          <w:right w:w="70" w:type="dxa"/>
        </w:tblCellMar>
        <w:tblLook w:val="04A0" w:firstRow="1" w:lastRow="0" w:firstColumn="1" w:lastColumn="0" w:noHBand="0" w:noVBand="1"/>
      </w:tblPr>
      <w:tblGrid>
        <w:gridCol w:w="4014"/>
        <w:gridCol w:w="4362"/>
      </w:tblGrid>
      <w:tr w:rsidR="00862B1C" w:rsidRPr="002759CD" w14:paraId="725C6C48" w14:textId="77777777" w:rsidTr="00120FD4">
        <w:trPr>
          <w:trHeight w:val="391"/>
        </w:trPr>
        <w:tc>
          <w:tcPr>
            <w:tcW w:w="401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5C6C46" w14:textId="77777777" w:rsidR="00862B1C" w:rsidRPr="002759CD" w:rsidRDefault="00862B1C" w:rsidP="00F33552">
            <w:pPr>
              <w:spacing w:line="360" w:lineRule="auto"/>
              <w:rPr>
                <w:rFonts w:eastAsia="Times New Roman"/>
                <w:sz w:val="20"/>
                <w:szCs w:val="20"/>
              </w:rPr>
            </w:pPr>
            <w:r w:rsidRPr="002759CD">
              <w:rPr>
                <w:rFonts w:eastAsia="Times New Roman"/>
                <w:sz w:val="20"/>
                <w:szCs w:val="20"/>
              </w:rPr>
              <w:t>Número de cohortes</w:t>
            </w:r>
          </w:p>
        </w:tc>
        <w:tc>
          <w:tcPr>
            <w:tcW w:w="4362" w:type="dxa"/>
            <w:tcBorders>
              <w:top w:val="single" w:sz="8" w:space="0" w:color="auto"/>
              <w:left w:val="nil"/>
              <w:bottom w:val="single" w:sz="4" w:space="0" w:color="auto"/>
              <w:right w:val="single" w:sz="8" w:space="0" w:color="auto"/>
            </w:tcBorders>
            <w:shd w:val="clear" w:color="auto" w:fill="auto"/>
            <w:noWrap/>
            <w:vAlign w:val="bottom"/>
            <w:hideMark/>
          </w:tcPr>
          <w:p w14:paraId="725C6C47"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15</w:t>
            </w:r>
          </w:p>
        </w:tc>
      </w:tr>
      <w:tr w:rsidR="00862B1C" w:rsidRPr="002759CD" w14:paraId="725C6C4B" w14:textId="77777777" w:rsidTr="00120FD4">
        <w:trPr>
          <w:trHeight w:val="391"/>
        </w:trPr>
        <w:tc>
          <w:tcPr>
            <w:tcW w:w="4014" w:type="dxa"/>
            <w:tcBorders>
              <w:top w:val="nil"/>
              <w:left w:val="single" w:sz="8" w:space="0" w:color="auto"/>
              <w:bottom w:val="single" w:sz="4" w:space="0" w:color="auto"/>
              <w:right w:val="single" w:sz="4" w:space="0" w:color="auto"/>
            </w:tcBorders>
            <w:shd w:val="clear" w:color="auto" w:fill="auto"/>
            <w:hideMark/>
          </w:tcPr>
          <w:p w14:paraId="725C6C49"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Número de estudiante ingresados (</w:t>
            </w:r>
            <w:r w:rsidR="00FD6057" w:rsidRPr="002759CD">
              <w:rPr>
                <w:rFonts w:eastAsia="Times New Roman"/>
                <w:sz w:val="20"/>
                <w:szCs w:val="20"/>
              </w:rPr>
              <w:t>Histórico</w:t>
            </w:r>
            <w:r w:rsidRPr="002759CD">
              <w:rPr>
                <w:rFonts w:eastAsia="Times New Roman"/>
                <w:sz w:val="20"/>
                <w:szCs w:val="20"/>
              </w:rPr>
              <w:t>)</w:t>
            </w:r>
          </w:p>
        </w:tc>
        <w:tc>
          <w:tcPr>
            <w:tcW w:w="4362" w:type="dxa"/>
            <w:tcBorders>
              <w:top w:val="nil"/>
              <w:left w:val="nil"/>
              <w:bottom w:val="single" w:sz="4" w:space="0" w:color="auto"/>
              <w:right w:val="single" w:sz="8" w:space="0" w:color="auto"/>
            </w:tcBorders>
            <w:shd w:val="clear" w:color="auto" w:fill="auto"/>
            <w:noWrap/>
            <w:vAlign w:val="bottom"/>
            <w:hideMark/>
          </w:tcPr>
          <w:p w14:paraId="725C6C4A"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1513</w:t>
            </w:r>
          </w:p>
        </w:tc>
      </w:tr>
      <w:tr w:rsidR="00862B1C" w:rsidRPr="002759CD" w14:paraId="725C6C4E" w14:textId="77777777" w:rsidTr="00120FD4">
        <w:trPr>
          <w:trHeight w:val="391"/>
        </w:trPr>
        <w:tc>
          <w:tcPr>
            <w:tcW w:w="4014" w:type="dxa"/>
            <w:tcBorders>
              <w:top w:val="nil"/>
              <w:left w:val="single" w:sz="8" w:space="0" w:color="auto"/>
              <w:bottom w:val="single" w:sz="4" w:space="0" w:color="auto"/>
              <w:right w:val="single" w:sz="4" w:space="0" w:color="auto"/>
            </w:tcBorders>
            <w:shd w:val="clear" w:color="auto" w:fill="auto"/>
            <w:hideMark/>
          </w:tcPr>
          <w:p w14:paraId="725C6C4C"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Número de estudiante retirados</w:t>
            </w:r>
          </w:p>
        </w:tc>
        <w:tc>
          <w:tcPr>
            <w:tcW w:w="4362" w:type="dxa"/>
            <w:tcBorders>
              <w:top w:val="nil"/>
              <w:left w:val="nil"/>
              <w:bottom w:val="single" w:sz="4" w:space="0" w:color="auto"/>
              <w:right w:val="single" w:sz="8" w:space="0" w:color="auto"/>
            </w:tcBorders>
            <w:shd w:val="clear" w:color="auto" w:fill="auto"/>
            <w:noWrap/>
            <w:vAlign w:val="bottom"/>
            <w:hideMark/>
          </w:tcPr>
          <w:p w14:paraId="725C6C4D" w14:textId="77777777" w:rsidR="00862B1C" w:rsidRPr="002759CD" w:rsidRDefault="00862B1C" w:rsidP="00F33552">
            <w:pPr>
              <w:spacing w:line="360" w:lineRule="auto"/>
              <w:jc w:val="center"/>
              <w:rPr>
                <w:rFonts w:eastAsia="Times New Roman"/>
                <w:color w:val="000000"/>
                <w:sz w:val="22"/>
                <w:szCs w:val="22"/>
              </w:rPr>
            </w:pPr>
          </w:p>
        </w:tc>
      </w:tr>
      <w:tr w:rsidR="00862B1C" w:rsidRPr="002759CD" w14:paraId="725C6C51" w14:textId="77777777" w:rsidTr="00120FD4">
        <w:trPr>
          <w:trHeight w:val="391"/>
        </w:trPr>
        <w:tc>
          <w:tcPr>
            <w:tcW w:w="4014" w:type="dxa"/>
            <w:tcBorders>
              <w:top w:val="nil"/>
              <w:left w:val="single" w:sz="8" w:space="0" w:color="auto"/>
              <w:bottom w:val="single" w:sz="4" w:space="0" w:color="auto"/>
              <w:right w:val="single" w:sz="4" w:space="0" w:color="auto"/>
            </w:tcBorders>
            <w:shd w:val="clear" w:color="auto" w:fill="auto"/>
            <w:hideMark/>
          </w:tcPr>
          <w:p w14:paraId="725C6C4F"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lastRenderedPageBreak/>
              <w:t>Graduados como Magíster en educción</w:t>
            </w:r>
          </w:p>
        </w:tc>
        <w:tc>
          <w:tcPr>
            <w:tcW w:w="4362" w:type="dxa"/>
            <w:tcBorders>
              <w:top w:val="nil"/>
              <w:left w:val="nil"/>
              <w:bottom w:val="single" w:sz="4" w:space="0" w:color="auto"/>
              <w:right w:val="single" w:sz="8" w:space="0" w:color="auto"/>
            </w:tcBorders>
            <w:shd w:val="clear" w:color="auto" w:fill="auto"/>
            <w:noWrap/>
            <w:vAlign w:val="bottom"/>
            <w:hideMark/>
          </w:tcPr>
          <w:p w14:paraId="725C6C50"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226</w:t>
            </w:r>
          </w:p>
        </w:tc>
      </w:tr>
    </w:tbl>
    <w:p w14:paraId="725C6C52" w14:textId="77777777" w:rsidR="00862B1C" w:rsidRDefault="00862B1C" w:rsidP="00F33552">
      <w:pPr>
        <w:tabs>
          <w:tab w:val="left" w:pos="3900"/>
        </w:tabs>
        <w:autoSpaceDE w:val="0"/>
        <w:autoSpaceDN w:val="0"/>
        <w:adjustRightInd w:val="0"/>
        <w:spacing w:line="360" w:lineRule="auto"/>
        <w:jc w:val="both"/>
      </w:pPr>
    </w:p>
    <w:p w14:paraId="725C6C53" w14:textId="77777777" w:rsidR="00DD53FF" w:rsidRPr="002759CD" w:rsidRDefault="00DD53FF" w:rsidP="00F33552">
      <w:pPr>
        <w:tabs>
          <w:tab w:val="left" w:pos="3900"/>
        </w:tabs>
        <w:autoSpaceDE w:val="0"/>
        <w:autoSpaceDN w:val="0"/>
        <w:adjustRightInd w:val="0"/>
        <w:spacing w:line="360" w:lineRule="auto"/>
        <w:jc w:val="both"/>
      </w:pPr>
    </w:p>
    <w:p w14:paraId="725C6C54" w14:textId="77777777" w:rsidR="00862B1C" w:rsidRPr="002759CD" w:rsidRDefault="00862B1C" w:rsidP="00DD53FF">
      <w:pPr>
        <w:pStyle w:val="Prrafodelista"/>
        <w:numPr>
          <w:ilvl w:val="0"/>
          <w:numId w:val="40"/>
        </w:numPr>
        <w:tabs>
          <w:tab w:val="left" w:pos="3900"/>
        </w:tabs>
        <w:autoSpaceDE w:val="0"/>
        <w:autoSpaceDN w:val="0"/>
        <w:adjustRightInd w:val="0"/>
        <w:spacing w:line="360" w:lineRule="auto"/>
        <w:jc w:val="both"/>
      </w:pPr>
      <w:r w:rsidRPr="002759CD">
        <w:t>Maestría Derecho procesal convenio UCO – U. de Medellín</w:t>
      </w:r>
    </w:p>
    <w:p w14:paraId="725C6C55" w14:textId="77777777" w:rsidR="00DD53FF" w:rsidRDefault="00DD53FF" w:rsidP="00F33552">
      <w:pPr>
        <w:tabs>
          <w:tab w:val="left" w:pos="3900"/>
        </w:tabs>
        <w:autoSpaceDE w:val="0"/>
        <w:autoSpaceDN w:val="0"/>
        <w:adjustRightInd w:val="0"/>
        <w:spacing w:line="360" w:lineRule="auto"/>
        <w:jc w:val="both"/>
      </w:pPr>
    </w:p>
    <w:p w14:paraId="725C6C56" w14:textId="77777777" w:rsidR="00DD53FF" w:rsidRPr="002759CD" w:rsidRDefault="00DD53FF" w:rsidP="00F33552">
      <w:pPr>
        <w:tabs>
          <w:tab w:val="left" w:pos="3900"/>
        </w:tabs>
        <w:autoSpaceDE w:val="0"/>
        <w:autoSpaceDN w:val="0"/>
        <w:adjustRightInd w:val="0"/>
        <w:spacing w:line="360" w:lineRule="auto"/>
        <w:jc w:val="both"/>
      </w:pPr>
      <w:r w:rsidRPr="00120FD4">
        <w:rPr>
          <w:i/>
        </w:rPr>
        <w:t xml:space="preserve">Tabla </w:t>
      </w:r>
      <w:r>
        <w:rPr>
          <w:i/>
        </w:rPr>
        <w:t>30</w:t>
      </w:r>
      <w:r w:rsidRPr="00120FD4">
        <w:rPr>
          <w:i/>
        </w:rPr>
        <w:t>.</w:t>
      </w:r>
      <w:r>
        <w:t xml:space="preserve"> Maestría en </w:t>
      </w:r>
      <w:r w:rsidRPr="002759CD">
        <w:t>Derecho procesal convenio UCO – U. de Medellín</w:t>
      </w:r>
    </w:p>
    <w:tbl>
      <w:tblPr>
        <w:tblW w:w="8391" w:type="dxa"/>
        <w:tblCellMar>
          <w:left w:w="70" w:type="dxa"/>
          <w:right w:w="70" w:type="dxa"/>
        </w:tblCellMar>
        <w:tblLook w:val="04A0" w:firstRow="1" w:lastRow="0" w:firstColumn="1" w:lastColumn="0" w:noHBand="0" w:noVBand="1"/>
      </w:tblPr>
      <w:tblGrid>
        <w:gridCol w:w="4022"/>
        <w:gridCol w:w="4369"/>
      </w:tblGrid>
      <w:tr w:rsidR="00862B1C" w:rsidRPr="002759CD" w14:paraId="725C6C59" w14:textId="77777777" w:rsidTr="00DD53FF">
        <w:trPr>
          <w:trHeight w:val="230"/>
        </w:trPr>
        <w:tc>
          <w:tcPr>
            <w:tcW w:w="40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5C6C57" w14:textId="77777777" w:rsidR="00862B1C" w:rsidRPr="002759CD" w:rsidRDefault="00862B1C" w:rsidP="00F33552">
            <w:pPr>
              <w:spacing w:line="360" w:lineRule="auto"/>
              <w:rPr>
                <w:rFonts w:eastAsia="Times New Roman"/>
                <w:sz w:val="20"/>
                <w:szCs w:val="20"/>
              </w:rPr>
            </w:pPr>
            <w:r w:rsidRPr="002759CD">
              <w:rPr>
                <w:rFonts w:eastAsia="Times New Roman"/>
                <w:sz w:val="20"/>
                <w:szCs w:val="20"/>
              </w:rPr>
              <w:t>Número de cohortes</w:t>
            </w:r>
          </w:p>
        </w:tc>
        <w:tc>
          <w:tcPr>
            <w:tcW w:w="4369" w:type="dxa"/>
            <w:tcBorders>
              <w:top w:val="single" w:sz="8" w:space="0" w:color="auto"/>
              <w:left w:val="nil"/>
              <w:bottom w:val="single" w:sz="4" w:space="0" w:color="auto"/>
              <w:right w:val="single" w:sz="8" w:space="0" w:color="auto"/>
            </w:tcBorders>
            <w:shd w:val="clear" w:color="auto" w:fill="auto"/>
            <w:noWrap/>
            <w:vAlign w:val="bottom"/>
            <w:hideMark/>
          </w:tcPr>
          <w:p w14:paraId="725C6C58"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2</w:t>
            </w:r>
          </w:p>
        </w:tc>
      </w:tr>
      <w:tr w:rsidR="00862B1C" w:rsidRPr="002759CD" w14:paraId="725C6C5C" w14:textId="77777777" w:rsidTr="00DD53FF">
        <w:trPr>
          <w:trHeight w:val="230"/>
        </w:trPr>
        <w:tc>
          <w:tcPr>
            <w:tcW w:w="4022" w:type="dxa"/>
            <w:tcBorders>
              <w:top w:val="nil"/>
              <w:left w:val="single" w:sz="8" w:space="0" w:color="auto"/>
              <w:bottom w:val="single" w:sz="4" w:space="0" w:color="auto"/>
              <w:right w:val="single" w:sz="4" w:space="0" w:color="auto"/>
            </w:tcBorders>
            <w:shd w:val="clear" w:color="auto" w:fill="auto"/>
            <w:hideMark/>
          </w:tcPr>
          <w:p w14:paraId="725C6C5A"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Número de estudiante ingresados (</w:t>
            </w:r>
            <w:r w:rsidR="00FD6057" w:rsidRPr="002759CD">
              <w:rPr>
                <w:rFonts w:eastAsia="Times New Roman"/>
                <w:sz w:val="20"/>
                <w:szCs w:val="20"/>
              </w:rPr>
              <w:t>Histórico</w:t>
            </w:r>
            <w:r w:rsidRPr="002759CD">
              <w:rPr>
                <w:rFonts w:eastAsia="Times New Roman"/>
                <w:sz w:val="20"/>
                <w:szCs w:val="20"/>
              </w:rPr>
              <w:t>)</w:t>
            </w:r>
          </w:p>
        </w:tc>
        <w:tc>
          <w:tcPr>
            <w:tcW w:w="4369" w:type="dxa"/>
            <w:tcBorders>
              <w:top w:val="nil"/>
              <w:left w:val="nil"/>
              <w:bottom w:val="single" w:sz="4" w:space="0" w:color="auto"/>
              <w:right w:val="single" w:sz="8" w:space="0" w:color="auto"/>
            </w:tcBorders>
            <w:shd w:val="clear" w:color="auto" w:fill="auto"/>
            <w:noWrap/>
            <w:vAlign w:val="bottom"/>
            <w:hideMark/>
          </w:tcPr>
          <w:p w14:paraId="725C6C5B"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18</w:t>
            </w:r>
          </w:p>
        </w:tc>
      </w:tr>
      <w:tr w:rsidR="00862B1C" w:rsidRPr="002759CD" w14:paraId="725C6C5F" w14:textId="77777777" w:rsidTr="00DD53FF">
        <w:trPr>
          <w:trHeight w:val="230"/>
        </w:trPr>
        <w:tc>
          <w:tcPr>
            <w:tcW w:w="4022" w:type="dxa"/>
            <w:tcBorders>
              <w:top w:val="nil"/>
              <w:left w:val="single" w:sz="8" w:space="0" w:color="auto"/>
              <w:bottom w:val="single" w:sz="4" w:space="0" w:color="auto"/>
              <w:right w:val="single" w:sz="4" w:space="0" w:color="auto"/>
            </w:tcBorders>
            <w:shd w:val="clear" w:color="auto" w:fill="auto"/>
            <w:hideMark/>
          </w:tcPr>
          <w:p w14:paraId="725C6C5D"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Número de estudiante retirados</w:t>
            </w:r>
          </w:p>
        </w:tc>
        <w:tc>
          <w:tcPr>
            <w:tcW w:w="4369" w:type="dxa"/>
            <w:tcBorders>
              <w:top w:val="nil"/>
              <w:left w:val="nil"/>
              <w:bottom w:val="single" w:sz="4" w:space="0" w:color="auto"/>
              <w:right w:val="single" w:sz="8" w:space="0" w:color="auto"/>
            </w:tcBorders>
            <w:shd w:val="clear" w:color="auto" w:fill="auto"/>
            <w:noWrap/>
            <w:vAlign w:val="bottom"/>
            <w:hideMark/>
          </w:tcPr>
          <w:p w14:paraId="725C6C5E" w14:textId="77777777" w:rsidR="00862B1C" w:rsidRPr="002759CD" w:rsidRDefault="00862B1C" w:rsidP="00F33552">
            <w:pPr>
              <w:spacing w:line="360" w:lineRule="auto"/>
              <w:jc w:val="center"/>
              <w:rPr>
                <w:rFonts w:eastAsia="Times New Roman"/>
                <w:color w:val="000000"/>
                <w:sz w:val="22"/>
                <w:szCs w:val="22"/>
              </w:rPr>
            </w:pPr>
          </w:p>
        </w:tc>
      </w:tr>
      <w:tr w:rsidR="00862B1C" w:rsidRPr="002759CD" w14:paraId="725C6C62" w14:textId="77777777" w:rsidTr="00DD53FF">
        <w:trPr>
          <w:trHeight w:val="230"/>
        </w:trPr>
        <w:tc>
          <w:tcPr>
            <w:tcW w:w="4022" w:type="dxa"/>
            <w:tcBorders>
              <w:top w:val="nil"/>
              <w:left w:val="single" w:sz="8" w:space="0" w:color="auto"/>
              <w:bottom w:val="single" w:sz="4" w:space="0" w:color="auto"/>
              <w:right w:val="single" w:sz="4" w:space="0" w:color="auto"/>
            </w:tcBorders>
            <w:shd w:val="clear" w:color="auto" w:fill="auto"/>
            <w:hideMark/>
          </w:tcPr>
          <w:p w14:paraId="725C6C60"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Graduados como Magíster en derecho procesal</w:t>
            </w:r>
          </w:p>
        </w:tc>
        <w:tc>
          <w:tcPr>
            <w:tcW w:w="4369" w:type="dxa"/>
            <w:tcBorders>
              <w:top w:val="nil"/>
              <w:left w:val="nil"/>
              <w:bottom w:val="single" w:sz="4" w:space="0" w:color="auto"/>
              <w:right w:val="single" w:sz="8" w:space="0" w:color="auto"/>
            </w:tcBorders>
            <w:shd w:val="clear" w:color="auto" w:fill="auto"/>
            <w:noWrap/>
            <w:vAlign w:val="bottom"/>
            <w:hideMark/>
          </w:tcPr>
          <w:p w14:paraId="725C6C61" w14:textId="77777777" w:rsidR="00862B1C" w:rsidRPr="002759CD" w:rsidRDefault="00862B1C" w:rsidP="00F33552">
            <w:pPr>
              <w:spacing w:line="360" w:lineRule="auto"/>
              <w:jc w:val="center"/>
              <w:rPr>
                <w:rFonts w:eastAsia="Times New Roman"/>
                <w:color w:val="000000"/>
                <w:sz w:val="22"/>
                <w:szCs w:val="22"/>
              </w:rPr>
            </w:pPr>
          </w:p>
        </w:tc>
      </w:tr>
    </w:tbl>
    <w:p w14:paraId="725C6C63" w14:textId="77777777" w:rsidR="00862B1C" w:rsidRPr="002759CD" w:rsidRDefault="00862B1C" w:rsidP="00F33552">
      <w:pPr>
        <w:tabs>
          <w:tab w:val="left" w:pos="3900"/>
        </w:tabs>
        <w:autoSpaceDE w:val="0"/>
        <w:autoSpaceDN w:val="0"/>
        <w:adjustRightInd w:val="0"/>
        <w:spacing w:line="360" w:lineRule="auto"/>
        <w:jc w:val="both"/>
      </w:pPr>
    </w:p>
    <w:p w14:paraId="725C6C64" w14:textId="77777777" w:rsidR="00862B1C" w:rsidRPr="002759CD" w:rsidRDefault="00862B1C" w:rsidP="00F33552">
      <w:pPr>
        <w:tabs>
          <w:tab w:val="left" w:pos="3900"/>
        </w:tabs>
        <w:autoSpaceDE w:val="0"/>
        <w:autoSpaceDN w:val="0"/>
        <w:adjustRightInd w:val="0"/>
        <w:spacing w:line="360" w:lineRule="auto"/>
        <w:jc w:val="both"/>
      </w:pPr>
    </w:p>
    <w:p w14:paraId="725C6C65" w14:textId="77777777" w:rsidR="00862B1C" w:rsidRPr="002759CD" w:rsidRDefault="00862B1C" w:rsidP="00DD53FF">
      <w:pPr>
        <w:pStyle w:val="Prrafodelista"/>
        <w:numPr>
          <w:ilvl w:val="0"/>
          <w:numId w:val="40"/>
        </w:numPr>
        <w:tabs>
          <w:tab w:val="left" w:pos="3900"/>
        </w:tabs>
        <w:autoSpaceDE w:val="0"/>
        <w:autoSpaceDN w:val="0"/>
        <w:adjustRightInd w:val="0"/>
        <w:spacing w:line="360" w:lineRule="auto"/>
        <w:jc w:val="both"/>
      </w:pPr>
      <w:r w:rsidRPr="002759CD">
        <w:t>Maestría Humanidades</w:t>
      </w:r>
    </w:p>
    <w:p w14:paraId="725C6C66" w14:textId="77777777" w:rsidR="00862B1C" w:rsidRPr="002759CD" w:rsidRDefault="00862B1C" w:rsidP="00F33552">
      <w:pPr>
        <w:tabs>
          <w:tab w:val="left" w:pos="3900"/>
        </w:tabs>
        <w:autoSpaceDE w:val="0"/>
        <w:autoSpaceDN w:val="0"/>
        <w:adjustRightInd w:val="0"/>
        <w:spacing w:line="360" w:lineRule="auto"/>
        <w:jc w:val="both"/>
      </w:pPr>
      <w:r w:rsidRPr="002759CD">
        <w:t>Título que otorga: Magister en humanidades</w:t>
      </w:r>
    </w:p>
    <w:p w14:paraId="725C6C67" w14:textId="77777777" w:rsidR="00862B1C" w:rsidRPr="002759CD" w:rsidRDefault="00862B1C" w:rsidP="00F33552">
      <w:pPr>
        <w:tabs>
          <w:tab w:val="left" w:pos="3900"/>
        </w:tabs>
        <w:autoSpaceDE w:val="0"/>
        <w:autoSpaceDN w:val="0"/>
        <w:adjustRightInd w:val="0"/>
        <w:spacing w:line="360" w:lineRule="auto"/>
        <w:jc w:val="both"/>
      </w:pPr>
      <w:r w:rsidRPr="002759CD">
        <w:t>Código SNIES: 91498</w:t>
      </w:r>
    </w:p>
    <w:p w14:paraId="725C6C68" w14:textId="77777777" w:rsidR="00862B1C" w:rsidRPr="002759CD" w:rsidRDefault="00862B1C" w:rsidP="00F33552">
      <w:pPr>
        <w:tabs>
          <w:tab w:val="left" w:pos="3900"/>
        </w:tabs>
        <w:autoSpaceDE w:val="0"/>
        <w:autoSpaceDN w:val="0"/>
        <w:adjustRightInd w:val="0"/>
        <w:spacing w:line="360" w:lineRule="auto"/>
        <w:jc w:val="both"/>
      </w:pPr>
      <w:r w:rsidRPr="002759CD">
        <w:t>Registro calificado: Resolución 7164 de 02 de septiembre de 2011 MEN</w:t>
      </w:r>
    </w:p>
    <w:p w14:paraId="725C6C69" w14:textId="77777777" w:rsidR="00862B1C" w:rsidRPr="002759CD" w:rsidRDefault="00862B1C" w:rsidP="00F33552">
      <w:pPr>
        <w:tabs>
          <w:tab w:val="left" w:pos="3900"/>
        </w:tabs>
        <w:autoSpaceDE w:val="0"/>
        <w:autoSpaceDN w:val="0"/>
        <w:adjustRightInd w:val="0"/>
        <w:spacing w:line="360" w:lineRule="auto"/>
        <w:jc w:val="both"/>
      </w:pPr>
      <w:r w:rsidRPr="002759CD">
        <w:t>Semestres: Cuatro</w:t>
      </w:r>
    </w:p>
    <w:p w14:paraId="725C6C6A" w14:textId="77777777" w:rsidR="00862B1C" w:rsidRPr="002759CD" w:rsidRDefault="00862B1C" w:rsidP="00F33552">
      <w:pPr>
        <w:tabs>
          <w:tab w:val="left" w:pos="3900"/>
        </w:tabs>
        <w:autoSpaceDE w:val="0"/>
        <w:autoSpaceDN w:val="0"/>
        <w:adjustRightInd w:val="0"/>
        <w:spacing w:line="360" w:lineRule="auto"/>
        <w:jc w:val="both"/>
      </w:pPr>
      <w:r w:rsidRPr="002759CD">
        <w:t xml:space="preserve">Metodología: Presencial </w:t>
      </w:r>
    </w:p>
    <w:p w14:paraId="725C6C6B" w14:textId="77777777" w:rsidR="00862B1C" w:rsidRPr="002759CD" w:rsidRDefault="00862B1C" w:rsidP="00F33552">
      <w:pPr>
        <w:tabs>
          <w:tab w:val="left" w:pos="3900"/>
        </w:tabs>
        <w:autoSpaceDE w:val="0"/>
        <w:autoSpaceDN w:val="0"/>
        <w:adjustRightInd w:val="0"/>
        <w:spacing w:line="360" w:lineRule="auto"/>
        <w:jc w:val="both"/>
      </w:pPr>
    </w:p>
    <w:p w14:paraId="725C6C6C" w14:textId="77777777" w:rsidR="00DD53FF" w:rsidRPr="002759CD" w:rsidRDefault="00DD53FF" w:rsidP="00DD53FF">
      <w:pPr>
        <w:tabs>
          <w:tab w:val="left" w:pos="3900"/>
        </w:tabs>
        <w:autoSpaceDE w:val="0"/>
        <w:autoSpaceDN w:val="0"/>
        <w:adjustRightInd w:val="0"/>
        <w:spacing w:line="360" w:lineRule="auto"/>
        <w:jc w:val="both"/>
      </w:pPr>
      <w:r w:rsidRPr="00DD53FF">
        <w:rPr>
          <w:i/>
        </w:rPr>
        <w:t>Tabla 31.</w:t>
      </w:r>
      <w:r>
        <w:t xml:space="preserve"> Graduados </w:t>
      </w:r>
      <w:r w:rsidRPr="002759CD">
        <w:t>Maestría Humanidades</w:t>
      </w:r>
    </w:p>
    <w:tbl>
      <w:tblPr>
        <w:tblW w:w="8361" w:type="dxa"/>
        <w:tblCellMar>
          <w:left w:w="70" w:type="dxa"/>
          <w:right w:w="70" w:type="dxa"/>
        </w:tblCellMar>
        <w:tblLook w:val="04A0" w:firstRow="1" w:lastRow="0" w:firstColumn="1" w:lastColumn="0" w:noHBand="0" w:noVBand="1"/>
      </w:tblPr>
      <w:tblGrid>
        <w:gridCol w:w="4007"/>
        <w:gridCol w:w="4354"/>
      </w:tblGrid>
      <w:tr w:rsidR="00862B1C" w:rsidRPr="002759CD" w14:paraId="725C6C6F" w14:textId="77777777" w:rsidTr="00DD53FF">
        <w:trPr>
          <w:trHeight w:val="230"/>
        </w:trPr>
        <w:tc>
          <w:tcPr>
            <w:tcW w:w="40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5C6C6D" w14:textId="77777777" w:rsidR="00862B1C" w:rsidRPr="002759CD" w:rsidRDefault="00862B1C" w:rsidP="00F33552">
            <w:pPr>
              <w:spacing w:line="360" w:lineRule="auto"/>
              <w:rPr>
                <w:rFonts w:eastAsia="Times New Roman"/>
                <w:sz w:val="20"/>
                <w:szCs w:val="20"/>
              </w:rPr>
            </w:pPr>
            <w:r w:rsidRPr="002759CD">
              <w:rPr>
                <w:rFonts w:eastAsia="Times New Roman"/>
                <w:sz w:val="20"/>
                <w:szCs w:val="20"/>
              </w:rPr>
              <w:t>Número de cohortes</w:t>
            </w:r>
          </w:p>
        </w:tc>
        <w:tc>
          <w:tcPr>
            <w:tcW w:w="4354" w:type="dxa"/>
            <w:tcBorders>
              <w:top w:val="single" w:sz="8" w:space="0" w:color="auto"/>
              <w:left w:val="nil"/>
              <w:bottom w:val="single" w:sz="4" w:space="0" w:color="auto"/>
              <w:right w:val="single" w:sz="8" w:space="0" w:color="auto"/>
            </w:tcBorders>
            <w:shd w:val="clear" w:color="auto" w:fill="auto"/>
            <w:noWrap/>
            <w:vAlign w:val="bottom"/>
            <w:hideMark/>
          </w:tcPr>
          <w:p w14:paraId="725C6C6E"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4</w:t>
            </w:r>
          </w:p>
        </w:tc>
      </w:tr>
      <w:tr w:rsidR="00862B1C" w:rsidRPr="002759CD" w14:paraId="725C6C72" w14:textId="77777777" w:rsidTr="00DD53FF">
        <w:trPr>
          <w:trHeight w:val="230"/>
        </w:trPr>
        <w:tc>
          <w:tcPr>
            <w:tcW w:w="4007" w:type="dxa"/>
            <w:tcBorders>
              <w:top w:val="nil"/>
              <w:left w:val="single" w:sz="8" w:space="0" w:color="auto"/>
              <w:bottom w:val="single" w:sz="4" w:space="0" w:color="auto"/>
              <w:right w:val="single" w:sz="4" w:space="0" w:color="auto"/>
            </w:tcBorders>
            <w:shd w:val="clear" w:color="auto" w:fill="auto"/>
            <w:hideMark/>
          </w:tcPr>
          <w:p w14:paraId="725C6C70"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 xml:space="preserve">Número </w:t>
            </w:r>
            <w:r w:rsidR="00FD6057">
              <w:rPr>
                <w:rFonts w:eastAsia="Times New Roman"/>
                <w:sz w:val="20"/>
                <w:szCs w:val="20"/>
              </w:rPr>
              <w:t>de estudiante ingresados (Histór</w:t>
            </w:r>
            <w:r w:rsidRPr="002759CD">
              <w:rPr>
                <w:rFonts w:eastAsia="Times New Roman"/>
                <w:sz w:val="20"/>
                <w:szCs w:val="20"/>
              </w:rPr>
              <w:t>ico)</w:t>
            </w:r>
          </w:p>
        </w:tc>
        <w:tc>
          <w:tcPr>
            <w:tcW w:w="4354" w:type="dxa"/>
            <w:tcBorders>
              <w:top w:val="nil"/>
              <w:left w:val="nil"/>
              <w:bottom w:val="single" w:sz="4" w:space="0" w:color="auto"/>
              <w:right w:val="single" w:sz="8" w:space="0" w:color="auto"/>
            </w:tcBorders>
            <w:shd w:val="clear" w:color="auto" w:fill="auto"/>
            <w:noWrap/>
            <w:vAlign w:val="bottom"/>
            <w:hideMark/>
          </w:tcPr>
          <w:p w14:paraId="725C6C71"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39</w:t>
            </w:r>
          </w:p>
        </w:tc>
      </w:tr>
      <w:tr w:rsidR="00862B1C" w:rsidRPr="002759CD" w14:paraId="725C6C75" w14:textId="77777777" w:rsidTr="00DD53FF">
        <w:trPr>
          <w:trHeight w:val="230"/>
        </w:trPr>
        <w:tc>
          <w:tcPr>
            <w:tcW w:w="4007" w:type="dxa"/>
            <w:tcBorders>
              <w:top w:val="nil"/>
              <w:left w:val="single" w:sz="8" w:space="0" w:color="auto"/>
              <w:bottom w:val="single" w:sz="4" w:space="0" w:color="auto"/>
              <w:right w:val="single" w:sz="4" w:space="0" w:color="auto"/>
            </w:tcBorders>
            <w:shd w:val="clear" w:color="auto" w:fill="auto"/>
            <w:hideMark/>
          </w:tcPr>
          <w:p w14:paraId="725C6C73"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Número de estudiante retirados</w:t>
            </w:r>
          </w:p>
        </w:tc>
        <w:tc>
          <w:tcPr>
            <w:tcW w:w="4354" w:type="dxa"/>
            <w:tcBorders>
              <w:top w:val="nil"/>
              <w:left w:val="nil"/>
              <w:bottom w:val="single" w:sz="4" w:space="0" w:color="auto"/>
              <w:right w:val="single" w:sz="8" w:space="0" w:color="auto"/>
            </w:tcBorders>
            <w:shd w:val="clear" w:color="auto" w:fill="auto"/>
            <w:noWrap/>
            <w:vAlign w:val="bottom"/>
            <w:hideMark/>
          </w:tcPr>
          <w:p w14:paraId="725C6C74"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2</w:t>
            </w:r>
          </w:p>
        </w:tc>
      </w:tr>
      <w:tr w:rsidR="00862B1C" w:rsidRPr="002759CD" w14:paraId="725C6C78" w14:textId="77777777" w:rsidTr="00DD53FF">
        <w:trPr>
          <w:trHeight w:val="230"/>
        </w:trPr>
        <w:tc>
          <w:tcPr>
            <w:tcW w:w="4007" w:type="dxa"/>
            <w:tcBorders>
              <w:top w:val="nil"/>
              <w:left w:val="single" w:sz="8" w:space="0" w:color="auto"/>
              <w:bottom w:val="single" w:sz="4" w:space="0" w:color="auto"/>
              <w:right w:val="single" w:sz="4" w:space="0" w:color="auto"/>
            </w:tcBorders>
            <w:shd w:val="clear" w:color="auto" w:fill="auto"/>
            <w:hideMark/>
          </w:tcPr>
          <w:p w14:paraId="725C6C76"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Graduados como Magíster en humanidades</w:t>
            </w:r>
          </w:p>
        </w:tc>
        <w:tc>
          <w:tcPr>
            <w:tcW w:w="4354" w:type="dxa"/>
            <w:tcBorders>
              <w:top w:val="nil"/>
              <w:left w:val="nil"/>
              <w:bottom w:val="single" w:sz="4" w:space="0" w:color="auto"/>
              <w:right w:val="single" w:sz="8" w:space="0" w:color="auto"/>
            </w:tcBorders>
            <w:shd w:val="clear" w:color="auto" w:fill="auto"/>
            <w:noWrap/>
            <w:vAlign w:val="bottom"/>
            <w:hideMark/>
          </w:tcPr>
          <w:p w14:paraId="725C6C77"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6</w:t>
            </w:r>
          </w:p>
        </w:tc>
      </w:tr>
    </w:tbl>
    <w:p w14:paraId="725C6C79" w14:textId="77777777" w:rsidR="00862B1C" w:rsidRPr="002759CD" w:rsidRDefault="00862B1C" w:rsidP="00F33552">
      <w:pPr>
        <w:tabs>
          <w:tab w:val="left" w:pos="3900"/>
        </w:tabs>
        <w:autoSpaceDE w:val="0"/>
        <w:autoSpaceDN w:val="0"/>
        <w:adjustRightInd w:val="0"/>
        <w:spacing w:line="360" w:lineRule="auto"/>
        <w:jc w:val="both"/>
      </w:pPr>
    </w:p>
    <w:p w14:paraId="725C6C7A" w14:textId="77777777" w:rsidR="00862B1C" w:rsidRPr="002759CD" w:rsidRDefault="00862B1C" w:rsidP="00F33552">
      <w:pPr>
        <w:tabs>
          <w:tab w:val="left" w:pos="3900"/>
        </w:tabs>
        <w:autoSpaceDE w:val="0"/>
        <w:autoSpaceDN w:val="0"/>
        <w:adjustRightInd w:val="0"/>
        <w:spacing w:line="360" w:lineRule="auto"/>
        <w:jc w:val="both"/>
      </w:pPr>
    </w:p>
    <w:p w14:paraId="725C6C7B" w14:textId="77777777" w:rsidR="00DD53FF" w:rsidRDefault="00DD53FF" w:rsidP="00DD53FF">
      <w:pPr>
        <w:pStyle w:val="Prrafodelista"/>
        <w:numPr>
          <w:ilvl w:val="0"/>
          <w:numId w:val="40"/>
        </w:numPr>
        <w:tabs>
          <w:tab w:val="left" w:pos="3900"/>
        </w:tabs>
        <w:autoSpaceDE w:val="0"/>
        <w:autoSpaceDN w:val="0"/>
        <w:adjustRightInd w:val="0"/>
        <w:spacing w:line="360" w:lineRule="auto"/>
        <w:jc w:val="both"/>
      </w:pPr>
      <w:r>
        <w:t>Maestría en Sanidad Vegetal</w:t>
      </w:r>
    </w:p>
    <w:p w14:paraId="725C6C7C" w14:textId="77777777" w:rsidR="00862B1C" w:rsidRPr="002759CD" w:rsidRDefault="00862B1C" w:rsidP="00F33552">
      <w:pPr>
        <w:tabs>
          <w:tab w:val="left" w:pos="3900"/>
        </w:tabs>
        <w:autoSpaceDE w:val="0"/>
        <w:autoSpaceDN w:val="0"/>
        <w:adjustRightInd w:val="0"/>
        <w:spacing w:line="360" w:lineRule="auto"/>
        <w:jc w:val="both"/>
      </w:pPr>
      <w:r w:rsidRPr="002759CD">
        <w:t>Título que otorga: Magister en Sanidad Vegetal</w:t>
      </w:r>
    </w:p>
    <w:p w14:paraId="725C6C7D" w14:textId="77777777" w:rsidR="00862B1C" w:rsidRPr="002759CD" w:rsidRDefault="00862B1C" w:rsidP="00F33552">
      <w:pPr>
        <w:tabs>
          <w:tab w:val="left" w:pos="3900"/>
        </w:tabs>
        <w:autoSpaceDE w:val="0"/>
        <w:autoSpaceDN w:val="0"/>
        <w:adjustRightInd w:val="0"/>
        <w:spacing w:line="360" w:lineRule="auto"/>
        <w:jc w:val="both"/>
      </w:pPr>
      <w:r w:rsidRPr="002759CD">
        <w:t>Código SNIES: 101974</w:t>
      </w:r>
    </w:p>
    <w:p w14:paraId="725C6C7E" w14:textId="77777777" w:rsidR="00862B1C" w:rsidRPr="002759CD" w:rsidRDefault="00862B1C" w:rsidP="00F33552">
      <w:pPr>
        <w:tabs>
          <w:tab w:val="left" w:pos="3900"/>
        </w:tabs>
        <w:autoSpaceDE w:val="0"/>
        <w:autoSpaceDN w:val="0"/>
        <w:adjustRightInd w:val="0"/>
        <w:spacing w:line="360" w:lineRule="auto"/>
        <w:jc w:val="both"/>
      </w:pPr>
      <w:r w:rsidRPr="002759CD">
        <w:t xml:space="preserve">Registro calificado: Resolución </w:t>
      </w:r>
      <w:r w:rsidR="00DD53FF" w:rsidRPr="002759CD">
        <w:t>11153 de</w:t>
      </w:r>
      <w:r w:rsidRPr="002759CD">
        <w:t xml:space="preserve"> 11 de septiembre de 2012 MEN</w:t>
      </w:r>
    </w:p>
    <w:p w14:paraId="725C6C7F" w14:textId="77777777" w:rsidR="00862B1C" w:rsidRPr="002759CD" w:rsidRDefault="00862B1C" w:rsidP="00F33552">
      <w:pPr>
        <w:tabs>
          <w:tab w:val="left" w:pos="3900"/>
        </w:tabs>
        <w:autoSpaceDE w:val="0"/>
        <w:autoSpaceDN w:val="0"/>
        <w:adjustRightInd w:val="0"/>
        <w:spacing w:line="360" w:lineRule="auto"/>
        <w:jc w:val="both"/>
      </w:pPr>
      <w:r w:rsidRPr="002759CD">
        <w:t>Semestres: Cuatro</w:t>
      </w:r>
    </w:p>
    <w:p w14:paraId="725C6C80" w14:textId="77777777" w:rsidR="00862B1C" w:rsidRPr="002759CD" w:rsidRDefault="00862B1C" w:rsidP="00F33552">
      <w:pPr>
        <w:tabs>
          <w:tab w:val="left" w:pos="3900"/>
        </w:tabs>
        <w:autoSpaceDE w:val="0"/>
        <w:autoSpaceDN w:val="0"/>
        <w:adjustRightInd w:val="0"/>
        <w:spacing w:line="360" w:lineRule="auto"/>
        <w:jc w:val="both"/>
      </w:pPr>
      <w:r w:rsidRPr="002759CD">
        <w:t xml:space="preserve">Metodología: Presencial </w:t>
      </w:r>
    </w:p>
    <w:p w14:paraId="725C6C81" w14:textId="77777777" w:rsidR="00862B1C" w:rsidRDefault="00862B1C" w:rsidP="00F33552">
      <w:pPr>
        <w:tabs>
          <w:tab w:val="left" w:pos="3900"/>
        </w:tabs>
        <w:autoSpaceDE w:val="0"/>
        <w:autoSpaceDN w:val="0"/>
        <w:adjustRightInd w:val="0"/>
        <w:spacing w:line="360" w:lineRule="auto"/>
        <w:jc w:val="both"/>
      </w:pPr>
    </w:p>
    <w:p w14:paraId="725C6C82" w14:textId="77777777" w:rsidR="00DD53FF" w:rsidRDefault="00DD53FF" w:rsidP="00DD53FF">
      <w:pPr>
        <w:tabs>
          <w:tab w:val="left" w:pos="3900"/>
        </w:tabs>
        <w:autoSpaceDE w:val="0"/>
        <w:autoSpaceDN w:val="0"/>
        <w:adjustRightInd w:val="0"/>
        <w:spacing w:line="360" w:lineRule="auto"/>
        <w:jc w:val="both"/>
      </w:pPr>
      <w:r w:rsidRPr="00DD53FF">
        <w:rPr>
          <w:i/>
        </w:rPr>
        <w:t>Tabla 32.</w:t>
      </w:r>
      <w:r>
        <w:t xml:space="preserve"> Maestría en Sanidad Vegetal</w:t>
      </w:r>
    </w:p>
    <w:tbl>
      <w:tblPr>
        <w:tblW w:w="8331" w:type="dxa"/>
        <w:tblCellMar>
          <w:left w:w="70" w:type="dxa"/>
          <w:right w:w="70" w:type="dxa"/>
        </w:tblCellMar>
        <w:tblLook w:val="04A0" w:firstRow="1" w:lastRow="0" w:firstColumn="1" w:lastColumn="0" w:noHBand="0" w:noVBand="1"/>
      </w:tblPr>
      <w:tblGrid>
        <w:gridCol w:w="3993"/>
        <w:gridCol w:w="4338"/>
      </w:tblGrid>
      <w:tr w:rsidR="00862B1C" w:rsidRPr="002759CD" w14:paraId="725C6C85" w14:textId="77777777" w:rsidTr="00DD53FF">
        <w:trPr>
          <w:trHeight w:val="230"/>
        </w:trPr>
        <w:tc>
          <w:tcPr>
            <w:tcW w:w="3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5C6C83" w14:textId="77777777" w:rsidR="00862B1C" w:rsidRPr="002759CD" w:rsidRDefault="00862B1C" w:rsidP="00F33552">
            <w:pPr>
              <w:spacing w:line="360" w:lineRule="auto"/>
              <w:rPr>
                <w:rFonts w:eastAsia="Times New Roman"/>
                <w:sz w:val="20"/>
                <w:szCs w:val="20"/>
              </w:rPr>
            </w:pPr>
            <w:r w:rsidRPr="002759CD">
              <w:rPr>
                <w:rFonts w:eastAsia="Times New Roman"/>
                <w:sz w:val="20"/>
                <w:szCs w:val="20"/>
              </w:rPr>
              <w:t>Número de cohortes</w:t>
            </w:r>
          </w:p>
        </w:tc>
        <w:tc>
          <w:tcPr>
            <w:tcW w:w="4338" w:type="dxa"/>
            <w:tcBorders>
              <w:top w:val="single" w:sz="8" w:space="0" w:color="auto"/>
              <w:left w:val="nil"/>
              <w:bottom w:val="single" w:sz="4" w:space="0" w:color="auto"/>
              <w:right w:val="single" w:sz="8" w:space="0" w:color="auto"/>
            </w:tcBorders>
            <w:shd w:val="clear" w:color="auto" w:fill="auto"/>
            <w:noWrap/>
            <w:vAlign w:val="bottom"/>
            <w:hideMark/>
          </w:tcPr>
          <w:p w14:paraId="725C6C84"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2</w:t>
            </w:r>
          </w:p>
        </w:tc>
      </w:tr>
      <w:tr w:rsidR="00862B1C" w:rsidRPr="002759CD" w14:paraId="725C6C88" w14:textId="77777777" w:rsidTr="00DD53FF">
        <w:trPr>
          <w:trHeight w:val="230"/>
        </w:trPr>
        <w:tc>
          <w:tcPr>
            <w:tcW w:w="3993" w:type="dxa"/>
            <w:tcBorders>
              <w:top w:val="nil"/>
              <w:left w:val="single" w:sz="8" w:space="0" w:color="auto"/>
              <w:bottom w:val="single" w:sz="4" w:space="0" w:color="auto"/>
              <w:right w:val="single" w:sz="4" w:space="0" w:color="auto"/>
            </w:tcBorders>
            <w:shd w:val="clear" w:color="auto" w:fill="auto"/>
            <w:hideMark/>
          </w:tcPr>
          <w:p w14:paraId="725C6C86"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Número de estudiante ingresados (</w:t>
            </w:r>
            <w:r w:rsidR="00FD6057" w:rsidRPr="002759CD">
              <w:rPr>
                <w:rFonts w:eastAsia="Times New Roman"/>
                <w:sz w:val="20"/>
                <w:szCs w:val="20"/>
              </w:rPr>
              <w:t>Histórico</w:t>
            </w:r>
            <w:r w:rsidRPr="002759CD">
              <w:rPr>
                <w:rFonts w:eastAsia="Times New Roman"/>
                <w:sz w:val="20"/>
                <w:szCs w:val="20"/>
              </w:rPr>
              <w:t>)</w:t>
            </w:r>
          </w:p>
        </w:tc>
        <w:tc>
          <w:tcPr>
            <w:tcW w:w="4338" w:type="dxa"/>
            <w:tcBorders>
              <w:top w:val="nil"/>
              <w:left w:val="nil"/>
              <w:bottom w:val="single" w:sz="4" w:space="0" w:color="auto"/>
              <w:right w:val="single" w:sz="8" w:space="0" w:color="auto"/>
            </w:tcBorders>
            <w:shd w:val="clear" w:color="auto" w:fill="auto"/>
            <w:noWrap/>
            <w:vAlign w:val="bottom"/>
            <w:hideMark/>
          </w:tcPr>
          <w:p w14:paraId="725C6C87"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13</w:t>
            </w:r>
          </w:p>
        </w:tc>
      </w:tr>
      <w:tr w:rsidR="00862B1C" w:rsidRPr="002759CD" w14:paraId="725C6C8B" w14:textId="77777777" w:rsidTr="00DD53FF">
        <w:trPr>
          <w:trHeight w:val="230"/>
        </w:trPr>
        <w:tc>
          <w:tcPr>
            <w:tcW w:w="3993" w:type="dxa"/>
            <w:tcBorders>
              <w:top w:val="nil"/>
              <w:left w:val="single" w:sz="8" w:space="0" w:color="auto"/>
              <w:bottom w:val="single" w:sz="4" w:space="0" w:color="auto"/>
              <w:right w:val="single" w:sz="4" w:space="0" w:color="auto"/>
            </w:tcBorders>
            <w:shd w:val="clear" w:color="auto" w:fill="auto"/>
            <w:hideMark/>
          </w:tcPr>
          <w:p w14:paraId="725C6C89"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Número de estudiante retirados</w:t>
            </w:r>
          </w:p>
        </w:tc>
        <w:tc>
          <w:tcPr>
            <w:tcW w:w="4338" w:type="dxa"/>
            <w:tcBorders>
              <w:top w:val="nil"/>
              <w:left w:val="nil"/>
              <w:bottom w:val="single" w:sz="4" w:space="0" w:color="auto"/>
              <w:right w:val="single" w:sz="8" w:space="0" w:color="auto"/>
            </w:tcBorders>
            <w:shd w:val="clear" w:color="auto" w:fill="auto"/>
            <w:noWrap/>
            <w:vAlign w:val="bottom"/>
            <w:hideMark/>
          </w:tcPr>
          <w:p w14:paraId="725C6C8A" w14:textId="77777777" w:rsidR="00862B1C" w:rsidRPr="002759CD" w:rsidRDefault="00862B1C" w:rsidP="00F33552">
            <w:pPr>
              <w:spacing w:line="360" w:lineRule="auto"/>
              <w:jc w:val="center"/>
              <w:rPr>
                <w:rFonts w:eastAsia="Times New Roman"/>
                <w:color w:val="000000"/>
                <w:sz w:val="22"/>
                <w:szCs w:val="22"/>
              </w:rPr>
            </w:pPr>
            <w:r w:rsidRPr="002759CD">
              <w:rPr>
                <w:rFonts w:eastAsia="Times New Roman"/>
                <w:color w:val="000000"/>
                <w:sz w:val="22"/>
                <w:szCs w:val="22"/>
              </w:rPr>
              <w:t>2</w:t>
            </w:r>
          </w:p>
        </w:tc>
      </w:tr>
      <w:tr w:rsidR="00862B1C" w:rsidRPr="002759CD" w14:paraId="725C6C8E" w14:textId="77777777" w:rsidTr="00DD53FF">
        <w:trPr>
          <w:trHeight w:val="230"/>
        </w:trPr>
        <w:tc>
          <w:tcPr>
            <w:tcW w:w="3993" w:type="dxa"/>
            <w:tcBorders>
              <w:top w:val="nil"/>
              <w:left w:val="single" w:sz="8" w:space="0" w:color="auto"/>
              <w:bottom w:val="single" w:sz="4" w:space="0" w:color="auto"/>
              <w:right w:val="single" w:sz="4" w:space="0" w:color="auto"/>
            </w:tcBorders>
            <w:shd w:val="clear" w:color="auto" w:fill="auto"/>
            <w:hideMark/>
          </w:tcPr>
          <w:p w14:paraId="725C6C8C" w14:textId="77777777" w:rsidR="00862B1C" w:rsidRPr="002759CD" w:rsidRDefault="00862B1C" w:rsidP="00F33552">
            <w:pPr>
              <w:spacing w:line="360" w:lineRule="auto"/>
              <w:jc w:val="both"/>
              <w:rPr>
                <w:rFonts w:eastAsia="Times New Roman"/>
                <w:sz w:val="20"/>
                <w:szCs w:val="20"/>
              </w:rPr>
            </w:pPr>
            <w:r w:rsidRPr="002759CD">
              <w:rPr>
                <w:rFonts w:eastAsia="Times New Roman"/>
                <w:sz w:val="20"/>
                <w:szCs w:val="20"/>
              </w:rPr>
              <w:t>Graduados como Magíster en sanidad vegetal</w:t>
            </w:r>
          </w:p>
        </w:tc>
        <w:tc>
          <w:tcPr>
            <w:tcW w:w="4338" w:type="dxa"/>
            <w:tcBorders>
              <w:top w:val="nil"/>
              <w:left w:val="nil"/>
              <w:bottom w:val="single" w:sz="4" w:space="0" w:color="auto"/>
              <w:right w:val="single" w:sz="8" w:space="0" w:color="auto"/>
            </w:tcBorders>
            <w:shd w:val="clear" w:color="auto" w:fill="auto"/>
            <w:noWrap/>
            <w:vAlign w:val="bottom"/>
            <w:hideMark/>
          </w:tcPr>
          <w:p w14:paraId="725C6C8D" w14:textId="77777777" w:rsidR="00862B1C" w:rsidRPr="002759CD" w:rsidRDefault="00862B1C" w:rsidP="00F33552">
            <w:pPr>
              <w:spacing w:line="360" w:lineRule="auto"/>
              <w:jc w:val="center"/>
              <w:rPr>
                <w:rFonts w:eastAsia="Times New Roman"/>
                <w:color w:val="000000"/>
                <w:sz w:val="22"/>
                <w:szCs w:val="22"/>
              </w:rPr>
            </w:pPr>
          </w:p>
        </w:tc>
      </w:tr>
    </w:tbl>
    <w:p w14:paraId="725C6C8F" w14:textId="77777777" w:rsidR="00425642" w:rsidRDefault="00425642" w:rsidP="00DD53FF">
      <w:pPr>
        <w:spacing w:line="360" w:lineRule="auto"/>
        <w:rPr>
          <w:rFonts w:ascii="Verdana" w:hAnsi="Verdana"/>
        </w:rPr>
      </w:pPr>
    </w:p>
    <w:p w14:paraId="725C6C90" w14:textId="77777777" w:rsidR="00DD53FF" w:rsidRPr="00DD53FF" w:rsidRDefault="00DD53FF" w:rsidP="00DD53FF">
      <w:pPr>
        <w:spacing w:line="360" w:lineRule="auto"/>
        <w:rPr>
          <w:sz w:val="20"/>
          <w:szCs w:val="20"/>
        </w:rPr>
      </w:pPr>
    </w:p>
    <w:sectPr w:rsidR="00DD53FF" w:rsidRPr="00DD53FF" w:rsidSect="00852EDB">
      <w:headerReference w:type="default" r:id="rId34"/>
      <w:footerReference w:type="default" r:id="rId3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61F4D" w14:textId="77777777" w:rsidR="00576C0C" w:rsidRDefault="00576C0C" w:rsidP="002C4245">
      <w:r>
        <w:separator/>
      </w:r>
    </w:p>
  </w:endnote>
  <w:endnote w:type="continuationSeparator" w:id="0">
    <w:p w14:paraId="66C1FF7B" w14:textId="77777777" w:rsidR="00576C0C" w:rsidRDefault="00576C0C" w:rsidP="002C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sha">
    <w:altName w:val="Malgun Gothic Semilight"/>
    <w:charset w:val="00"/>
    <w:family w:val="swiss"/>
    <w:pitch w:val="variable"/>
    <w:sig w:usb0="80000807" w:usb1="40000042" w:usb2="00000000" w:usb3="00000000" w:csb0="0000002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420531125"/>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725C6CB2" w14:textId="157124B7" w:rsidR="00F61890" w:rsidRPr="00F43199" w:rsidRDefault="00F61890">
            <w:pPr>
              <w:pStyle w:val="Piedepgina"/>
              <w:jc w:val="right"/>
              <w:rPr>
                <w:i/>
              </w:rPr>
            </w:pPr>
            <w:r w:rsidRPr="00F43199">
              <w:rPr>
                <w:i/>
                <w:sz w:val="16"/>
                <w:szCs w:val="16"/>
                <w:lang w:val="es-ES"/>
              </w:rPr>
              <w:t xml:space="preserve">Página </w:t>
            </w:r>
            <w:r w:rsidRPr="00F43199">
              <w:rPr>
                <w:b/>
                <w:bCs/>
                <w:i/>
                <w:sz w:val="16"/>
                <w:szCs w:val="16"/>
              </w:rPr>
              <w:fldChar w:fldCharType="begin"/>
            </w:r>
            <w:r w:rsidRPr="00F43199">
              <w:rPr>
                <w:b/>
                <w:bCs/>
                <w:i/>
                <w:sz w:val="16"/>
                <w:szCs w:val="16"/>
              </w:rPr>
              <w:instrText>PAGE</w:instrText>
            </w:r>
            <w:r w:rsidRPr="00F43199">
              <w:rPr>
                <w:b/>
                <w:bCs/>
                <w:i/>
                <w:sz w:val="16"/>
                <w:szCs w:val="16"/>
              </w:rPr>
              <w:fldChar w:fldCharType="separate"/>
            </w:r>
            <w:r w:rsidR="00E82A35">
              <w:rPr>
                <w:b/>
                <w:bCs/>
                <w:i/>
                <w:noProof/>
                <w:sz w:val="16"/>
                <w:szCs w:val="16"/>
              </w:rPr>
              <w:t>57</w:t>
            </w:r>
            <w:r w:rsidRPr="00F43199">
              <w:rPr>
                <w:b/>
                <w:bCs/>
                <w:i/>
                <w:sz w:val="16"/>
                <w:szCs w:val="16"/>
              </w:rPr>
              <w:fldChar w:fldCharType="end"/>
            </w:r>
            <w:r w:rsidRPr="00F43199">
              <w:rPr>
                <w:i/>
                <w:sz w:val="16"/>
                <w:szCs w:val="16"/>
                <w:lang w:val="es-ES"/>
              </w:rPr>
              <w:t xml:space="preserve"> de </w:t>
            </w:r>
            <w:r w:rsidRPr="00F43199">
              <w:rPr>
                <w:b/>
                <w:bCs/>
                <w:i/>
                <w:sz w:val="16"/>
                <w:szCs w:val="16"/>
              </w:rPr>
              <w:fldChar w:fldCharType="begin"/>
            </w:r>
            <w:r w:rsidRPr="00F43199">
              <w:rPr>
                <w:b/>
                <w:bCs/>
                <w:i/>
                <w:sz w:val="16"/>
                <w:szCs w:val="16"/>
              </w:rPr>
              <w:instrText>NUMPAGES</w:instrText>
            </w:r>
            <w:r w:rsidRPr="00F43199">
              <w:rPr>
                <w:b/>
                <w:bCs/>
                <w:i/>
                <w:sz w:val="16"/>
                <w:szCs w:val="16"/>
              </w:rPr>
              <w:fldChar w:fldCharType="separate"/>
            </w:r>
            <w:r w:rsidR="00E82A35">
              <w:rPr>
                <w:b/>
                <w:bCs/>
                <w:i/>
                <w:noProof/>
                <w:sz w:val="16"/>
                <w:szCs w:val="16"/>
              </w:rPr>
              <w:t>58</w:t>
            </w:r>
            <w:r w:rsidRPr="00F43199">
              <w:rPr>
                <w:b/>
                <w:bCs/>
                <w:i/>
                <w:sz w:val="16"/>
                <w:szCs w:val="16"/>
              </w:rPr>
              <w:fldChar w:fldCharType="end"/>
            </w:r>
          </w:p>
        </w:sdtContent>
      </w:sdt>
    </w:sdtContent>
  </w:sdt>
  <w:p w14:paraId="725C6CB3" w14:textId="77777777" w:rsidR="00F61890" w:rsidRDefault="00F618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BC3F" w14:textId="77777777" w:rsidR="00576C0C" w:rsidRDefault="00576C0C" w:rsidP="002C4245">
      <w:r>
        <w:separator/>
      </w:r>
    </w:p>
  </w:footnote>
  <w:footnote w:type="continuationSeparator" w:id="0">
    <w:p w14:paraId="5E881984" w14:textId="77777777" w:rsidR="00576C0C" w:rsidRDefault="00576C0C" w:rsidP="002C4245">
      <w:r>
        <w:continuationSeparator/>
      </w:r>
    </w:p>
  </w:footnote>
  <w:footnote w:id="1">
    <w:p w14:paraId="725C6CB6" w14:textId="77777777" w:rsidR="00F61890" w:rsidRDefault="00F61890" w:rsidP="00A3531F">
      <w:pPr>
        <w:pStyle w:val="Textonotapie"/>
        <w:jc w:val="both"/>
      </w:pPr>
      <w:r>
        <w:rPr>
          <w:rStyle w:val="Refdenotaalpie"/>
        </w:rPr>
        <w:footnoteRef/>
      </w:r>
      <w:r>
        <w:t xml:space="preserve"> </w:t>
      </w:r>
      <w:r w:rsidRPr="00E45ABC">
        <w:rPr>
          <w:sz w:val="18"/>
          <w:szCs w:val="18"/>
        </w:rPr>
        <w:t xml:space="preserve">Franco, J.C., González, J.C., Ezquibel, J. (2014). El proceso de formación en investigación desde las facultades y programas de pregrado de la Universidad Católica de Oriente: Un estudio crítico. </w:t>
      </w:r>
      <w:r w:rsidRPr="00E45ABC">
        <w:rPr>
          <w:i/>
          <w:sz w:val="18"/>
          <w:szCs w:val="18"/>
        </w:rPr>
        <w:t>Kénosis</w:t>
      </w:r>
      <w:r w:rsidRPr="00E45ABC">
        <w:rPr>
          <w:sz w:val="18"/>
          <w:szCs w:val="18"/>
        </w:rPr>
        <w:t xml:space="preserve">. Vol. 2(3):14-29.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6CB1" w14:textId="77777777" w:rsidR="00F61890" w:rsidRDefault="00F61890" w:rsidP="0014775B">
    <w:pPr>
      <w:pStyle w:val="Encabezado"/>
      <w:tabs>
        <w:tab w:val="clear" w:pos="4419"/>
        <w:tab w:val="clear" w:pos="8838"/>
        <w:tab w:val="left" w:pos="7951"/>
      </w:tabs>
    </w:pPr>
    <w:r>
      <w:rPr>
        <w:noProof/>
        <w:lang w:val="es-ES" w:eastAsia="es-ES"/>
      </w:rPr>
      <w:drawing>
        <wp:anchor distT="0" distB="0" distL="114300" distR="114300" simplePos="0" relativeHeight="251668480" behindDoc="1" locked="0" layoutInCell="1" allowOverlap="1" wp14:anchorId="725C6CB4" wp14:editId="725C6CB5">
          <wp:simplePos x="0" y="0"/>
          <wp:positionH relativeFrom="column">
            <wp:posOffset>4120515</wp:posOffset>
          </wp:positionH>
          <wp:positionV relativeFrom="paragraph">
            <wp:posOffset>-277495</wp:posOffset>
          </wp:positionV>
          <wp:extent cx="1971675" cy="714782"/>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714782"/>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F9"/>
    <w:multiLevelType w:val="hybridMultilevel"/>
    <w:tmpl w:val="426A2F7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9A195C"/>
    <w:multiLevelType w:val="hybridMultilevel"/>
    <w:tmpl w:val="343400B8"/>
    <w:lvl w:ilvl="0" w:tplc="DA8012E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6A54AC"/>
    <w:multiLevelType w:val="hybridMultilevel"/>
    <w:tmpl w:val="AFB413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E65FD8"/>
    <w:multiLevelType w:val="hybridMultilevel"/>
    <w:tmpl w:val="6720CD8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970632"/>
    <w:multiLevelType w:val="hybridMultilevel"/>
    <w:tmpl w:val="47FE3BC4"/>
    <w:lvl w:ilvl="0" w:tplc="240A0003">
      <w:start w:val="1"/>
      <w:numFmt w:val="bullet"/>
      <w:lvlText w:val="o"/>
      <w:lvlJc w:val="left"/>
      <w:pPr>
        <w:ind w:left="720" w:hanging="360"/>
      </w:pPr>
      <w:rPr>
        <w:rFonts w:ascii="Courier New" w:hAnsi="Courier New" w:cs="Courier New" w:hint="default"/>
      </w:rPr>
    </w:lvl>
    <w:lvl w:ilvl="1" w:tplc="9EF00C6C">
      <w:start w:val="2"/>
      <w:numFmt w:val="bullet"/>
      <w:lvlText w:val="-"/>
      <w:lvlJc w:val="left"/>
      <w:pPr>
        <w:ind w:left="1440" w:hanging="360"/>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F932C4"/>
    <w:multiLevelType w:val="hybridMultilevel"/>
    <w:tmpl w:val="CD084862"/>
    <w:lvl w:ilvl="0" w:tplc="9892B0E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4039B1"/>
    <w:multiLevelType w:val="hybridMultilevel"/>
    <w:tmpl w:val="E2B4B9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460EC4"/>
    <w:multiLevelType w:val="hybridMultilevel"/>
    <w:tmpl w:val="4AECAA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F5215F"/>
    <w:multiLevelType w:val="hybridMultilevel"/>
    <w:tmpl w:val="D5440B98"/>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F92C16"/>
    <w:multiLevelType w:val="hybridMultilevel"/>
    <w:tmpl w:val="B6568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712417"/>
    <w:multiLevelType w:val="hybridMultilevel"/>
    <w:tmpl w:val="C25A8DDA"/>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7E0300"/>
    <w:multiLevelType w:val="hybridMultilevel"/>
    <w:tmpl w:val="897868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C039E7"/>
    <w:multiLevelType w:val="hybridMultilevel"/>
    <w:tmpl w:val="17BE1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CFA6533"/>
    <w:multiLevelType w:val="hybridMultilevel"/>
    <w:tmpl w:val="35265A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D6023B9"/>
    <w:multiLevelType w:val="hybridMultilevel"/>
    <w:tmpl w:val="6338E0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BF1690"/>
    <w:multiLevelType w:val="hybridMultilevel"/>
    <w:tmpl w:val="A2D652D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0B9161A"/>
    <w:multiLevelType w:val="hybridMultilevel"/>
    <w:tmpl w:val="44CA53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2A7292D"/>
    <w:multiLevelType w:val="hybridMultilevel"/>
    <w:tmpl w:val="817C0CB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CF6FFE"/>
    <w:multiLevelType w:val="hybridMultilevel"/>
    <w:tmpl w:val="78EA20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9B71C02"/>
    <w:multiLevelType w:val="hybridMultilevel"/>
    <w:tmpl w:val="5E704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430328"/>
    <w:multiLevelType w:val="hybridMultilevel"/>
    <w:tmpl w:val="19C26D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3F5F9E"/>
    <w:multiLevelType w:val="hybridMultilevel"/>
    <w:tmpl w:val="EEBEA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F4C3860"/>
    <w:multiLevelType w:val="hybridMultilevel"/>
    <w:tmpl w:val="8F4E31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2AD4836"/>
    <w:multiLevelType w:val="hybridMultilevel"/>
    <w:tmpl w:val="E2F8DF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71857C8"/>
    <w:multiLevelType w:val="hybridMultilevel"/>
    <w:tmpl w:val="BABA0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EA32F0D"/>
    <w:multiLevelType w:val="hybridMultilevel"/>
    <w:tmpl w:val="7884C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33E6607"/>
    <w:multiLevelType w:val="hybridMultilevel"/>
    <w:tmpl w:val="02B679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42465CD"/>
    <w:multiLevelType w:val="hybridMultilevel"/>
    <w:tmpl w:val="5F2C9B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BE6FD7"/>
    <w:multiLevelType w:val="hybridMultilevel"/>
    <w:tmpl w:val="534C04A2"/>
    <w:lvl w:ilvl="0" w:tplc="782ED8D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9871702"/>
    <w:multiLevelType w:val="hybridMultilevel"/>
    <w:tmpl w:val="CD9A0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A4C017D"/>
    <w:multiLevelType w:val="hybridMultilevel"/>
    <w:tmpl w:val="6D0E1E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AE56D33"/>
    <w:multiLevelType w:val="hybridMultilevel"/>
    <w:tmpl w:val="3618A5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B41387C"/>
    <w:multiLevelType w:val="hybridMultilevel"/>
    <w:tmpl w:val="733C4D2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B6D5738"/>
    <w:multiLevelType w:val="hybridMultilevel"/>
    <w:tmpl w:val="40B610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E723D5C"/>
    <w:multiLevelType w:val="hybridMultilevel"/>
    <w:tmpl w:val="F34892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1D2339C"/>
    <w:multiLevelType w:val="hybridMultilevel"/>
    <w:tmpl w:val="6602C0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8142F2B"/>
    <w:multiLevelType w:val="hybridMultilevel"/>
    <w:tmpl w:val="8C483A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AAB2729"/>
    <w:multiLevelType w:val="hybridMultilevel"/>
    <w:tmpl w:val="F90A7B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068500F"/>
    <w:multiLevelType w:val="hybridMultilevel"/>
    <w:tmpl w:val="2FEA6BF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0E46917"/>
    <w:multiLevelType w:val="hybridMultilevel"/>
    <w:tmpl w:val="B90480B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2D13CAB"/>
    <w:multiLevelType w:val="hybridMultilevel"/>
    <w:tmpl w:val="CD084862"/>
    <w:lvl w:ilvl="0" w:tplc="9892B0E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30589F"/>
    <w:multiLevelType w:val="hybridMultilevel"/>
    <w:tmpl w:val="1FAC6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74F1F07"/>
    <w:multiLevelType w:val="hybridMultilevel"/>
    <w:tmpl w:val="79BC95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9A652AA"/>
    <w:multiLevelType w:val="hybridMultilevel"/>
    <w:tmpl w:val="3A0A122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B334BF6"/>
    <w:multiLevelType w:val="hybridMultilevel"/>
    <w:tmpl w:val="BA0855B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61F4460"/>
    <w:multiLevelType w:val="hybridMultilevel"/>
    <w:tmpl w:val="92462B56"/>
    <w:lvl w:ilvl="0" w:tplc="8FDEBC5C">
      <w:numFmt w:val="bullet"/>
      <w:lvlText w:val="-"/>
      <w:lvlJc w:val="left"/>
      <w:pPr>
        <w:ind w:left="720" w:hanging="360"/>
      </w:pPr>
      <w:rPr>
        <w:rFonts w:ascii="Verdana" w:eastAsiaTheme="minorHAns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C2C7B4A"/>
    <w:multiLevelType w:val="hybridMultilevel"/>
    <w:tmpl w:val="5F2C9B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45"/>
  </w:num>
  <w:num w:numId="3">
    <w:abstractNumId w:val="13"/>
  </w:num>
  <w:num w:numId="4">
    <w:abstractNumId w:val="27"/>
  </w:num>
  <w:num w:numId="5">
    <w:abstractNumId w:val="37"/>
  </w:num>
  <w:num w:numId="6">
    <w:abstractNumId w:val="24"/>
  </w:num>
  <w:num w:numId="7">
    <w:abstractNumId w:val="42"/>
  </w:num>
  <w:num w:numId="8">
    <w:abstractNumId w:val="2"/>
  </w:num>
  <w:num w:numId="9">
    <w:abstractNumId w:val="41"/>
  </w:num>
  <w:num w:numId="10">
    <w:abstractNumId w:val="9"/>
  </w:num>
  <w:num w:numId="11">
    <w:abstractNumId w:val="33"/>
  </w:num>
  <w:num w:numId="12">
    <w:abstractNumId w:val="25"/>
  </w:num>
  <w:num w:numId="13">
    <w:abstractNumId w:val="31"/>
  </w:num>
  <w:num w:numId="14">
    <w:abstractNumId w:val="29"/>
  </w:num>
  <w:num w:numId="15">
    <w:abstractNumId w:val="34"/>
  </w:num>
  <w:num w:numId="16">
    <w:abstractNumId w:val="17"/>
  </w:num>
  <w:num w:numId="17">
    <w:abstractNumId w:val="21"/>
  </w:num>
  <w:num w:numId="18">
    <w:abstractNumId w:val="4"/>
  </w:num>
  <w:num w:numId="19">
    <w:abstractNumId w:val="38"/>
  </w:num>
  <w:num w:numId="20">
    <w:abstractNumId w:val="26"/>
  </w:num>
  <w:num w:numId="21">
    <w:abstractNumId w:val="32"/>
  </w:num>
  <w:num w:numId="22">
    <w:abstractNumId w:val="20"/>
  </w:num>
  <w:num w:numId="23">
    <w:abstractNumId w:val="3"/>
  </w:num>
  <w:num w:numId="24">
    <w:abstractNumId w:val="15"/>
  </w:num>
  <w:num w:numId="25">
    <w:abstractNumId w:val="46"/>
  </w:num>
  <w:num w:numId="26">
    <w:abstractNumId w:val="5"/>
  </w:num>
  <w:num w:numId="27">
    <w:abstractNumId w:val="30"/>
  </w:num>
  <w:num w:numId="28">
    <w:abstractNumId w:val="40"/>
  </w:num>
  <w:num w:numId="29">
    <w:abstractNumId w:val="12"/>
  </w:num>
  <w:num w:numId="30">
    <w:abstractNumId w:val="22"/>
  </w:num>
  <w:num w:numId="31">
    <w:abstractNumId w:val="18"/>
  </w:num>
  <w:num w:numId="32">
    <w:abstractNumId w:val="39"/>
  </w:num>
  <w:num w:numId="33">
    <w:abstractNumId w:val="7"/>
  </w:num>
  <w:num w:numId="34">
    <w:abstractNumId w:val="10"/>
  </w:num>
  <w:num w:numId="35">
    <w:abstractNumId w:val="43"/>
  </w:num>
  <w:num w:numId="36">
    <w:abstractNumId w:val="19"/>
  </w:num>
  <w:num w:numId="37">
    <w:abstractNumId w:val="35"/>
  </w:num>
  <w:num w:numId="38">
    <w:abstractNumId w:val="44"/>
  </w:num>
  <w:num w:numId="39">
    <w:abstractNumId w:val="0"/>
  </w:num>
  <w:num w:numId="40">
    <w:abstractNumId w:val="11"/>
  </w:num>
  <w:num w:numId="41">
    <w:abstractNumId w:val="36"/>
  </w:num>
  <w:num w:numId="42">
    <w:abstractNumId w:val="16"/>
  </w:num>
  <w:num w:numId="43">
    <w:abstractNumId w:val="6"/>
  </w:num>
  <w:num w:numId="44">
    <w:abstractNumId w:val="23"/>
  </w:num>
  <w:num w:numId="45">
    <w:abstractNumId w:val="14"/>
  </w:num>
  <w:num w:numId="46">
    <w:abstractNumId w:val="8"/>
  </w:num>
  <w:num w:numId="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FB"/>
    <w:rsid w:val="00000310"/>
    <w:rsid w:val="00001372"/>
    <w:rsid w:val="00004F1C"/>
    <w:rsid w:val="00006E25"/>
    <w:rsid w:val="0000713C"/>
    <w:rsid w:val="00011EFB"/>
    <w:rsid w:val="00024672"/>
    <w:rsid w:val="000256BB"/>
    <w:rsid w:val="000271D5"/>
    <w:rsid w:val="00030F00"/>
    <w:rsid w:val="00036E5B"/>
    <w:rsid w:val="00037448"/>
    <w:rsid w:val="00041ACF"/>
    <w:rsid w:val="000455C9"/>
    <w:rsid w:val="00046997"/>
    <w:rsid w:val="0005319C"/>
    <w:rsid w:val="00061D81"/>
    <w:rsid w:val="00070BDF"/>
    <w:rsid w:val="0007422A"/>
    <w:rsid w:val="0008622A"/>
    <w:rsid w:val="000866C0"/>
    <w:rsid w:val="00086E57"/>
    <w:rsid w:val="000904C8"/>
    <w:rsid w:val="000971A1"/>
    <w:rsid w:val="000A54B6"/>
    <w:rsid w:val="000A5A1C"/>
    <w:rsid w:val="000B7148"/>
    <w:rsid w:val="000C1748"/>
    <w:rsid w:val="000C78EB"/>
    <w:rsid w:val="000D21C4"/>
    <w:rsid w:val="000E08CE"/>
    <w:rsid w:val="000E481B"/>
    <w:rsid w:val="000E4E23"/>
    <w:rsid w:val="000E596B"/>
    <w:rsid w:val="000F0A36"/>
    <w:rsid w:val="000F160F"/>
    <w:rsid w:val="000F1D74"/>
    <w:rsid w:val="000F24E9"/>
    <w:rsid w:val="000F2BCC"/>
    <w:rsid w:val="000F3731"/>
    <w:rsid w:val="000F7FA1"/>
    <w:rsid w:val="00101D69"/>
    <w:rsid w:val="00105311"/>
    <w:rsid w:val="001075E8"/>
    <w:rsid w:val="00111E00"/>
    <w:rsid w:val="00120FD4"/>
    <w:rsid w:val="00122575"/>
    <w:rsid w:val="0012348A"/>
    <w:rsid w:val="00127D9E"/>
    <w:rsid w:val="00131194"/>
    <w:rsid w:val="001324DD"/>
    <w:rsid w:val="00133D22"/>
    <w:rsid w:val="001342D1"/>
    <w:rsid w:val="0013518C"/>
    <w:rsid w:val="00135890"/>
    <w:rsid w:val="00135904"/>
    <w:rsid w:val="00141544"/>
    <w:rsid w:val="00141D3C"/>
    <w:rsid w:val="0014413E"/>
    <w:rsid w:val="00146D37"/>
    <w:rsid w:val="0014775B"/>
    <w:rsid w:val="00152FB6"/>
    <w:rsid w:val="00153F9C"/>
    <w:rsid w:val="00162D83"/>
    <w:rsid w:val="00165EC2"/>
    <w:rsid w:val="00174175"/>
    <w:rsid w:val="00180E89"/>
    <w:rsid w:val="00181456"/>
    <w:rsid w:val="001817A7"/>
    <w:rsid w:val="00185F0C"/>
    <w:rsid w:val="001870F0"/>
    <w:rsid w:val="0019099E"/>
    <w:rsid w:val="001930C8"/>
    <w:rsid w:val="00194E20"/>
    <w:rsid w:val="001A19F8"/>
    <w:rsid w:val="001A3C54"/>
    <w:rsid w:val="001A5982"/>
    <w:rsid w:val="001A5FE2"/>
    <w:rsid w:val="001B00C2"/>
    <w:rsid w:val="001B1BC2"/>
    <w:rsid w:val="001B22C6"/>
    <w:rsid w:val="001B6F72"/>
    <w:rsid w:val="001C073D"/>
    <w:rsid w:val="001C49A9"/>
    <w:rsid w:val="001D2062"/>
    <w:rsid w:val="001D51AE"/>
    <w:rsid w:val="001D7B14"/>
    <w:rsid w:val="001E0E05"/>
    <w:rsid w:val="001E2017"/>
    <w:rsid w:val="001E50E4"/>
    <w:rsid w:val="001F0506"/>
    <w:rsid w:val="00202F24"/>
    <w:rsid w:val="00203C52"/>
    <w:rsid w:val="00204925"/>
    <w:rsid w:val="002053DA"/>
    <w:rsid w:val="00206BA2"/>
    <w:rsid w:val="0020717E"/>
    <w:rsid w:val="00215D89"/>
    <w:rsid w:val="002160A7"/>
    <w:rsid w:val="0021650E"/>
    <w:rsid w:val="002321EA"/>
    <w:rsid w:val="0023254F"/>
    <w:rsid w:val="00233704"/>
    <w:rsid w:val="00234E6C"/>
    <w:rsid w:val="00247A28"/>
    <w:rsid w:val="00251FF4"/>
    <w:rsid w:val="00253720"/>
    <w:rsid w:val="00255709"/>
    <w:rsid w:val="002559F3"/>
    <w:rsid w:val="00262DB1"/>
    <w:rsid w:val="002645FA"/>
    <w:rsid w:val="002659CB"/>
    <w:rsid w:val="00270C84"/>
    <w:rsid w:val="002759CD"/>
    <w:rsid w:val="00277236"/>
    <w:rsid w:val="00282510"/>
    <w:rsid w:val="00283B20"/>
    <w:rsid w:val="00292C7C"/>
    <w:rsid w:val="0029357A"/>
    <w:rsid w:val="002940A0"/>
    <w:rsid w:val="00296B41"/>
    <w:rsid w:val="00297EEE"/>
    <w:rsid w:val="002A11FD"/>
    <w:rsid w:val="002A24D1"/>
    <w:rsid w:val="002A3583"/>
    <w:rsid w:val="002A3CA7"/>
    <w:rsid w:val="002A6061"/>
    <w:rsid w:val="002B5F86"/>
    <w:rsid w:val="002C2DCF"/>
    <w:rsid w:val="002C3356"/>
    <w:rsid w:val="002C4245"/>
    <w:rsid w:val="002D07FE"/>
    <w:rsid w:val="002D09AA"/>
    <w:rsid w:val="002D2615"/>
    <w:rsid w:val="002D4849"/>
    <w:rsid w:val="002D6D65"/>
    <w:rsid w:val="002E35F4"/>
    <w:rsid w:val="003007A9"/>
    <w:rsid w:val="003014FB"/>
    <w:rsid w:val="00315D2D"/>
    <w:rsid w:val="00316B92"/>
    <w:rsid w:val="00317900"/>
    <w:rsid w:val="0032780D"/>
    <w:rsid w:val="00331B06"/>
    <w:rsid w:val="003340EA"/>
    <w:rsid w:val="00334FF2"/>
    <w:rsid w:val="00344DE5"/>
    <w:rsid w:val="00347EB0"/>
    <w:rsid w:val="00352953"/>
    <w:rsid w:val="003552F2"/>
    <w:rsid w:val="0036781C"/>
    <w:rsid w:val="00376C08"/>
    <w:rsid w:val="003776DE"/>
    <w:rsid w:val="003806D8"/>
    <w:rsid w:val="00382C45"/>
    <w:rsid w:val="00385A80"/>
    <w:rsid w:val="00387594"/>
    <w:rsid w:val="00390E56"/>
    <w:rsid w:val="00391707"/>
    <w:rsid w:val="003974CA"/>
    <w:rsid w:val="003B220B"/>
    <w:rsid w:val="003B3DD5"/>
    <w:rsid w:val="003B49D1"/>
    <w:rsid w:val="003C4D12"/>
    <w:rsid w:val="003C6DEE"/>
    <w:rsid w:val="003C6F40"/>
    <w:rsid w:val="003E5322"/>
    <w:rsid w:val="003E6082"/>
    <w:rsid w:val="003F0611"/>
    <w:rsid w:val="003F34E5"/>
    <w:rsid w:val="003F4B22"/>
    <w:rsid w:val="003F737D"/>
    <w:rsid w:val="003F756B"/>
    <w:rsid w:val="00400CAE"/>
    <w:rsid w:val="00402A34"/>
    <w:rsid w:val="00406945"/>
    <w:rsid w:val="00407D1F"/>
    <w:rsid w:val="0041364E"/>
    <w:rsid w:val="00413C3D"/>
    <w:rsid w:val="00416217"/>
    <w:rsid w:val="00425642"/>
    <w:rsid w:val="00431B14"/>
    <w:rsid w:val="00431E67"/>
    <w:rsid w:val="004372B8"/>
    <w:rsid w:val="0044082B"/>
    <w:rsid w:val="004451A5"/>
    <w:rsid w:val="00447A50"/>
    <w:rsid w:val="00450703"/>
    <w:rsid w:val="00450A58"/>
    <w:rsid w:val="00451CE8"/>
    <w:rsid w:val="00453699"/>
    <w:rsid w:val="004550A0"/>
    <w:rsid w:val="0045629F"/>
    <w:rsid w:val="004624A4"/>
    <w:rsid w:val="004632B7"/>
    <w:rsid w:val="00472577"/>
    <w:rsid w:val="00476A0C"/>
    <w:rsid w:val="00477BE0"/>
    <w:rsid w:val="004879E2"/>
    <w:rsid w:val="00494F86"/>
    <w:rsid w:val="004B2D27"/>
    <w:rsid w:val="004B6006"/>
    <w:rsid w:val="004C093F"/>
    <w:rsid w:val="004C5317"/>
    <w:rsid w:val="004D5F32"/>
    <w:rsid w:val="004E6C67"/>
    <w:rsid w:val="004F54B9"/>
    <w:rsid w:val="005046F2"/>
    <w:rsid w:val="00511505"/>
    <w:rsid w:val="00516483"/>
    <w:rsid w:val="005271EC"/>
    <w:rsid w:val="005323A4"/>
    <w:rsid w:val="00537C73"/>
    <w:rsid w:val="005403A0"/>
    <w:rsid w:val="00544D57"/>
    <w:rsid w:val="00545994"/>
    <w:rsid w:val="00547DB7"/>
    <w:rsid w:val="005502FC"/>
    <w:rsid w:val="005516B9"/>
    <w:rsid w:val="00553451"/>
    <w:rsid w:val="005545B4"/>
    <w:rsid w:val="005547D0"/>
    <w:rsid w:val="00561464"/>
    <w:rsid w:val="00564172"/>
    <w:rsid w:val="00570577"/>
    <w:rsid w:val="00573F51"/>
    <w:rsid w:val="00574AB9"/>
    <w:rsid w:val="00576C0C"/>
    <w:rsid w:val="005808A0"/>
    <w:rsid w:val="005927E6"/>
    <w:rsid w:val="00595E7E"/>
    <w:rsid w:val="00597BDD"/>
    <w:rsid w:val="005B0E4D"/>
    <w:rsid w:val="005B319F"/>
    <w:rsid w:val="005B5085"/>
    <w:rsid w:val="005C136F"/>
    <w:rsid w:val="005C1D1D"/>
    <w:rsid w:val="005C1D86"/>
    <w:rsid w:val="005C1F9E"/>
    <w:rsid w:val="005C2B8B"/>
    <w:rsid w:val="005C3819"/>
    <w:rsid w:val="005C7B3A"/>
    <w:rsid w:val="005D143F"/>
    <w:rsid w:val="005D46B1"/>
    <w:rsid w:val="005E2958"/>
    <w:rsid w:val="005E4192"/>
    <w:rsid w:val="005E5A5C"/>
    <w:rsid w:val="005F2D15"/>
    <w:rsid w:val="005F5EB9"/>
    <w:rsid w:val="005F705B"/>
    <w:rsid w:val="00605A54"/>
    <w:rsid w:val="00612DD5"/>
    <w:rsid w:val="006157CE"/>
    <w:rsid w:val="006317DE"/>
    <w:rsid w:val="00632DBB"/>
    <w:rsid w:val="0063669D"/>
    <w:rsid w:val="00637CF0"/>
    <w:rsid w:val="00640991"/>
    <w:rsid w:val="00654D20"/>
    <w:rsid w:val="00657AEB"/>
    <w:rsid w:val="00661490"/>
    <w:rsid w:val="006615A1"/>
    <w:rsid w:val="006617B1"/>
    <w:rsid w:val="00664589"/>
    <w:rsid w:val="006730DF"/>
    <w:rsid w:val="0067708A"/>
    <w:rsid w:val="0068231E"/>
    <w:rsid w:val="00695066"/>
    <w:rsid w:val="00696CB3"/>
    <w:rsid w:val="006A0995"/>
    <w:rsid w:val="006B3C60"/>
    <w:rsid w:val="006C7BD2"/>
    <w:rsid w:val="006D0359"/>
    <w:rsid w:val="006D10C3"/>
    <w:rsid w:val="006D2AF0"/>
    <w:rsid w:val="006E0D99"/>
    <w:rsid w:val="006E593D"/>
    <w:rsid w:val="006E7355"/>
    <w:rsid w:val="006F1797"/>
    <w:rsid w:val="006F2B3C"/>
    <w:rsid w:val="006F5714"/>
    <w:rsid w:val="0070159E"/>
    <w:rsid w:val="00704190"/>
    <w:rsid w:val="00712B28"/>
    <w:rsid w:val="00715762"/>
    <w:rsid w:val="00724F5C"/>
    <w:rsid w:val="00726F70"/>
    <w:rsid w:val="0072797F"/>
    <w:rsid w:val="007306A5"/>
    <w:rsid w:val="007341E3"/>
    <w:rsid w:val="00746ED9"/>
    <w:rsid w:val="0074729A"/>
    <w:rsid w:val="00747E5B"/>
    <w:rsid w:val="0075291E"/>
    <w:rsid w:val="00752F19"/>
    <w:rsid w:val="00764EAE"/>
    <w:rsid w:val="007676FB"/>
    <w:rsid w:val="00770DFB"/>
    <w:rsid w:val="00772213"/>
    <w:rsid w:val="007737C1"/>
    <w:rsid w:val="0077761D"/>
    <w:rsid w:val="00780546"/>
    <w:rsid w:val="00793745"/>
    <w:rsid w:val="007A3C83"/>
    <w:rsid w:val="007B6E22"/>
    <w:rsid w:val="007C33B4"/>
    <w:rsid w:val="007C5125"/>
    <w:rsid w:val="007C6732"/>
    <w:rsid w:val="007D45FC"/>
    <w:rsid w:val="007D6EE9"/>
    <w:rsid w:val="007E43FD"/>
    <w:rsid w:val="008016B2"/>
    <w:rsid w:val="00801A01"/>
    <w:rsid w:val="00804FB8"/>
    <w:rsid w:val="00807619"/>
    <w:rsid w:val="00810CA7"/>
    <w:rsid w:val="00811272"/>
    <w:rsid w:val="00817B67"/>
    <w:rsid w:val="00823111"/>
    <w:rsid w:val="00826B29"/>
    <w:rsid w:val="0083085E"/>
    <w:rsid w:val="00840BF0"/>
    <w:rsid w:val="00842F42"/>
    <w:rsid w:val="00852EDB"/>
    <w:rsid w:val="00853FA2"/>
    <w:rsid w:val="00862B1C"/>
    <w:rsid w:val="00867781"/>
    <w:rsid w:val="008735CA"/>
    <w:rsid w:val="00875256"/>
    <w:rsid w:val="0088477C"/>
    <w:rsid w:val="0089035B"/>
    <w:rsid w:val="008A070B"/>
    <w:rsid w:val="008A09F0"/>
    <w:rsid w:val="008B43A5"/>
    <w:rsid w:val="008B560A"/>
    <w:rsid w:val="008C0614"/>
    <w:rsid w:val="008C4218"/>
    <w:rsid w:val="008D31DF"/>
    <w:rsid w:val="008D3667"/>
    <w:rsid w:val="008D6D0A"/>
    <w:rsid w:val="008E4F29"/>
    <w:rsid w:val="008F04BD"/>
    <w:rsid w:val="008F39B0"/>
    <w:rsid w:val="008F4D4B"/>
    <w:rsid w:val="008F6481"/>
    <w:rsid w:val="009056F9"/>
    <w:rsid w:val="00930E84"/>
    <w:rsid w:val="00931E93"/>
    <w:rsid w:val="009325C3"/>
    <w:rsid w:val="00936AB4"/>
    <w:rsid w:val="0094010E"/>
    <w:rsid w:val="00952D9A"/>
    <w:rsid w:val="00957812"/>
    <w:rsid w:val="00971D3A"/>
    <w:rsid w:val="00972B8F"/>
    <w:rsid w:val="00976E79"/>
    <w:rsid w:val="009806BC"/>
    <w:rsid w:val="00997647"/>
    <w:rsid w:val="009A17C1"/>
    <w:rsid w:val="009A26B3"/>
    <w:rsid w:val="009A2AF3"/>
    <w:rsid w:val="009A43D3"/>
    <w:rsid w:val="009A5BEC"/>
    <w:rsid w:val="009B72F8"/>
    <w:rsid w:val="009B7A0F"/>
    <w:rsid w:val="009B7D54"/>
    <w:rsid w:val="009C14D5"/>
    <w:rsid w:val="009C1B15"/>
    <w:rsid w:val="009C2A37"/>
    <w:rsid w:val="009C347E"/>
    <w:rsid w:val="009D0D6C"/>
    <w:rsid w:val="009D2DEA"/>
    <w:rsid w:val="009F680B"/>
    <w:rsid w:val="009F79CD"/>
    <w:rsid w:val="00A00705"/>
    <w:rsid w:val="00A07992"/>
    <w:rsid w:val="00A10AD0"/>
    <w:rsid w:val="00A13FD5"/>
    <w:rsid w:val="00A23E39"/>
    <w:rsid w:val="00A314D1"/>
    <w:rsid w:val="00A3531F"/>
    <w:rsid w:val="00A51959"/>
    <w:rsid w:val="00A531D2"/>
    <w:rsid w:val="00A53A6E"/>
    <w:rsid w:val="00A53AB7"/>
    <w:rsid w:val="00A63C40"/>
    <w:rsid w:val="00A6697D"/>
    <w:rsid w:val="00A74470"/>
    <w:rsid w:val="00A7585C"/>
    <w:rsid w:val="00A758B1"/>
    <w:rsid w:val="00A75BB7"/>
    <w:rsid w:val="00A8050D"/>
    <w:rsid w:val="00A8723E"/>
    <w:rsid w:val="00A91E7B"/>
    <w:rsid w:val="00AA1C53"/>
    <w:rsid w:val="00AA71CD"/>
    <w:rsid w:val="00AB3767"/>
    <w:rsid w:val="00AC463B"/>
    <w:rsid w:val="00AD4A1C"/>
    <w:rsid w:val="00AE6350"/>
    <w:rsid w:val="00AF0B1C"/>
    <w:rsid w:val="00AF3F38"/>
    <w:rsid w:val="00B00963"/>
    <w:rsid w:val="00B03B9E"/>
    <w:rsid w:val="00B0442B"/>
    <w:rsid w:val="00B16149"/>
    <w:rsid w:val="00B220D4"/>
    <w:rsid w:val="00B22628"/>
    <w:rsid w:val="00B30784"/>
    <w:rsid w:val="00B33E2D"/>
    <w:rsid w:val="00B42E5B"/>
    <w:rsid w:val="00B4377F"/>
    <w:rsid w:val="00B45634"/>
    <w:rsid w:val="00B45EA8"/>
    <w:rsid w:val="00B53F56"/>
    <w:rsid w:val="00B60713"/>
    <w:rsid w:val="00B64DC3"/>
    <w:rsid w:val="00B72160"/>
    <w:rsid w:val="00B721BB"/>
    <w:rsid w:val="00B72500"/>
    <w:rsid w:val="00B80F9C"/>
    <w:rsid w:val="00B818E4"/>
    <w:rsid w:val="00B85139"/>
    <w:rsid w:val="00B90EF9"/>
    <w:rsid w:val="00B93A89"/>
    <w:rsid w:val="00BA190B"/>
    <w:rsid w:val="00BA1EAA"/>
    <w:rsid w:val="00BA5517"/>
    <w:rsid w:val="00BB3FE0"/>
    <w:rsid w:val="00BB4242"/>
    <w:rsid w:val="00BB6049"/>
    <w:rsid w:val="00BC064C"/>
    <w:rsid w:val="00BC4589"/>
    <w:rsid w:val="00BC6610"/>
    <w:rsid w:val="00BD5F53"/>
    <w:rsid w:val="00BD72B4"/>
    <w:rsid w:val="00BD7FC7"/>
    <w:rsid w:val="00BE13FC"/>
    <w:rsid w:val="00BE224D"/>
    <w:rsid w:val="00BE2266"/>
    <w:rsid w:val="00BE6586"/>
    <w:rsid w:val="00BF493D"/>
    <w:rsid w:val="00C01AA1"/>
    <w:rsid w:val="00C01CA7"/>
    <w:rsid w:val="00C032EE"/>
    <w:rsid w:val="00C04BDB"/>
    <w:rsid w:val="00C04C5A"/>
    <w:rsid w:val="00C1190D"/>
    <w:rsid w:val="00C14553"/>
    <w:rsid w:val="00C14DD7"/>
    <w:rsid w:val="00C1784E"/>
    <w:rsid w:val="00C259C3"/>
    <w:rsid w:val="00C26798"/>
    <w:rsid w:val="00C30E76"/>
    <w:rsid w:val="00C3120F"/>
    <w:rsid w:val="00C31BBB"/>
    <w:rsid w:val="00C36AA7"/>
    <w:rsid w:val="00C476EB"/>
    <w:rsid w:val="00C50F17"/>
    <w:rsid w:val="00C52F85"/>
    <w:rsid w:val="00C53C9D"/>
    <w:rsid w:val="00C54372"/>
    <w:rsid w:val="00C57B0F"/>
    <w:rsid w:val="00C6511B"/>
    <w:rsid w:val="00C65177"/>
    <w:rsid w:val="00C66C96"/>
    <w:rsid w:val="00C77EBC"/>
    <w:rsid w:val="00C80E82"/>
    <w:rsid w:val="00C8580A"/>
    <w:rsid w:val="00C92242"/>
    <w:rsid w:val="00C92A97"/>
    <w:rsid w:val="00C9595E"/>
    <w:rsid w:val="00CA2366"/>
    <w:rsid w:val="00CA47EF"/>
    <w:rsid w:val="00CA4B2B"/>
    <w:rsid w:val="00CA5046"/>
    <w:rsid w:val="00CA6BBF"/>
    <w:rsid w:val="00CB6B01"/>
    <w:rsid w:val="00CB7C3D"/>
    <w:rsid w:val="00CC50CC"/>
    <w:rsid w:val="00CC6167"/>
    <w:rsid w:val="00CC70A3"/>
    <w:rsid w:val="00CD352C"/>
    <w:rsid w:val="00CE0109"/>
    <w:rsid w:val="00CE4247"/>
    <w:rsid w:val="00CE46F2"/>
    <w:rsid w:val="00D00879"/>
    <w:rsid w:val="00D036EA"/>
    <w:rsid w:val="00D03E5A"/>
    <w:rsid w:val="00D04278"/>
    <w:rsid w:val="00D0531E"/>
    <w:rsid w:val="00D17D9D"/>
    <w:rsid w:val="00D20CC7"/>
    <w:rsid w:val="00D2376A"/>
    <w:rsid w:val="00D26A64"/>
    <w:rsid w:val="00D27219"/>
    <w:rsid w:val="00D2748C"/>
    <w:rsid w:val="00D30A8C"/>
    <w:rsid w:val="00D34896"/>
    <w:rsid w:val="00D35ABA"/>
    <w:rsid w:val="00D41F8B"/>
    <w:rsid w:val="00D42ED8"/>
    <w:rsid w:val="00D47BD2"/>
    <w:rsid w:val="00D5010D"/>
    <w:rsid w:val="00D52749"/>
    <w:rsid w:val="00D52FA5"/>
    <w:rsid w:val="00D53E68"/>
    <w:rsid w:val="00D607AC"/>
    <w:rsid w:val="00D618F1"/>
    <w:rsid w:val="00D72C00"/>
    <w:rsid w:val="00D73CD2"/>
    <w:rsid w:val="00D73D0B"/>
    <w:rsid w:val="00D820FD"/>
    <w:rsid w:val="00D83ED4"/>
    <w:rsid w:val="00D91D7F"/>
    <w:rsid w:val="00D923C7"/>
    <w:rsid w:val="00D92E30"/>
    <w:rsid w:val="00DA32E3"/>
    <w:rsid w:val="00DC094D"/>
    <w:rsid w:val="00DC1E7E"/>
    <w:rsid w:val="00DC2065"/>
    <w:rsid w:val="00DC444D"/>
    <w:rsid w:val="00DD3233"/>
    <w:rsid w:val="00DD53FF"/>
    <w:rsid w:val="00DD63E1"/>
    <w:rsid w:val="00DE069B"/>
    <w:rsid w:val="00DE77D0"/>
    <w:rsid w:val="00DF3B49"/>
    <w:rsid w:val="00DF3F58"/>
    <w:rsid w:val="00DF693A"/>
    <w:rsid w:val="00E2477C"/>
    <w:rsid w:val="00E260E1"/>
    <w:rsid w:val="00E3738A"/>
    <w:rsid w:val="00E41959"/>
    <w:rsid w:val="00E46CF0"/>
    <w:rsid w:val="00E529A8"/>
    <w:rsid w:val="00E56EB5"/>
    <w:rsid w:val="00E6041D"/>
    <w:rsid w:val="00E620B7"/>
    <w:rsid w:val="00E6351F"/>
    <w:rsid w:val="00E63E06"/>
    <w:rsid w:val="00E64D3F"/>
    <w:rsid w:val="00E6596E"/>
    <w:rsid w:val="00E72EAC"/>
    <w:rsid w:val="00E74C43"/>
    <w:rsid w:val="00E81B41"/>
    <w:rsid w:val="00E82A35"/>
    <w:rsid w:val="00E82CF5"/>
    <w:rsid w:val="00E82F59"/>
    <w:rsid w:val="00E85A97"/>
    <w:rsid w:val="00E91C0E"/>
    <w:rsid w:val="00E94406"/>
    <w:rsid w:val="00EB0DE2"/>
    <w:rsid w:val="00EB29E7"/>
    <w:rsid w:val="00EB4823"/>
    <w:rsid w:val="00EC287D"/>
    <w:rsid w:val="00ED0698"/>
    <w:rsid w:val="00ED2FD0"/>
    <w:rsid w:val="00ED4D72"/>
    <w:rsid w:val="00ED704A"/>
    <w:rsid w:val="00ED7ECB"/>
    <w:rsid w:val="00EE1A94"/>
    <w:rsid w:val="00EE1FBA"/>
    <w:rsid w:val="00EE2050"/>
    <w:rsid w:val="00EF1154"/>
    <w:rsid w:val="00EF4306"/>
    <w:rsid w:val="00EF4A38"/>
    <w:rsid w:val="00EF5847"/>
    <w:rsid w:val="00EF7F75"/>
    <w:rsid w:val="00F0064C"/>
    <w:rsid w:val="00F04337"/>
    <w:rsid w:val="00F04D24"/>
    <w:rsid w:val="00F169D3"/>
    <w:rsid w:val="00F212B0"/>
    <w:rsid w:val="00F26C3C"/>
    <w:rsid w:val="00F27AED"/>
    <w:rsid w:val="00F314FA"/>
    <w:rsid w:val="00F33552"/>
    <w:rsid w:val="00F37987"/>
    <w:rsid w:val="00F41EAD"/>
    <w:rsid w:val="00F42DDE"/>
    <w:rsid w:val="00F43199"/>
    <w:rsid w:val="00F43F8C"/>
    <w:rsid w:val="00F45249"/>
    <w:rsid w:val="00F4670B"/>
    <w:rsid w:val="00F51D26"/>
    <w:rsid w:val="00F5543D"/>
    <w:rsid w:val="00F5597F"/>
    <w:rsid w:val="00F61890"/>
    <w:rsid w:val="00F66318"/>
    <w:rsid w:val="00F73EE6"/>
    <w:rsid w:val="00F76C1A"/>
    <w:rsid w:val="00F77BD0"/>
    <w:rsid w:val="00F86CA2"/>
    <w:rsid w:val="00F9108C"/>
    <w:rsid w:val="00F92913"/>
    <w:rsid w:val="00F933E4"/>
    <w:rsid w:val="00F93477"/>
    <w:rsid w:val="00F96920"/>
    <w:rsid w:val="00F96CC3"/>
    <w:rsid w:val="00FA1963"/>
    <w:rsid w:val="00FB0828"/>
    <w:rsid w:val="00FB1744"/>
    <w:rsid w:val="00FB5CBF"/>
    <w:rsid w:val="00FC5AFC"/>
    <w:rsid w:val="00FD0160"/>
    <w:rsid w:val="00FD2924"/>
    <w:rsid w:val="00FD6057"/>
    <w:rsid w:val="00FD784A"/>
    <w:rsid w:val="00FE127E"/>
    <w:rsid w:val="00FE1F0E"/>
    <w:rsid w:val="00FE32A2"/>
    <w:rsid w:val="00FE588A"/>
    <w:rsid w:val="00FE78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C6470"/>
  <w15:docId w15:val="{1A05A7BF-E47A-45BA-8C23-90260A58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81"/>
    <w:pPr>
      <w:spacing w:after="0" w:line="240" w:lineRule="auto"/>
    </w:pPr>
    <w:rPr>
      <w:rFonts w:ascii="Times New Roman" w:hAnsi="Times New Roman" w:cs="Times New Roman"/>
      <w:szCs w:val="24"/>
      <w:lang w:eastAsia="es-CO"/>
    </w:rPr>
  </w:style>
  <w:style w:type="paragraph" w:styleId="Ttulo1">
    <w:name w:val="heading 1"/>
    <w:basedOn w:val="Normal"/>
    <w:next w:val="Normal"/>
    <w:link w:val="Ttulo1Car"/>
    <w:qFormat/>
    <w:rsid w:val="00DC444D"/>
    <w:pPr>
      <w:keepNext/>
      <w:jc w:val="both"/>
      <w:outlineLvl w:val="0"/>
    </w:pPr>
    <w:rPr>
      <w:rFonts w:eastAsia="Times New Roman"/>
      <w:b/>
      <w:color w:val="000000"/>
      <w:szCs w:val="20"/>
      <w:lang w:val="es-ES"/>
    </w:rPr>
  </w:style>
  <w:style w:type="paragraph" w:styleId="Ttulo2">
    <w:name w:val="heading 2"/>
    <w:basedOn w:val="Normal"/>
    <w:next w:val="Normal"/>
    <w:link w:val="Ttulo2Car"/>
    <w:uiPriority w:val="9"/>
    <w:semiHidden/>
    <w:unhideWhenUsed/>
    <w:qFormat/>
    <w:rsid w:val="003F06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F061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3F0611"/>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3F0611"/>
    <w:pPr>
      <w:keepNext/>
      <w:keepLines/>
      <w:spacing w:before="4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ar"/>
    <w:uiPriority w:val="9"/>
    <w:unhideWhenUsed/>
    <w:qFormat/>
    <w:rsid w:val="005271E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676FB"/>
    <w:rPr>
      <w:rFonts w:ascii="Comic Sans MS" w:eastAsia="Times New Roman" w:hAnsi="Comic Sans MS"/>
      <w:sz w:val="22"/>
      <w:szCs w:val="20"/>
      <w:lang w:val="es-ES" w:eastAsia="es-ES"/>
    </w:rPr>
  </w:style>
  <w:style w:type="character" w:customStyle="1" w:styleId="TextoindependienteCar">
    <w:name w:val="Texto independiente Car"/>
    <w:basedOn w:val="Fuentedeprrafopredeter"/>
    <w:link w:val="Textoindependiente"/>
    <w:rsid w:val="007676FB"/>
    <w:rPr>
      <w:rFonts w:ascii="Comic Sans MS" w:eastAsia="Times New Roman" w:hAnsi="Comic Sans MS" w:cs="Times New Roman"/>
      <w:sz w:val="22"/>
      <w:szCs w:val="20"/>
      <w:lang w:val="es-ES" w:eastAsia="es-ES"/>
    </w:rPr>
  </w:style>
  <w:style w:type="character" w:styleId="Textoennegrita">
    <w:name w:val="Strong"/>
    <w:qFormat/>
    <w:rsid w:val="007676FB"/>
    <w:rPr>
      <w:b/>
    </w:rPr>
  </w:style>
  <w:style w:type="character" w:styleId="Hipervnculo">
    <w:name w:val="Hyperlink"/>
    <w:basedOn w:val="Fuentedeprrafopredeter"/>
    <w:uiPriority w:val="99"/>
    <w:unhideWhenUsed/>
    <w:rsid w:val="007676FB"/>
    <w:rPr>
      <w:rFonts w:ascii="Verdana" w:hAnsi="Verdana" w:hint="default"/>
      <w:strike w:val="0"/>
      <w:dstrike w:val="0"/>
      <w:color w:val="000099"/>
      <w:sz w:val="18"/>
      <w:szCs w:val="18"/>
      <w:u w:val="none"/>
      <w:effect w:val="none"/>
    </w:rPr>
  </w:style>
  <w:style w:type="paragraph" w:customStyle="1" w:styleId="centrado2">
    <w:name w:val="centrado2"/>
    <w:basedOn w:val="Normal"/>
    <w:rsid w:val="007676FB"/>
    <w:pPr>
      <w:spacing w:before="100" w:beforeAutospacing="1" w:after="100" w:afterAutospacing="1"/>
      <w:jc w:val="center"/>
    </w:pPr>
    <w:rPr>
      <w:rFonts w:ascii="Verdana" w:eastAsia="Times New Roman" w:hAnsi="Verdana"/>
      <w:b/>
      <w:bCs/>
      <w:sz w:val="18"/>
      <w:szCs w:val="18"/>
    </w:rPr>
  </w:style>
  <w:style w:type="paragraph" w:styleId="z-Principiodelformulario">
    <w:name w:val="HTML Top of Form"/>
    <w:basedOn w:val="Normal"/>
    <w:next w:val="Normal"/>
    <w:link w:val="z-PrincipiodelformularioCar"/>
    <w:hidden/>
    <w:uiPriority w:val="99"/>
    <w:semiHidden/>
    <w:unhideWhenUsed/>
    <w:rsid w:val="007676FB"/>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7676FB"/>
    <w:rPr>
      <w:rFonts w:eastAsia="Times New Roman" w:cs="Arial"/>
      <w:vanish/>
      <w:sz w:val="16"/>
      <w:szCs w:val="16"/>
      <w:lang w:eastAsia="es-CO"/>
    </w:rPr>
  </w:style>
  <w:style w:type="paragraph" w:styleId="z-Finaldelformulario">
    <w:name w:val="HTML Bottom of Form"/>
    <w:basedOn w:val="Normal"/>
    <w:next w:val="Normal"/>
    <w:link w:val="z-FinaldelformularioCar"/>
    <w:hidden/>
    <w:uiPriority w:val="99"/>
    <w:unhideWhenUsed/>
    <w:rsid w:val="007676FB"/>
    <w:pPr>
      <w:pBdr>
        <w:top w:val="single" w:sz="6" w:space="1" w:color="auto"/>
      </w:pBdr>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rsid w:val="007676FB"/>
    <w:rPr>
      <w:rFonts w:eastAsia="Times New Roman" w:cs="Arial"/>
      <w:vanish/>
      <w:sz w:val="16"/>
      <w:szCs w:val="16"/>
      <w:lang w:eastAsia="es-CO"/>
    </w:rPr>
  </w:style>
  <w:style w:type="paragraph" w:styleId="Textodeglobo">
    <w:name w:val="Balloon Text"/>
    <w:basedOn w:val="Normal"/>
    <w:link w:val="TextodegloboCar"/>
    <w:uiPriority w:val="99"/>
    <w:semiHidden/>
    <w:unhideWhenUsed/>
    <w:rsid w:val="007676FB"/>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6FB"/>
    <w:rPr>
      <w:rFonts w:ascii="Tahoma" w:hAnsi="Tahoma" w:cs="Tahoma"/>
      <w:sz w:val="16"/>
      <w:szCs w:val="16"/>
      <w:lang w:eastAsia="es-CO"/>
    </w:rPr>
  </w:style>
  <w:style w:type="paragraph" w:styleId="Prrafodelista">
    <w:name w:val="List Paragraph"/>
    <w:basedOn w:val="Normal"/>
    <w:uiPriority w:val="34"/>
    <w:qFormat/>
    <w:rsid w:val="005B0E4D"/>
    <w:pPr>
      <w:ind w:left="720"/>
      <w:contextualSpacing/>
    </w:pPr>
  </w:style>
  <w:style w:type="paragraph" w:styleId="Encabezado">
    <w:name w:val="header"/>
    <w:basedOn w:val="Normal"/>
    <w:link w:val="EncabezadoCar"/>
    <w:uiPriority w:val="99"/>
    <w:unhideWhenUsed/>
    <w:rsid w:val="002C4245"/>
    <w:pPr>
      <w:tabs>
        <w:tab w:val="center" w:pos="4419"/>
        <w:tab w:val="right" w:pos="8838"/>
      </w:tabs>
    </w:pPr>
  </w:style>
  <w:style w:type="character" w:customStyle="1" w:styleId="EncabezadoCar">
    <w:name w:val="Encabezado Car"/>
    <w:basedOn w:val="Fuentedeprrafopredeter"/>
    <w:link w:val="Encabezado"/>
    <w:uiPriority w:val="99"/>
    <w:rsid w:val="002C4245"/>
    <w:rPr>
      <w:rFonts w:ascii="Times New Roman" w:hAnsi="Times New Roman" w:cs="Times New Roman"/>
      <w:szCs w:val="24"/>
      <w:lang w:eastAsia="es-CO"/>
    </w:rPr>
  </w:style>
  <w:style w:type="paragraph" w:styleId="Piedepgina">
    <w:name w:val="footer"/>
    <w:basedOn w:val="Normal"/>
    <w:link w:val="PiedepginaCar"/>
    <w:uiPriority w:val="99"/>
    <w:unhideWhenUsed/>
    <w:rsid w:val="002C4245"/>
    <w:pPr>
      <w:tabs>
        <w:tab w:val="center" w:pos="4419"/>
        <w:tab w:val="right" w:pos="8838"/>
      </w:tabs>
    </w:pPr>
  </w:style>
  <w:style w:type="character" w:customStyle="1" w:styleId="PiedepginaCar">
    <w:name w:val="Pie de página Car"/>
    <w:basedOn w:val="Fuentedeprrafopredeter"/>
    <w:link w:val="Piedepgina"/>
    <w:uiPriority w:val="99"/>
    <w:rsid w:val="002C4245"/>
    <w:rPr>
      <w:rFonts w:ascii="Times New Roman" w:hAnsi="Times New Roman" w:cs="Times New Roman"/>
      <w:szCs w:val="24"/>
      <w:lang w:eastAsia="es-CO"/>
    </w:rPr>
  </w:style>
  <w:style w:type="table" w:styleId="Tablaconcuadrcula">
    <w:name w:val="Table Grid"/>
    <w:basedOn w:val="Tablanormal"/>
    <w:uiPriority w:val="39"/>
    <w:rsid w:val="0036781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36781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36781C"/>
    <w:rPr>
      <w:sz w:val="20"/>
      <w:szCs w:val="20"/>
    </w:rPr>
  </w:style>
  <w:style w:type="character" w:customStyle="1" w:styleId="TextonotapieCar">
    <w:name w:val="Texto nota pie Car"/>
    <w:basedOn w:val="Fuentedeprrafopredeter"/>
    <w:link w:val="Textonotapie"/>
    <w:uiPriority w:val="99"/>
    <w:rsid w:val="0036781C"/>
    <w:rPr>
      <w:rFonts w:ascii="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36781C"/>
    <w:rPr>
      <w:vertAlign w:val="superscript"/>
    </w:rPr>
  </w:style>
  <w:style w:type="table" w:styleId="Cuadrculaclara">
    <w:name w:val="Light Grid"/>
    <w:basedOn w:val="Tablanormal"/>
    <w:uiPriority w:val="62"/>
    <w:rsid w:val="000246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rsid w:val="000246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2">
    <w:name w:val="Tabla con cuadrícula2"/>
    <w:basedOn w:val="Tablanormal"/>
    <w:next w:val="Tablaconcuadrcula"/>
    <w:uiPriority w:val="59"/>
    <w:rsid w:val="009A5BE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C444D"/>
    <w:rPr>
      <w:rFonts w:ascii="Times New Roman" w:eastAsia="Times New Roman" w:hAnsi="Times New Roman" w:cs="Times New Roman"/>
      <w:b/>
      <w:color w:val="000000"/>
      <w:szCs w:val="20"/>
      <w:lang w:val="es-ES" w:eastAsia="es-CO"/>
    </w:rPr>
  </w:style>
  <w:style w:type="table" w:styleId="Tabladecuadrcula1clara">
    <w:name w:val="Grid Table 1 Light"/>
    <w:basedOn w:val="Tablanormal"/>
    <w:uiPriority w:val="46"/>
    <w:rsid w:val="007D45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semiHidden/>
    <w:rsid w:val="003F0611"/>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semiHidden/>
    <w:rsid w:val="003F0611"/>
    <w:rPr>
      <w:rFonts w:asciiTheme="majorHAnsi" w:eastAsiaTheme="majorEastAsia" w:hAnsiTheme="majorHAnsi" w:cstheme="majorBidi"/>
      <w:color w:val="243F60" w:themeColor="accent1" w:themeShade="7F"/>
      <w:szCs w:val="24"/>
      <w:lang w:eastAsia="es-CO"/>
    </w:rPr>
  </w:style>
  <w:style w:type="character" w:customStyle="1" w:styleId="Ttulo4Car">
    <w:name w:val="Título 4 Car"/>
    <w:basedOn w:val="Fuentedeprrafopredeter"/>
    <w:link w:val="Ttulo4"/>
    <w:uiPriority w:val="9"/>
    <w:rsid w:val="003F0611"/>
    <w:rPr>
      <w:rFonts w:asciiTheme="majorHAnsi" w:eastAsiaTheme="majorEastAsia" w:hAnsiTheme="majorHAnsi" w:cstheme="majorBidi"/>
      <w:i/>
      <w:iCs/>
      <w:color w:val="365F91" w:themeColor="accent1" w:themeShade="BF"/>
      <w:szCs w:val="24"/>
      <w:lang w:eastAsia="es-CO"/>
    </w:rPr>
  </w:style>
  <w:style w:type="character" w:customStyle="1" w:styleId="Ttulo5Car">
    <w:name w:val="Título 5 Car"/>
    <w:basedOn w:val="Fuentedeprrafopredeter"/>
    <w:link w:val="Ttulo5"/>
    <w:uiPriority w:val="9"/>
    <w:semiHidden/>
    <w:rsid w:val="003F0611"/>
    <w:rPr>
      <w:rFonts w:asciiTheme="majorHAnsi" w:eastAsiaTheme="majorEastAsia" w:hAnsiTheme="majorHAnsi" w:cstheme="majorBidi"/>
      <w:color w:val="365F91" w:themeColor="accent1" w:themeShade="BF"/>
      <w:szCs w:val="24"/>
      <w:lang w:eastAsia="es-CO"/>
    </w:rPr>
  </w:style>
  <w:style w:type="character" w:styleId="Hipervnculovisitado">
    <w:name w:val="FollowedHyperlink"/>
    <w:basedOn w:val="Fuentedeprrafopredeter"/>
    <w:uiPriority w:val="99"/>
    <w:semiHidden/>
    <w:unhideWhenUsed/>
    <w:rsid w:val="0067708A"/>
    <w:rPr>
      <w:color w:val="800080" w:themeColor="followedHyperlink"/>
      <w:u w:val="single"/>
    </w:rPr>
  </w:style>
  <w:style w:type="paragraph" w:styleId="NormalWeb">
    <w:name w:val="Normal (Web)"/>
    <w:basedOn w:val="Normal"/>
    <w:uiPriority w:val="99"/>
    <w:semiHidden/>
    <w:unhideWhenUsed/>
    <w:rsid w:val="00C14553"/>
    <w:pPr>
      <w:spacing w:before="100" w:beforeAutospacing="1" w:after="100" w:afterAutospacing="1"/>
    </w:pPr>
    <w:rPr>
      <w:rFonts w:eastAsia="Times New Roman"/>
    </w:rPr>
  </w:style>
  <w:style w:type="paragraph" w:styleId="Textonotaalfinal">
    <w:name w:val="endnote text"/>
    <w:basedOn w:val="Normal"/>
    <w:link w:val="TextonotaalfinalCar"/>
    <w:semiHidden/>
    <w:rsid w:val="00A8723E"/>
    <w:pPr>
      <w:suppressAutoHyphens/>
    </w:pPr>
    <w:rPr>
      <w:rFonts w:ascii="Tahoma" w:eastAsia="Times New Roman" w:hAnsi="Tahoma"/>
      <w:sz w:val="20"/>
      <w:szCs w:val="20"/>
      <w:lang w:val="es-ES" w:eastAsia="es-ES"/>
    </w:rPr>
  </w:style>
  <w:style w:type="character" w:customStyle="1" w:styleId="TextonotaalfinalCar">
    <w:name w:val="Texto nota al final Car"/>
    <w:basedOn w:val="Fuentedeprrafopredeter"/>
    <w:link w:val="Textonotaalfinal"/>
    <w:semiHidden/>
    <w:rsid w:val="00A8723E"/>
    <w:rPr>
      <w:rFonts w:ascii="Tahoma" w:eastAsia="Times New Roman" w:hAnsi="Tahoma" w:cs="Times New Roman"/>
      <w:sz w:val="20"/>
      <w:szCs w:val="20"/>
      <w:lang w:val="es-ES" w:eastAsia="es-ES"/>
    </w:rPr>
  </w:style>
  <w:style w:type="table" w:customStyle="1" w:styleId="Tablaconcuadrcula3">
    <w:name w:val="Tabla con cuadrícula3"/>
    <w:basedOn w:val="Tablanormal"/>
    <w:next w:val="Tablaconcuadrcula"/>
    <w:uiPriority w:val="59"/>
    <w:rsid w:val="00F4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4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994"/>
    <w:pPr>
      <w:autoSpaceDE w:val="0"/>
      <w:autoSpaceDN w:val="0"/>
      <w:adjustRightInd w:val="0"/>
      <w:spacing w:after="0" w:line="240" w:lineRule="auto"/>
    </w:pPr>
    <w:rPr>
      <w:rFonts w:ascii="Bookman Old Style" w:hAnsi="Bookman Old Style" w:cs="Bookman Old Style"/>
      <w:color w:val="000000"/>
      <w:szCs w:val="24"/>
    </w:rPr>
  </w:style>
  <w:style w:type="table" w:styleId="Tabladecuadrcula3">
    <w:name w:val="Grid Table 3"/>
    <w:basedOn w:val="Tablanormal"/>
    <w:uiPriority w:val="48"/>
    <w:rsid w:val="002160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Refdecomentario">
    <w:name w:val="annotation reference"/>
    <w:basedOn w:val="Fuentedeprrafopredeter"/>
    <w:uiPriority w:val="99"/>
    <w:semiHidden/>
    <w:unhideWhenUsed/>
    <w:rsid w:val="00EE1A94"/>
    <w:rPr>
      <w:sz w:val="16"/>
      <w:szCs w:val="16"/>
    </w:rPr>
  </w:style>
  <w:style w:type="paragraph" w:styleId="Textocomentario">
    <w:name w:val="annotation text"/>
    <w:basedOn w:val="Normal"/>
    <w:link w:val="TextocomentarioCar"/>
    <w:uiPriority w:val="99"/>
    <w:semiHidden/>
    <w:unhideWhenUsed/>
    <w:rsid w:val="00EE1A94"/>
    <w:rPr>
      <w:sz w:val="20"/>
      <w:szCs w:val="20"/>
    </w:rPr>
  </w:style>
  <w:style w:type="character" w:customStyle="1" w:styleId="TextocomentarioCar">
    <w:name w:val="Texto comentario Car"/>
    <w:basedOn w:val="Fuentedeprrafopredeter"/>
    <w:link w:val="Textocomentario"/>
    <w:uiPriority w:val="99"/>
    <w:semiHidden/>
    <w:rsid w:val="00EE1A94"/>
    <w:rPr>
      <w:rFonts w:ascii="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EE1A94"/>
    <w:rPr>
      <w:b/>
      <w:bCs/>
    </w:rPr>
  </w:style>
  <w:style w:type="character" w:customStyle="1" w:styleId="AsuntodelcomentarioCar">
    <w:name w:val="Asunto del comentario Car"/>
    <w:basedOn w:val="TextocomentarioCar"/>
    <w:link w:val="Asuntodelcomentario"/>
    <w:uiPriority w:val="99"/>
    <w:semiHidden/>
    <w:rsid w:val="00EE1A94"/>
    <w:rPr>
      <w:rFonts w:ascii="Times New Roman" w:hAnsi="Times New Roman" w:cs="Times New Roman"/>
      <w:b/>
      <w:bCs/>
      <w:sz w:val="20"/>
      <w:szCs w:val="20"/>
      <w:lang w:eastAsia="es-CO"/>
    </w:rPr>
  </w:style>
  <w:style w:type="table" w:styleId="Tablanormal4">
    <w:name w:val="Plain Table 4"/>
    <w:basedOn w:val="Tablanormal"/>
    <w:uiPriority w:val="44"/>
    <w:rsid w:val="007A3C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3">
    <w:name w:val="Grid Table 2 Accent 3"/>
    <w:basedOn w:val="Tablanormal"/>
    <w:uiPriority w:val="47"/>
    <w:rsid w:val="007A3C8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inespaciadoCar">
    <w:name w:val="Sin espaciado Car"/>
    <w:link w:val="Sinespaciado"/>
    <w:uiPriority w:val="1"/>
    <w:locked/>
    <w:rsid w:val="005808A0"/>
    <w:rPr>
      <w:lang w:val="en-US" w:bidi="en-US"/>
    </w:rPr>
  </w:style>
  <w:style w:type="paragraph" w:styleId="Sinespaciado">
    <w:name w:val="No Spacing"/>
    <w:basedOn w:val="Normal"/>
    <w:link w:val="SinespaciadoCar"/>
    <w:uiPriority w:val="1"/>
    <w:qFormat/>
    <w:rsid w:val="005808A0"/>
    <w:pPr>
      <w:jc w:val="both"/>
    </w:pPr>
    <w:rPr>
      <w:rFonts w:ascii="Arial" w:hAnsi="Arial" w:cstheme="minorBidi"/>
      <w:szCs w:val="22"/>
      <w:lang w:val="en-US" w:eastAsia="en-US" w:bidi="en-US"/>
    </w:rPr>
  </w:style>
  <w:style w:type="paragraph" w:styleId="Descripcin">
    <w:name w:val="caption"/>
    <w:basedOn w:val="Normal"/>
    <w:next w:val="Normal"/>
    <w:uiPriority w:val="35"/>
    <w:unhideWhenUsed/>
    <w:qFormat/>
    <w:rsid w:val="005808A0"/>
    <w:pPr>
      <w:spacing w:after="200"/>
    </w:pPr>
    <w:rPr>
      <w:rFonts w:ascii="Calibri" w:eastAsia="Times New Roman" w:hAnsi="Calibri"/>
      <w:i/>
      <w:iCs/>
      <w:color w:val="1F497D" w:themeColor="text2"/>
      <w:sz w:val="18"/>
      <w:szCs w:val="18"/>
      <w:lang w:val="es-ES" w:eastAsia="es-ES"/>
    </w:rPr>
  </w:style>
  <w:style w:type="table" w:styleId="Tabladecuadrcula1clara-nfasis3">
    <w:name w:val="Grid Table 1 Light Accent 3"/>
    <w:basedOn w:val="Tablanormal"/>
    <w:uiPriority w:val="46"/>
    <w:rsid w:val="005808A0"/>
    <w:pPr>
      <w:spacing w:after="0" w:line="240" w:lineRule="auto"/>
    </w:pPr>
    <w:rPr>
      <w:rFonts w:asciiTheme="minorHAnsi" w:hAnsiTheme="minorHAnsi"/>
      <w:sz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Ttulo8Car">
    <w:name w:val="Título 8 Car"/>
    <w:basedOn w:val="Fuentedeprrafopredeter"/>
    <w:link w:val="Ttulo8"/>
    <w:uiPriority w:val="9"/>
    <w:rsid w:val="005271EC"/>
    <w:rPr>
      <w:rFonts w:asciiTheme="majorHAnsi" w:eastAsiaTheme="majorEastAsia" w:hAnsiTheme="majorHAnsi" w:cstheme="majorBidi"/>
      <w:color w:val="272727" w:themeColor="text1" w:themeTint="D8"/>
      <w:sz w:val="21"/>
      <w:szCs w:val="21"/>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114">
      <w:bodyDiv w:val="1"/>
      <w:marLeft w:val="0"/>
      <w:marRight w:val="0"/>
      <w:marTop w:val="0"/>
      <w:marBottom w:val="0"/>
      <w:divBdr>
        <w:top w:val="none" w:sz="0" w:space="0" w:color="auto"/>
        <w:left w:val="none" w:sz="0" w:space="0" w:color="auto"/>
        <w:bottom w:val="none" w:sz="0" w:space="0" w:color="auto"/>
        <w:right w:val="none" w:sz="0" w:space="0" w:color="auto"/>
      </w:divBdr>
    </w:div>
    <w:div w:id="122888273">
      <w:bodyDiv w:val="1"/>
      <w:marLeft w:val="0"/>
      <w:marRight w:val="0"/>
      <w:marTop w:val="0"/>
      <w:marBottom w:val="0"/>
      <w:divBdr>
        <w:top w:val="none" w:sz="0" w:space="0" w:color="auto"/>
        <w:left w:val="none" w:sz="0" w:space="0" w:color="auto"/>
        <w:bottom w:val="none" w:sz="0" w:space="0" w:color="auto"/>
        <w:right w:val="none" w:sz="0" w:space="0" w:color="auto"/>
      </w:divBdr>
    </w:div>
    <w:div w:id="136343958">
      <w:bodyDiv w:val="1"/>
      <w:marLeft w:val="0"/>
      <w:marRight w:val="0"/>
      <w:marTop w:val="0"/>
      <w:marBottom w:val="0"/>
      <w:divBdr>
        <w:top w:val="none" w:sz="0" w:space="0" w:color="auto"/>
        <w:left w:val="none" w:sz="0" w:space="0" w:color="auto"/>
        <w:bottom w:val="none" w:sz="0" w:space="0" w:color="auto"/>
        <w:right w:val="none" w:sz="0" w:space="0" w:color="auto"/>
      </w:divBdr>
    </w:div>
    <w:div w:id="303781827">
      <w:bodyDiv w:val="1"/>
      <w:marLeft w:val="0"/>
      <w:marRight w:val="0"/>
      <w:marTop w:val="0"/>
      <w:marBottom w:val="0"/>
      <w:divBdr>
        <w:top w:val="none" w:sz="0" w:space="0" w:color="auto"/>
        <w:left w:val="none" w:sz="0" w:space="0" w:color="auto"/>
        <w:bottom w:val="none" w:sz="0" w:space="0" w:color="auto"/>
        <w:right w:val="none" w:sz="0" w:space="0" w:color="auto"/>
      </w:divBdr>
    </w:div>
    <w:div w:id="342784977">
      <w:bodyDiv w:val="1"/>
      <w:marLeft w:val="0"/>
      <w:marRight w:val="0"/>
      <w:marTop w:val="0"/>
      <w:marBottom w:val="0"/>
      <w:divBdr>
        <w:top w:val="none" w:sz="0" w:space="0" w:color="auto"/>
        <w:left w:val="none" w:sz="0" w:space="0" w:color="auto"/>
        <w:bottom w:val="none" w:sz="0" w:space="0" w:color="auto"/>
        <w:right w:val="none" w:sz="0" w:space="0" w:color="auto"/>
      </w:divBdr>
    </w:div>
    <w:div w:id="381949041">
      <w:bodyDiv w:val="1"/>
      <w:marLeft w:val="0"/>
      <w:marRight w:val="0"/>
      <w:marTop w:val="0"/>
      <w:marBottom w:val="0"/>
      <w:divBdr>
        <w:top w:val="none" w:sz="0" w:space="0" w:color="auto"/>
        <w:left w:val="none" w:sz="0" w:space="0" w:color="auto"/>
        <w:bottom w:val="none" w:sz="0" w:space="0" w:color="auto"/>
        <w:right w:val="none" w:sz="0" w:space="0" w:color="auto"/>
      </w:divBdr>
    </w:div>
    <w:div w:id="392775569">
      <w:bodyDiv w:val="1"/>
      <w:marLeft w:val="0"/>
      <w:marRight w:val="0"/>
      <w:marTop w:val="0"/>
      <w:marBottom w:val="0"/>
      <w:divBdr>
        <w:top w:val="none" w:sz="0" w:space="0" w:color="auto"/>
        <w:left w:val="none" w:sz="0" w:space="0" w:color="auto"/>
        <w:bottom w:val="none" w:sz="0" w:space="0" w:color="auto"/>
        <w:right w:val="none" w:sz="0" w:space="0" w:color="auto"/>
      </w:divBdr>
    </w:div>
    <w:div w:id="541675324">
      <w:bodyDiv w:val="1"/>
      <w:marLeft w:val="0"/>
      <w:marRight w:val="0"/>
      <w:marTop w:val="0"/>
      <w:marBottom w:val="0"/>
      <w:divBdr>
        <w:top w:val="none" w:sz="0" w:space="0" w:color="auto"/>
        <w:left w:val="none" w:sz="0" w:space="0" w:color="auto"/>
        <w:bottom w:val="none" w:sz="0" w:space="0" w:color="auto"/>
        <w:right w:val="none" w:sz="0" w:space="0" w:color="auto"/>
      </w:divBdr>
    </w:div>
    <w:div w:id="635450783">
      <w:bodyDiv w:val="1"/>
      <w:marLeft w:val="0"/>
      <w:marRight w:val="0"/>
      <w:marTop w:val="0"/>
      <w:marBottom w:val="0"/>
      <w:divBdr>
        <w:top w:val="none" w:sz="0" w:space="0" w:color="auto"/>
        <w:left w:val="none" w:sz="0" w:space="0" w:color="auto"/>
        <w:bottom w:val="none" w:sz="0" w:space="0" w:color="auto"/>
        <w:right w:val="none" w:sz="0" w:space="0" w:color="auto"/>
      </w:divBdr>
    </w:div>
    <w:div w:id="639116705">
      <w:bodyDiv w:val="1"/>
      <w:marLeft w:val="0"/>
      <w:marRight w:val="0"/>
      <w:marTop w:val="0"/>
      <w:marBottom w:val="0"/>
      <w:divBdr>
        <w:top w:val="none" w:sz="0" w:space="0" w:color="auto"/>
        <w:left w:val="none" w:sz="0" w:space="0" w:color="auto"/>
        <w:bottom w:val="none" w:sz="0" w:space="0" w:color="auto"/>
        <w:right w:val="none" w:sz="0" w:space="0" w:color="auto"/>
      </w:divBdr>
    </w:div>
    <w:div w:id="839737871">
      <w:bodyDiv w:val="1"/>
      <w:marLeft w:val="0"/>
      <w:marRight w:val="0"/>
      <w:marTop w:val="0"/>
      <w:marBottom w:val="0"/>
      <w:divBdr>
        <w:top w:val="none" w:sz="0" w:space="0" w:color="auto"/>
        <w:left w:val="none" w:sz="0" w:space="0" w:color="auto"/>
        <w:bottom w:val="none" w:sz="0" w:space="0" w:color="auto"/>
        <w:right w:val="none" w:sz="0" w:space="0" w:color="auto"/>
      </w:divBdr>
    </w:div>
    <w:div w:id="869874227">
      <w:bodyDiv w:val="1"/>
      <w:marLeft w:val="0"/>
      <w:marRight w:val="0"/>
      <w:marTop w:val="0"/>
      <w:marBottom w:val="0"/>
      <w:divBdr>
        <w:top w:val="none" w:sz="0" w:space="0" w:color="auto"/>
        <w:left w:val="none" w:sz="0" w:space="0" w:color="auto"/>
        <w:bottom w:val="none" w:sz="0" w:space="0" w:color="auto"/>
        <w:right w:val="none" w:sz="0" w:space="0" w:color="auto"/>
      </w:divBdr>
    </w:div>
    <w:div w:id="876892717">
      <w:bodyDiv w:val="1"/>
      <w:marLeft w:val="0"/>
      <w:marRight w:val="0"/>
      <w:marTop w:val="0"/>
      <w:marBottom w:val="0"/>
      <w:divBdr>
        <w:top w:val="none" w:sz="0" w:space="0" w:color="auto"/>
        <w:left w:val="none" w:sz="0" w:space="0" w:color="auto"/>
        <w:bottom w:val="none" w:sz="0" w:space="0" w:color="auto"/>
        <w:right w:val="none" w:sz="0" w:space="0" w:color="auto"/>
      </w:divBdr>
    </w:div>
    <w:div w:id="901983831">
      <w:bodyDiv w:val="1"/>
      <w:marLeft w:val="0"/>
      <w:marRight w:val="0"/>
      <w:marTop w:val="0"/>
      <w:marBottom w:val="0"/>
      <w:divBdr>
        <w:top w:val="none" w:sz="0" w:space="0" w:color="auto"/>
        <w:left w:val="none" w:sz="0" w:space="0" w:color="auto"/>
        <w:bottom w:val="none" w:sz="0" w:space="0" w:color="auto"/>
        <w:right w:val="none" w:sz="0" w:space="0" w:color="auto"/>
      </w:divBdr>
    </w:div>
    <w:div w:id="908420234">
      <w:bodyDiv w:val="1"/>
      <w:marLeft w:val="0"/>
      <w:marRight w:val="0"/>
      <w:marTop w:val="0"/>
      <w:marBottom w:val="0"/>
      <w:divBdr>
        <w:top w:val="none" w:sz="0" w:space="0" w:color="auto"/>
        <w:left w:val="none" w:sz="0" w:space="0" w:color="auto"/>
        <w:bottom w:val="none" w:sz="0" w:space="0" w:color="auto"/>
        <w:right w:val="none" w:sz="0" w:space="0" w:color="auto"/>
      </w:divBdr>
    </w:div>
    <w:div w:id="962155389">
      <w:bodyDiv w:val="1"/>
      <w:marLeft w:val="0"/>
      <w:marRight w:val="0"/>
      <w:marTop w:val="0"/>
      <w:marBottom w:val="0"/>
      <w:divBdr>
        <w:top w:val="none" w:sz="0" w:space="0" w:color="auto"/>
        <w:left w:val="none" w:sz="0" w:space="0" w:color="auto"/>
        <w:bottom w:val="none" w:sz="0" w:space="0" w:color="auto"/>
        <w:right w:val="none" w:sz="0" w:space="0" w:color="auto"/>
      </w:divBdr>
    </w:div>
    <w:div w:id="1033072265">
      <w:bodyDiv w:val="1"/>
      <w:marLeft w:val="0"/>
      <w:marRight w:val="0"/>
      <w:marTop w:val="0"/>
      <w:marBottom w:val="0"/>
      <w:divBdr>
        <w:top w:val="none" w:sz="0" w:space="0" w:color="auto"/>
        <w:left w:val="none" w:sz="0" w:space="0" w:color="auto"/>
        <w:bottom w:val="none" w:sz="0" w:space="0" w:color="auto"/>
        <w:right w:val="none" w:sz="0" w:space="0" w:color="auto"/>
      </w:divBdr>
    </w:div>
    <w:div w:id="1050811165">
      <w:bodyDiv w:val="1"/>
      <w:marLeft w:val="0"/>
      <w:marRight w:val="0"/>
      <w:marTop w:val="0"/>
      <w:marBottom w:val="0"/>
      <w:divBdr>
        <w:top w:val="none" w:sz="0" w:space="0" w:color="auto"/>
        <w:left w:val="none" w:sz="0" w:space="0" w:color="auto"/>
        <w:bottom w:val="none" w:sz="0" w:space="0" w:color="auto"/>
        <w:right w:val="none" w:sz="0" w:space="0" w:color="auto"/>
      </w:divBdr>
    </w:div>
    <w:div w:id="1101605415">
      <w:bodyDiv w:val="1"/>
      <w:marLeft w:val="0"/>
      <w:marRight w:val="0"/>
      <w:marTop w:val="0"/>
      <w:marBottom w:val="0"/>
      <w:divBdr>
        <w:top w:val="none" w:sz="0" w:space="0" w:color="auto"/>
        <w:left w:val="none" w:sz="0" w:space="0" w:color="auto"/>
        <w:bottom w:val="none" w:sz="0" w:space="0" w:color="auto"/>
        <w:right w:val="none" w:sz="0" w:space="0" w:color="auto"/>
      </w:divBdr>
    </w:div>
    <w:div w:id="1161461369">
      <w:bodyDiv w:val="1"/>
      <w:marLeft w:val="0"/>
      <w:marRight w:val="0"/>
      <w:marTop w:val="0"/>
      <w:marBottom w:val="0"/>
      <w:divBdr>
        <w:top w:val="none" w:sz="0" w:space="0" w:color="auto"/>
        <w:left w:val="none" w:sz="0" w:space="0" w:color="auto"/>
        <w:bottom w:val="none" w:sz="0" w:space="0" w:color="auto"/>
        <w:right w:val="none" w:sz="0" w:space="0" w:color="auto"/>
      </w:divBdr>
    </w:div>
    <w:div w:id="1169371970">
      <w:bodyDiv w:val="1"/>
      <w:marLeft w:val="0"/>
      <w:marRight w:val="0"/>
      <w:marTop w:val="0"/>
      <w:marBottom w:val="0"/>
      <w:divBdr>
        <w:top w:val="none" w:sz="0" w:space="0" w:color="auto"/>
        <w:left w:val="none" w:sz="0" w:space="0" w:color="auto"/>
        <w:bottom w:val="none" w:sz="0" w:space="0" w:color="auto"/>
        <w:right w:val="none" w:sz="0" w:space="0" w:color="auto"/>
      </w:divBdr>
    </w:div>
    <w:div w:id="1240871175">
      <w:bodyDiv w:val="1"/>
      <w:marLeft w:val="0"/>
      <w:marRight w:val="0"/>
      <w:marTop w:val="0"/>
      <w:marBottom w:val="0"/>
      <w:divBdr>
        <w:top w:val="none" w:sz="0" w:space="0" w:color="auto"/>
        <w:left w:val="none" w:sz="0" w:space="0" w:color="auto"/>
        <w:bottom w:val="none" w:sz="0" w:space="0" w:color="auto"/>
        <w:right w:val="none" w:sz="0" w:space="0" w:color="auto"/>
      </w:divBdr>
    </w:div>
    <w:div w:id="1290012680">
      <w:bodyDiv w:val="1"/>
      <w:marLeft w:val="0"/>
      <w:marRight w:val="0"/>
      <w:marTop w:val="0"/>
      <w:marBottom w:val="0"/>
      <w:divBdr>
        <w:top w:val="none" w:sz="0" w:space="0" w:color="auto"/>
        <w:left w:val="none" w:sz="0" w:space="0" w:color="auto"/>
        <w:bottom w:val="none" w:sz="0" w:space="0" w:color="auto"/>
        <w:right w:val="none" w:sz="0" w:space="0" w:color="auto"/>
      </w:divBdr>
    </w:div>
    <w:div w:id="1299259396">
      <w:bodyDiv w:val="1"/>
      <w:marLeft w:val="0"/>
      <w:marRight w:val="0"/>
      <w:marTop w:val="0"/>
      <w:marBottom w:val="0"/>
      <w:divBdr>
        <w:top w:val="none" w:sz="0" w:space="0" w:color="auto"/>
        <w:left w:val="none" w:sz="0" w:space="0" w:color="auto"/>
        <w:bottom w:val="none" w:sz="0" w:space="0" w:color="auto"/>
        <w:right w:val="none" w:sz="0" w:space="0" w:color="auto"/>
      </w:divBdr>
    </w:div>
    <w:div w:id="1314986193">
      <w:bodyDiv w:val="1"/>
      <w:marLeft w:val="0"/>
      <w:marRight w:val="0"/>
      <w:marTop w:val="0"/>
      <w:marBottom w:val="0"/>
      <w:divBdr>
        <w:top w:val="none" w:sz="0" w:space="0" w:color="auto"/>
        <w:left w:val="none" w:sz="0" w:space="0" w:color="auto"/>
        <w:bottom w:val="none" w:sz="0" w:space="0" w:color="auto"/>
        <w:right w:val="none" w:sz="0" w:space="0" w:color="auto"/>
      </w:divBdr>
    </w:div>
    <w:div w:id="1393390561">
      <w:bodyDiv w:val="1"/>
      <w:marLeft w:val="0"/>
      <w:marRight w:val="0"/>
      <w:marTop w:val="0"/>
      <w:marBottom w:val="0"/>
      <w:divBdr>
        <w:top w:val="none" w:sz="0" w:space="0" w:color="auto"/>
        <w:left w:val="none" w:sz="0" w:space="0" w:color="auto"/>
        <w:bottom w:val="none" w:sz="0" w:space="0" w:color="auto"/>
        <w:right w:val="none" w:sz="0" w:space="0" w:color="auto"/>
      </w:divBdr>
    </w:div>
    <w:div w:id="1507019479">
      <w:bodyDiv w:val="1"/>
      <w:marLeft w:val="0"/>
      <w:marRight w:val="0"/>
      <w:marTop w:val="0"/>
      <w:marBottom w:val="0"/>
      <w:divBdr>
        <w:top w:val="none" w:sz="0" w:space="0" w:color="auto"/>
        <w:left w:val="none" w:sz="0" w:space="0" w:color="auto"/>
        <w:bottom w:val="none" w:sz="0" w:space="0" w:color="auto"/>
        <w:right w:val="none" w:sz="0" w:space="0" w:color="auto"/>
      </w:divBdr>
    </w:div>
    <w:div w:id="1520197546">
      <w:bodyDiv w:val="1"/>
      <w:marLeft w:val="0"/>
      <w:marRight w:val="0"/>
      <w:marTop w:val="0"/>
      <w:marBottom w:val="0"/>
      <w:divBdr>
        <w:top w:val="none" w:sz="0" w:space="0" w:color="auto"/>
        <w:left w:val="none" w:sz="0" w:space="0" w:color="auto"/>
        <w:bottom w:val="none" w:sz="0" w:space="0" w:color="auto"/>
        <w:right w:val="none" w:sz="0" w:space="0" w:color="auto"/>
      </w:divBdr>
    </w:div>
    <w:div w:id="1566407030">
      <w:bodyDiv w:val="1"/>
      <w:marLeft w:val="0"/>
      <w:marRight w:val="0"/>
      <w:marTop w:val="0"/>
      <w:marBottom w:val="0"/>
      <w:divBdr>
        <w:top w:val="none" w:sz="0" w:space="0" w:color="auto"/>
        <w:left w:val="none" w:sz="0" w:space="0" w:color="auto"/>
        <w:bottom w:val="none" w:sz="0" w:space="0" w:color="auto"/>
        <w:right w:val="none" w:sz="0" w:space="0" w:color="auto"/>
      </w:divBdr>
    </w:div>
    <w:div w:id="1577591958">
      <w:bodyDiv w:val="1"/>
      <w:marLeft w:val="0"/>
      <w:marRight w:val="0"/>
      <w:marTop w:val="0"/>
      <w:marBottom w:val="0"/>
      <w:divBdr>
        <w:top w:val="none" w:sz="0" w:space="0" w:color="auto"/>
        <w:left w:val="none" w:sz="0" w:space="0" w:color="auto"/>
        <w:bottom w:val="none" w:sz="0" w:space="0" w:color="auto"/>
        <w:right w:val="none" w:sz="0" w:space="0" w:color="auto"/>
      </w:divBdr>
    </w:div>
    <w:div w:id="1651403704">
      <w:bodyDiv w:val="1"/>
      <w:marLeft w:val="0"/>
      <w:marRight w:val="0"/>
      <w:marTop w:val="0"/>
      <w:marBottom w:val="0"/>
      <w:divBdr>
        <w:top w:val="none" w:sz="0" w:space="0" w:color="auto"/>
        <w:left w:val="none" w:sz="0" w:space="0" w:color="auto"/>
        <w:bottom w:val="none" w:sz="0" w:space="0" w:color="auto"/>
        <w:right w:val="none" w:sz="0" w:space="0" w:color="auto"/>
      </w:divBdr>
    </w:div>
    <w:div w:id="1653018977">
      <w:bodyDiv w:val="1"/>
      <w:marLeft w:val="0"/>
      <w:marRight w:val="0"/>
      <w:marTop w:val="0"/>
      <w:marBottom w:val="0"/>
      <w:divBdr>
        <w:top w:val="none" w:sz="0" w:space="0" w:color="auto"/>
        <w:left w:val="none" w:sz="0" w:space="0" w:color="auto"/>
        <w:bottom w:val="none" w:sz="0" w:space="0" w:color="auto"/>
        <w:right w:val="none" w:sz="0" w:space="0" w:color="auto"/>
      </w:divBdr>
    </w:div>
    <w:div w:id="1655256849">
      <w:bodyDiv w:val="1"/>
      <w:marLeft w:val="0"/>
      <w:marRight w:val="0"/>
      <w:marTop w:val="0"/>
      <w:marBottom w:val="0"/>
      <w:divBdr>
        <w:top w:val="none" w:sz="0" w:space="0" w:color="auto"/>
        <w:left w:val="none" w:sz="0" w:space="0" w:color="auto"/>
        <w:bottom w:val="none" w:sz="0" w:space="0" w:color="auto"/>
        <w:right w:val="none" w:sz="0" w:space="0" w:color="auto"/>
      </w:divBdr>
    </w:div>
    <w:div w:id="1655599991">
      <w:bodyDiv w:val="1"/>
      <w:marLeft w:val="0"/>
      <w:marRight w:val="0"/>
      <w:marTop w:val="0"/>
      <w:marBottom w:val="0"/>
      <w:divBdr>
        <w:top w:val="none" w:sz="0" w:space="0" w:color="auto"/>
        <w:left w:val="none" w:sz="0" w:space="0" w:color="auto"/>
        <w:bottom w:val="none" w:sz="0" w:space="0" w:color="auto"/>
        <w:right w:val="none" w:sz="0" w:space="0" w:color="auto"/>
      </w:divBdr>
    </w:div>
    <w:div w:id="1666781739">
      <w:bodyDiv w:val="1"/>
      <w:marLeft w:val="0"/>
      <w:marRight w:val="0"/>
      <w:marTop w:val="0"/>
      <w:marBottom w:val="0"/>
      <w:divBdr>
        <w:top w:val="none" w:sz="0" w:space="0" w:color="auto"/>
        <w:left w:val="none" w:sz="0" w:space="0" w:color="auto"/>
        <w:bottom w:val="none" w:sz="0" w:space="0" w:color="auto"/>
        <w:right w:val="none" w:sz="0" w:space="0" w:color="auto"/>
      </w:divBdr>
    </w:div>
    <w:div w:id="1679578605">
      <w:bodyDiv w:val="1"/>
      <w:marLeft w:val="0"/>
      <w:marRight w:val="0"/>
      <w:marTop w:val="0"/>
      <w:marBottom w:val="0"/>
      <w:divBdr>
        <w:top w:val="none" w:sz="0" w:space="0" w:color="auto"/>
        <w:left w:val="none" w:sz="0" w:space="0" w:color="auto"/>
        <w:bottom w:val="none" w:sz="0" w:space="0" w:color="auto"/>
        <w:right w:val="none" w:sz="0" w:space="0" w:color="auto"/>
      </w:divBdr>
    </w:div>
    <w:div w:id="1726877355">
      <w:bodyDiv w:val="1"/>
      <w:marLeft w:val="0"/>
      <w:marRight w:val="0"/>
      <w:marTop w:val="0"/>
      <w:marBottom w:val="0"/>
      <w:divBdr>
        <w:top w:val="none" w:sz="0" w:space="0" w:color="auto"/>
        <w:left w:val="none" w:sz="0" w:space="0" w:color="auto"/>
        <w:bottom w:val="none" w:sz="0" w:space="0" w:color="auto"/>
        <w:right w:val="none" w:sz="0" w:space="0" w:color="auto"/>
      </w:divBdr>
    </w:div>
    <w:div w:id="1737119648">
      <w:bodyDiv w:val="1"/>
      <w:marLeft w:val="0"/>
      <w:marRight w:val="0"/>
      <w:marTop w:val="0"/>
      <w:marBottom w:val="0"/>
      <w:divBdr>
        <w:top w:val="none" w:sz="0" w:space="0" w:color="auto"/>
        <w:left w:val="none" w:sz="0" w:space="0" w:color="auto"/>
        <w:bottom w:val="none" w:sz="0" w:space="0" w:color="auto"/>
        <w:right w:val="none" w:sz="0" w:space="0" w:color="auto"/>
      </w:divBdr>
    </w:div>
    <w:div w:id="1794400727">
      <w:bodyDiv w:val="1"/>
      <w:marLeft w:val="0"/>
      <w:marRight w:val="0"/>
      <w:marTop w:val="0"/>
      <w:marBottom w:val="0"/>
      <w:divBdr>
        <w:top w:val="none" w:sz="0" w:space="0" w:color="auto"/>
        <w:left w:val="none" w:sz="0" w:space="0" w:color="auto"/>
        <w:bottom w:val="none" w:sz="0" w:space="0" w:color="auto"/>
        <w:right w:val="none" w:sz="0" w:space="0" w:color="auto"/>
      </w:divBdr>
    </w:div>
    <w:div w:id="1819882843">
      <w:bodyDiv w:val="1"/>
      <w:marLeft w:val="0"/>
      <w:marRight w:val="0"/>
      <w:marTop w:val="0"/>
      <w:marBottom w:val="0"/>
      <w:divBdr>
        <w:top w:val="none" w:sz="0" w:space="0" w:color="auto"/>
        <w:left w:val="none" w:sz="0" w:space="0" w:color="auto"/>
        <w:bottom w:val="none" w:sz="0" w:space="0" w:color="auto"/>
        <w:right w:val="none" w:sz="0" w:space="0" w:color="auto"/>
      </w:divBdr>
    </w:div>
    <w:div w:id="1843085439">
      <w:bodyDiv w:val="1"/>
      <w:marLeft w:val="0"/>
      <w:marRight w:val="0"/>
      <w:marTop w:val="0"/>
      <w:marBottom w:val="0"/>
      <w:divBdr>
        <w:top w:val="none" w:sz="0" w:space="0" w:color="auto"/>
        <w:left w:val="none" w:sz="0" w:space="0" w:color="auto"/>
        <w:bottom w:val="none" w:sz="0" w:space="0" w:color="auto"/>
        <w:right w:val="none" w:sz="0" w:space="0" w:color="auto"/>
      </w:divBdr>
    </w:div>
    <w:div w:id="1976985176">
      <w:bodyDiv w:val="1"/>
      <w:marLeft w:val="0"/>
      <w:marRight w:val="0"/>
      <w:marTop w:val="0"/>
      <w:marBottom w:val="0"/>
      <w:divBdr>
        <w:top w:val="none" w:sz="0" w:space="0" w:color="auto"/>
        <w:left w:val="none" w:sz="0" w:space="0" w:color="auto"/>
        <w:bottom w:val="none" w:sz="0" w:space="0" w:color="auto"/>
        <w:right w:val="none" w:sz="0" w:space="0" w:color="auto"/>
      </w:divBdr>
    </w:div>
    <w:div w:id="1979725102">
      <w:bodyDiv w:val="1"/>
      <w:marLeft w:val="0"/>
      <w:marRight w:val="0"/>
      <w:marTop w:val="0"/>
      <w:marBottom w:val="0"/>
      <w:divBdr>
        <w:top w:val="none" w:sz="0" w:space="0" w:color="auto"/>
        <w:left w:val="none" w:sz="0" w:space="0" w:color="auto"/>
        <w:bottom w:val="none" w:sz="0" w:space="0" w:color="auto"/>
        <w:right w:val="none" w:sz="0" w:space="0" w:color="auto"/>
      </w:divBdr>
    </w:div>
    <w:div w:id="1982348885">
      <w:bodyDiv w:val="1"/>
      <w:marLeft w:val="0"/>
      <w:marRight w:val="0"/>
      <w:marTop w:val="0"/>
      <w:marBottom w:val="0"/>
      <w:divBdr>
        <w:top w:val="none" w:sz="0" w:space="0" w:color="auto"/>
        <w:left w:val="none" w:sz="0" w:space="0" w:color="auto"/>
        <w:bottom w:val="none" w:sz="0" w:space="0" w:color="auto"/>
        <w:right w:val="none" w:sz="0" w:space="0" w:color="auto"/>
      </w:divBdr>
    </w:div>
    <w:div w:id="2080401327">
      <w:bodyDiv w:val="1"/>
      <w:marLeft w:val="0"/>
      <w:marRight w:val="0"/>
      <w:marTop w:val="0"/>
      <w:marBottom w:val="0"/>
      <w:divBdr>
        <w:top w:val="none" w:sz="0" w:space="0" w:color="auto"/>
        <w:left w:val="none" w:sz="0" w:space="0" w:color="auto"/>
        <w:bottom w:val="none" w:sz="0" w:space="0" w:color="auto"/>
        <w:right w:val="none" w:sz="0" w:space="0" w:color="auto"/>
      </w:divBdr>
    </w:div>
    <w:div w:id="2084258879">
      <w:bodyDiv w:val="1"/>
      <w:marLeft w:val="0"/>
      <w:marRight w:val="0"/>
      <w:marTop w:val="0"/>
      <w:marBottom w:val="0"/>
      <w:divBdr>
        <w:top w:val="none" w:sz="0" w:space="0" w:color="auto"/>
        <w:left w:val="none" w:sz="0" w:space="0" w:color="auto"/>
        <w:bottom w:val="none" w:sz="0" w:space="0" w:color="auto"/>
        <w:right w:val="none" w:sz="0" w:space="0" w:color="auto"/>
      </w:divBdr>
    </w:div>
    <w:div w:id="2122063588">
      <w:bodyDiv w:val="1"/>
      <w:marLeft w:val="0"/>
      <w:marRight w:val="0"/>
      <w:marTop w:val="0"/>
      <w:marBottom w:val="0"/>
      <w:divBdr>
        <w:top w:val="none" w:sz="0" w:space="0" w:color="auto"/>
        <w:left w:val="none" w:sz="0" w:space="0" w:color="auto"/>
        <w:bottom w:val="none" w:sz="0" w:space="0" w:color="auto"/>
        <w:right w:val="none" w:sz="0" w:space="0" w:color="auto"/>
      </w:divBdr>
    </w:div>
    <w:div w:id="21400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uco.edu.co/investigacion/formatos/Documents/Acuerdo%20%20Cd-011-2007-%20Pol%C3%ADticas%20de%20Investigaci%C3%B3n.pdf" TargetMode="External"/><Relationship Id="rId26" Type="http://schemas.openxmlformats.org/officeDocument/2006/relationships/chart" Target="charts/chart6.xml"/><Relationship Id="rId21" Type="http://schemas.openxmlformats.org/officeDocument/2006/relationships/diagramData" Target="diagrams/data1.xm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co.edu.co/investigacion/formatos/Documents/AcuerdoCD-017-2002-Propiedad%20Intelectual.pdf" TargetMode="External"/><Relationship Id="rId17" Type="http://schemas.openxmlformats.org/officeDocument/2006/relationships/chart" Target="charts/chart5.xml"/><Relationship Id="rId25" Type="http://schemas.microsoft.com/office/2007/relationships/diagramDrawing" Target="diagrams/drawing1.xml"/><Relationship Id="rId33"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https://www.uco.edu.co/investigacion/formatos/Paginas/default.aspx"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o.edu.co/investigacion/formatos/Documents/Acuerdo%20%20CD-006-2008%20Reglamentaci%C3%B3n%20y%20Estructura.pdf" TargetMode="External"/><Relationship Id="rId24" Type="http://schemas.openxmlformats.org/officeDocument/2006/relationships/diagramColors" Target="diagrams/colors1.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diagramQuickStyle" Target="diagrams/quickStyle1.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co.edu.co/biblioteca/Paginas/trabajos-de-grado.aspx" TargetMode="External"/><Relationship Id="rId31" Type="http://schemas.openxmlformats.org/officeDocument/2006/relationships/chart" Target="charts/chart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diagramLayout" Target="diagrams/layout1.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Hoja_de_c_lculo_de_Microsoft_Excel7.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Hoja_de_c_lculo_de_Microsoft_Excel8.xlsx"/></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nvestigacion.asis\Dropbox\ACREDITACI&#211;N%20INSTITUCIONAL\2016\Dat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Hoja_de_c_lculo_de_Microsoft_Excel3.xlsx"/></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s-CO" sz="1100">
                <a:solidFill>
                  <a:schemeClr val="tx1">
                    <a:lumMod val="95000"/>
                    <a:lumOff val="5000"/>
                  </a:schemeClr>
                </a:solidFill>
                <a:latin typeface="Times New Roman" panose="02020603050405020304" pitchFamily="18" charset="0"/>
                <a:cs typeface="Times New Roman" panose="02020603050405020304" pitchFamily="18" charset="0"/>
              </a:rPr>
              <a:t>Los términos de referencia</a:t>
            </a:r>
            <a:r>
              <a:rPr lang="es-CO" sz="1100" baseline="0">
                <a:solidFill>
                  <a:schemeClr val="tx1">
                    <a:lumMod val="95000"/>
                    <a:lumOff val="5000"/>
                  </a:schemeClr>
                </a:solidFill>
                <a:latin typeface="Times New Roman" panose="02020603050405020304" pitchFamily="18" charset="0"/>
                <a:cs typeface="Times New Roman" panose="02020603050405020304" pitchFamily="18" charset="0"/>
              </a:rPr>
              <a:t> para participar en las convocatorias internas de investigación se socializan adecuadamente</a:t>
            </a:r>
            <a:endParaRPr lang="es-CO" sz="1100">
              <a:solidFill>
                <a:schemeClr val="tx1">
                  <a:lumMod val="95000"/>
                  <a:lumOff val="5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endParaRPr lang="es-ES"/>
        </a:p>
      </c:txPr>
    </c:title>
    <c:autoTitleDeleted val="0"/>
    <c:plotArea>
      <c:layout/>
      <c:barChart>
        <c:barDir val="bar"/>
        <c:grouping val="clustered"/>
        <c:varyColors val="0"/>
        <c:ser>
          <c:idx val="0"/>
          <c:order val="0"/>
          <c:tx>
            <c:strRef>
              <c:f>Hoja1!$B$1</c:f>
              <c:strCache>
                <c:ptCount val="1"/>
                <c:pt idx="0">
                  <c:v>De acuerdo</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Docentes</c:v>
                </c:pt>
                <c:pt idx="1">
                  <c:v>Directivos</c:v>
                </c:pt>
              </c:strCache>
            </c:strRef>
          </c:cat>
          <c:val>
            <c:numRef>
              <c:f>Hoja1!$B$2:$B$3</c:f>
              <c:numCache>
                <c:formatCode>General</c:formatCode>
                <c:ptCount val="2"/>
                <c:pt idx="0">
                  <c:v>62.1</c:v>
                </c:pt>
                <c:pt idx="1">
                  <c:v>80.7</c:v>
                </c:pt>
              </c:numCache>
            </c:numRef>
          </c:val>
          <c:extLst>
            <c:ext xmlns:c16="http://schemas.microsoft.com/office/drawing/2014/chart" uri="{C3380CC4-5D6E-409C-BE32-E72D297353CC}">
              <c16:uniqueId val="{00000000-1793-4C95-BCA7-0724081BC03A}"/>
            </c:ext>
          </c:extLst>
        </c:ser>
        <c:ser>
          <c:idx val="1"/>
          <c:order val="1"/>
          <c:tx>
            <c:strRef>
              <c:f>Hoja1!$C$1</c:f>
              <c:strCache>
                <c:ptCount val="1"/>
                <c:pt idx="0">
                  <c:v>En desacuerdo</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Docentes</c:v>
                </c:pt>
                <c:pt idx="1">
                  <c:v>Directivos</c:v>
                </c:pt>
              </c:strCache>
            </c:strRef>
          </c:cat>
          <c:val>
            <c:numRef>
              <c:f>Hoja1!$C$2:$C$3</c:f>
              <c:numCache>
                <c:formatCode>General</c:formatCode>
                <c:ptCount val="2"/>
                <c:pt idx="0">
                  <c:v>12.1</c:v>
                </c:pt>
                <c:pt idx="1">
                  <c:v>7.6</c:v>
                </c:pt>
              </c:numCache>
            </c:numRef>
          </c:val>
          <c:extLst>
            <c:ext xmlns:c16="http://schemas.microsoft.com/office/drawing/2014/chart" uri="{C3380CC4-5D6E-409C-BE32-E72D297353CC}">
              <c16:uniqueId val="{00000001-1793-4C95-BCA7-0724081BC03A}"/>
            </c:ext>
          </c:extLst>
        </c:ser>
        <c:ser>
          <c:idx val="2"/>
          <c:order val="2"/>
          <c:tx>
            <c:strRef>
              <c:f>Hoja1!$D$1</c:f>
              <c:strCache>
                <c:ptCount val="1"/>
                <c:pt idx="0">
                  <c:v>Neutro</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Docentes</c:v>
                </c:pt>
                <c:pt idx="1">
                  <c:v>Directivos</c:v>
                </c:pt>
              </c:strCache>
            </c:strRef>
          </c:cat>
          <c:val>
            <c:numRef>
              <c:f>Hoja1!$D$2:$D$3</c:f>
              <c:numCache>
                <c:formatCode>General</c:formatCode>
                <c:ptCount val="2"/>
                <c:pt idx="0">
                  <c:v>25.8</c:v>
                </c:pt>
                <c:pt idx="1">
                  <c:v>11.7</c:v>
                </c:pt>
              </c:numCache>
            </c:numRef>
          </c:val>
          <c:extLst>
            <c:ext xmlns:c16="http://schemas.microsoft.com/office/drawing/2014/chart" uri="{C3380CC4-5D6E-409C-BE32-E72D297353CC}">
              <c16:uniqueId val="{00000002-1793-4C95-BCA7-0724081BC03A}"/>
            </c:ext>
          </c:extLst>
        </c:ser>
        <c:dLbls>
          <c:showLegendKey val="0"/>
          <c:showVal val="1"/>
          <c:showCatName val="0"/>
          <c:showSerName val="0"/>
          <c:showPercent val="0"/>
          <c:showBubbleSize val="0"/>
        </c:dLbls>
        <c:gapWidth val="182"/>
        <c:axId val="363982608"/>
        <c:axId val="363983168"/>
      </c:barChart>
      <c:catAx>
        <c:axId val="363982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s-ES"/>
          </a:p>
        </c:txPr>
        <c:crossAx val="363983168"/>
        <c:crosses val="autoZero"/>
        <c:auto val="1"/>
        <c:lblAlgn val="ctr"/>
        <c:lblOffset val="100"/>
        <c:noMultiLvlLbl val="0"/>
      </c:catAx>
      <c:valAx>
        <c:axId val="363983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r>
                  <a:rPr lang="es-CO">
                    <a:solidFill>
                      <a:schemeClr val="tx1">
                        <a:lumMod val="95000"/>
                        <a:lumOff val="5000"/>
                      </a:schemeClr>
                    </a:solidFill>
                    <a:latin typeface="Times New Roman" panose="02020603050405020304" pitchFamily="18" charset="0"/>
                    <a:cs typeface="Times New Roman" panose="02020603050405020304" pitchFamily="18" charset="0"/>
                  </a:rPr>
                  <a:t>Porcentaje directivos (n=26) y Porcentaje</a:t>
                </a:r>
                <a:r>
                  <a:rPr lang="es-CO" baseline="0">
                    <a:solidFill>
                      <a:schemeClr val="tx1">
                        <a:lumMod val="95000"/>
                        <a:lumOff val="5000"/>
                      </a:schemeClr>
                    </a:solidFill>
                    <a:latin typeface="Times New Roman" panose="02020603050405020304" pitchFamily="18" charset="0"/>
                    <a:cs typeface="Times New Roman" panose="02020603050405020304" pitchFamily="18" charset="0"/>
                  </a:rPr>
                  <a:t> docentes (n=198</a:t>
                </a:r>
                <a:r>
                  <a:rPr lang="es-CO" baseline="0">
                    <a:solidFill>
                      <a:schemeClr val="tx1">
                        <a:lumMod val="95000"/>
                        <a:lumOff val="5000"/>
                      </a:schemeClr>
                    </a:solidFill>
                  </a:rPr>
                  <a:t>)</a:t>
                </a:r>
                <a:endParaRPr lang="es-CO">
                  <a:solidFill>
                    <a:schemeClr val="tx1">
                      <a:lumMod val="95000"/>
                      <a:lumOff val="5000"/>
                    </a:schemeClr>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s-ES"/>
          </a:p>
        </c:txPr>
        <c:crossAx val="36398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s-CO" sz="1200" b="0" i="0" u="none" strike="noStrike" baseline="0">
                <a:effectLst/>
              </a:rPr>
              <a:t>Me siento motivado por los docentes a utilizar las bases de datos que ofrece la biblioteca de la UCO. </a:t>
            </a:r>
            <a:endParaRPr lang="es-CO" b="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bar"/>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Hoja1!$A$44:$A$46</c:f>
              <c:strCache>
                <c:ptCount val="3"/>
                <c:pt idx="0">
                  <c:v>De acuerdo</c:v>
                </c:pt>
                <c:pt idx="1">
                  <c:v>En desacuerdo</c:v>
                </c:pt>
                <c:pt idx="2">
                  <c:v>Neutro</c:v>
                </c:pt>
              </c:strCache>
            </c:strRef>
          </c:cat>
          <c:val>
            <c:numRef>
              <c:f>Hoja1!$B$44:$B$46</c:f>
              <c:numCache>
                <c:formatCode>General</c:formatCode>
                <c:ptCount val="3"/>
                <c:pt idx="0">
                  <c:v>61.8</c:v>
                </c:pt>
                <c:pt idx="1">
                  <c:v>16.3</c:v>
                </c:pt>
                <c:pt idx="2">
                  <c:v>21.8</c:v>
                </c:pt>
              </c:numCache>
            </c:numRef>
          </c:val>
          <c:extLst>
            <c:ext xmlns:c16="http://schemas.microsoft.com/office/drawing/2014/chart" uri="{C3380CC4-5D6E-409C-BE32-E72D297353CC}">
              <c16:uniqueId val="{00000000-1097-4F1A-9A3B-9540ACFE93CE}"/>
            </c:ext>
          </c:extLst>
        </c:ser>
        <c:dLbls>
          <c:showLegendKey val="0"/>
          <c:showVal val="0"/>
          <c:showCatName val="0"/>
          <c:showSerName val="0"/>
          <c:showPercent val="0"/>
          <c:showBubbleSize val="0"/>
        </c:dLbls>
        <c:gapWidth val="150"/>
        <c:axId val="322434592"/>
        <c:axId val="322435152"/>
      </c:barChart>
      <c:catAx>
        <c:axId val="322434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322435152"/>
        <c:crosses val="autoZero"/>
        <c:auto val="1"/>
        <c:lblAlgn val="ctr"/>
        <c:lblOffset val="100"/>
        <c:noMultiLvlLbl val="0"/>
      </c:catAx>
      <c:valAx>
        <c:axId val="322435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CO" sz="1000" b="0" i="0" baseline="0">
                    <a:effectLst/>
                  </a:rPr>
                  <a:t>Porcentaje estudiantes pregrado  (n = 430)</a:t>
                </a:r>
                <a:endParaRPr lang="es-CO" sz="1000">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32243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s-CO" sz="1200" b="0" i="0" u="none" strike="noStrike" baseline="0">
                <a:effectLst/>
              </a:rPr>
              <a:t>Los recursos bibliográficos que ofrece la UCO me permiten complementar mi proceso de formación en investigación</a:t>
            </a:r>
            <a:endParaRPr lang="es-CO" b="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bar"/>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Hoja1!$A$64:$A$66</c:f>
              <c:strCache>
                <c:ptCount val="3"/>
                <c:pt idx="0">
                  <c:v>De acuerdo</c:v>
                </c:pt>
                <c:pt idx="1">
                  <c:v>En desacuerdo</c:v>
                </c:pt>
                <c:pt idx="2">
                  <c:v>Neutro</c:v>
                </c:pt>
              </c:strCache>
            </c:strRef>
          </c:cat>
          <c:val>
            <c:numRef>
              <c:f>Hoja1!$B$64:$B$66</c:f>
              <c:numCache>
                <c:formatCode>General</c:formatCode>
                <c:ptCount val="3"/>
                <c:pt idx="0">
                  <c:v>76.900000000000006</c:v>
                </c:pt>
                <c:pt idx="1">
                  <c:v>4.2</c:v>
                </c:pt>
                <c:pt idx="2">
                  <c:v>18.8</c:v>
                </c:pt>
              </c:numCache>
            </c:numRef>
          </c:val>
          <c:extLst>
            <c:ext xmlns:c16="http://schemas.microsoft.com/office/drawing/2014/chart" uri="{C3380CC4-5D6E-409C-BE32-E72D297353CC}">
              <c16:uniqueId val="{00000000-A84A-4584-BC71-839F4B40B133}"/>
            </c:ext>
          </c:extLst>
        </c:ser>
        <c:dLbls>
          <c:showLegendKey val="0"/>
          <c:showVal val="0"/>
          <c:showCatName val="0"/>
          <c:showSerName val="0"/>
          <c:showPercent val="0"/>
          <c:showBubbleSize val="0"/>
        </c:dLbls>
        <c:gapWidth val="150"/>
        <c:axId val="322437392"/>
        <c:axId val="322437952"/>
      </c:barChart>
      <c:catAx>
        <c:axId val="322437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322437952"/>
        <c:crosses val="autoZero"/>
        <c:auto val="1"/>
        <c:lblAlgn val="ctr"/>
        <c:lblOffset val="100"/>
        <c:noMultiLvlLbl val="0"/>
      </c:catAx>
      <c:valAx>
        <c:axId val="3224379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CO" sz="1000" b="0" i="0" baseline="0">
                    <a:effectLst/>
                  </a:rPr>
                  <a:t>Porcentaje estudiantes posgrado  (n = 117)</a:t>
                </a:r>
                <a:endParaRPr lang="es-CO" sz="1000">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32243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s-CO" sz="1050">
                <a:solidFill>
                  <a:schemeClr val="tx1">
                    <a:lumMod val="95000"/>
                    <a:lumOff val="5000"/>
                  </a:schemeClr>
                </a:solidFill>
                <a:latin typeface="Times New Roman" panose="02020603050405020304" pitchFamily="18" charset="0"/>
                <a:cs typeface="Times New Roman" panose="02020603050405020304" pitchFamily="18" charset="0"/>
              </a:rPr>
              <a:t>La</a:t>
            </a:r>
            <a:r>
              <a:rPr lang="es-CO" sz="1050" baseline="0">
                <a:solidFill>
                  <a:schemeClr val="tx1">
                    <a:lumMod val="95000"/>
                    <a:lumOff val="5000"/>
                  </a:schemeClr>
                </a:solidFill>
                <a:latin typeface="Times New Roman" panose="02020603050405020304" pitchFamily="18" charset="0"/>
                <a:cs typeface="Times New Roman" panose="02020603050405020304" pitchFamily="18" charset="0"/>
              </a:rPr>
              <a:t> Universidad facilita mi participación en grupos de investigación  </a:t>
            </a:r>
            <a:endParaRPr lang="es-CO" sz="1050">
              <a:solidFill>
                <a:schemeClr val="tx1">
                  <a:lumMod val="95000"/>
                  <a:lumOff val="5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bar"/>
        <c:grouping val="clustered"/>
        <c:varyColors val="0"/>
        <c:ser>
          <c:idx val="0"/>
          <c:order val="0"/>
          <c:tx>
            <c:strRef>
              <c:f>Hoja1!$B$1</c:f>
              <c:strCache>
                <c:ptCount val="1"/>
                <c:pt idx="0">
                  <c:v>Columna2</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De acuerdo </c:v>
                </c:pt>
                <c:pt idx="1">
                  <c:v>En desacuerdo</c:v>
                </c:pt>
                <c:pt idx="2">
                  <c:v>Neutro</c:v>
                </c:pt>
              </c:strCache>
            </c:strRef>
          </c:cat>
          <c:val>
            <c:numRef>
              <c:f>Hoja1!$B$2:$B$4</c:f>
              <c:numCache>
                <c:formatCode>General</c:formatCode>
                <c:ptCount val="3"/>
                <c:pt idx="0">
                  <c:v>72.599999999999994</c:v>
                </c:pt>
                <c:pt idx="1">
                  <c:v>6.8</c:v>
                </c:pt>
                <c:pt idx="2">
                  <c:v>20.5</c:v>
                </c:pt>
              </c:numCache>
            </c:numRef>
          </c:val>
          <c:extLst>
            <c:ext xmlns:c16="http://schemas.microsoft.com/office/drawing/2014/chart" uri="{C3380CC4-5D6E-409C-BE32-E72D297353CC}">
              <c16:uniqueId val="{00000000-6E04-42A5-9079-DD56192EA356}"/>
            </c:ext>
          </c:extLst>
        </c:ser>
        <c:dLbls>
          <c:showLegendKey val="0"/>
          <c:showVal val="1"/>
          <c:showCatName val="0"/>
          <c:showSerName val="0"/>
          <c:showPercent val="0"/>
          <c:showBubbleSize val="0"/>
        </c:dLbls>
        <c:gapWidth val="182"/>
        <c:axId val="322440192"/>
        <c:axId val="322440752"/>
      </c:barChart>
      <c:catAx>
        <c:axId val="322440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crossAx val="322440752"/>
        <c:crosses val="autoZero"/>
        <c:auto val="1"/>
        <c:lblAlgn val="ctr"/>
        <c:lblOffset val="100"/>
        <c:noMultiLvlLbl val="0"/>
      </c:catAx>
      <c:valAx>
        <c:axId val="322440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s-CO">
                    <a:solidFill>
                      <a:schemeClr val="tx1">
                        <a:lumMod val="95000"/>
                        <a:lumOff val="5000"/>
                      </a:schemeClr>
                    </a:solidFill>
                    <a:latin typeface="Times New Roman" panose="02020603050405020304" pitchFamily="18" charset="0"/>
                    <a:cs typeface="Times New Roman" panose="02020603050405020304" pitchFamily="18" charset="0"/>
                  </a:rPr>
                  <a:t>Porcenteje estudiantes</a:t>
                </a:r>
                <a:r>
                  <a:rPr lang="es-CO" baseline="0">
                    <a:solidFill>
                      <a:schemeClr val="tx1">
                        <a:lumMod val="95000"/>
                        <a:lumOff val="5000"/>
                      </a:schemeClr>
                    </a:solidFill>
                    <a:latin typeface="Times New Roman" panose="02020603050405020304" pitchFamily="18" charset="0"/>
                    <a:cs typeface="Times New Roman" panose="02020603050405020304" pitchFamily="18" charset="0"/>
                  </a:rPr>
                  <a:t> posgrado</a:t>
                </a:r>
                <a:r>
                  <a:rPr lang="es-CO">
                    <a:solidFill>
                      <a:schemeClr val="tx1">
                        <a:lumMod val="95000"/>
                        <a:lumOff val="5000"/>
                      </a:schemeClr>
                    </a:solidFill>
                    <a:latin typeface="Times New Roman" panose="02020603050405020304" pitchFamily="18" charset="0"/>
                    <a:cs typeface="Times New Roman" panose="02020603050405020304" pitchFamily="18" charset="0"/>
                  </a:rPr>
                  <a:t> (n=117)</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2244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s-CO" sz="1050">
                <a:solidFill>
                  <a:schemeClr val="tx1">
                    <a:lumMod val="95000"/>
                    <a:lumOff val="5000"/>
                  </a:schemeClr>
                </a:solidFill>
                <a:latin typeface="Times New Roman" panose="02020603050405020304" pitchFamily="18" charset="0"/>
                <a:cs typeface="Times New Roman" panose="02020603050405020304" pitchFamily="18" charset="0"/>
              </a:rPr>
              <a:t>Los</a:t>
            </a:r>
            <a:r>
              <a:rPr lang="es-CO" sz="1050" baseline="0">
                <a:solidFill>
                  <a:schemeClr val="tx1">
                    <a:lumMod val="95000"/>
                    <a:lumOff val="5000"/>
                  </a:schemeClr>
                </a:solidFill>
                <a:latin typeface="Times New Roman" panose="02020603050405020304" pitchFamily="18" charset="0"/>
                <a:cs typeface="Times New Roman" panose="02020603050405020304" pitchFamily="18" charset="0"/>
              </a:rPr>
              <a:t> grupos de investigación de la UCO apoyan mis actividades de investigación </a:t>
            </a:r>
            <a:endParaRPr lang="es-CO" sz="1050">
              <a:solidFill>
                <a:schemeClr val="tx1">
                  <a:lumMod val="95000"/>
                  <a:lumOff val="5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bar"/>
        <c:grouping val="clustered"/>
        <c:varyColors val="0"/>
        <c:ser>
          <c:idx val="0"/>
          <c:order val="0"/>
          <c:tx>
            <c:strRef>
              <c:f>Hoja1!$B$1</c:f>
              <c:strCache>
                <c:ptCount val="1"/>
                <c:pt idx="0">
                  <c:v>Columna2</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De acuerdo </c:v>
                </c:pt>
                <c:pt idx="1">
                  <c:v>En desacuerdo</c:v>
                </c:pt>
                <c:pt idx="2">
                  <c:v>Neutro</c:v>
                </c:pt>
              </c:strCache>
            </c:strRef>
          </c:cat>
          <c:val>
            <c:numRef>
              <c:f>Hoja1!$B$2:$B$4</c:f>
              <c:numCache>
                <c:formatCode>General</c:formatCode>
                <c:ptCount val="3"/>
                <c:pt idx="0">
                  <c:v>61.5</c:v>
                </c:pt>
                <c:pt idx="1">
                  <c:v>8.5</c:v>
                </c:pt>
                <c:pt idx="2">
                  <c:v>30</c:v>
                </c:pt>
              </c:numCache>
            </c:numRef>
          </c:val>
          <c:extLst>
            <c:ext xmlns:c16="http://schemas.microsoft.com/office/drawing/2014/chart" uri="{C3380CC4-5D6E-409C-BE32-E72D297353CC}">
              <c16:uniqueId val="{00000000-4EE0-43E3-9AC3-812ECDC0EB15}"/>
            </c:ext>
          </c:extLst>
        </c:ser>
        <c:dLbls>
          <c:showLegendKey val="0"/>
          <c:showVal val="1"/>
          <c:showCatName val="0"/>
          <c:showSerName val="0"/>
          <c:showPercent val="0"/>
          <c:showBubbleSize val="0"/>
        </c:dLbls>
        <c:gapWidth val="182"/>
        <c:axId val="322442992"/>
        <c:axId val="322443552"/>
      </c:barChart>
      <c:catAx>
        <c:axId val="322442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crossAx val="322443552"/>
        <c:crosses val="autoZero"/>
        <c:auto val="1"/>
        <c:lblAlgn val="ctr"/>
        <c:lblOffset val="100"/>
        <c:noMultiLvlLbl val="0"/>
      </c:catAx>
      <c:valAx>
        <c:axId val="3224435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s-CO">
                    <a:solidFill>
                      <a:schemeClr val="tx1">
                        <a:lumMod val="95000"/>
                        <a:lumOff val="5000"/>
                      </a:schemeClr>
                    </a:solidFill>
                    <a:latin typeface="Times New Roman" panose="02020603050405020304" pitchFamily="18" charset="0"/>
                    <a:cs typeface="Times New Roman" panose="02020603050405020304" pitchFamily="18" charset="0"/>
                  </a:rPr>
                  <a:t>Porcenteje estudiantes</a:t>
                </a:r>
                <a:r>
                  <a:rPr lang="es-CO" baseline="0">
                    <a:solidFill>
                      <a:schemeClr val="tx1">
                        <a:lumMod val="95000"/>
                        <a:lumOff val="5000"/>
                      </a:schemeClr>
                    </a:solidFill>
                    <a:latin typeface="Times New Roman" panose="02020603050405020304" pitchFamily="18" charset="0"/>
                    <a:cs typeface="Times New Roman" panose="02020603050405020304" pitchFamily="18" charset="0"/>
                  </a:rPr>
                  <a:t> posgrado</a:t>
                </a:r>
                <a:r>
                  <a:rPr lang="es-CO">
                    <a:solidFill>
                      <a:schemeClr val="tx1">
                        <a:lumMod val="95000"/>
                        <a:lumOff val="5000"/>
                      </a:schemeClr>
                    </a:solidFill>
                    <a:latin typeface="Times New Roman" panose="02020603050405020304" pitchFamily="18" charset="0"/>
                    <a:cs typeface="Times New Roman" panose="02020603050405020304" pitchFamily="18" charset="0"/>
                  </a:rPr>
                  <a:t> (n=117)</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2244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s-CO" sz="1050">
                <a:solidFill>
                  <a:schemeClr val="tx1">
                    <a:lumMod val="95000"/>
                    <a:lumOff val="5000"/>
                  </a:schemeClr>
                </a:solidFill>
                <a:latin typeface="Times New Roman" panose="02020603050405020304" pitchFamily="18" charset="0"/>
                <a:cs typeface="Times New Roman" panose="02020603050405020304" pitchFamily="18" charset="0"/>
              </a:rPr>
              <a:t>Percepción estudiantes</a:t>
            </a:r>
            <a:r>
              <a:rPr lang="es-CO" sz="1050" baseline="0">
                <a:solidFill>
                  <a:schemeClr val="tx1">
                    <a:lumMod val="95000"/>
                    <a:lumOff val="5000"/>
                  </a:schemeClr>
                </a:solidFill>
                <a:latin typeface="Times New Roman" panose="02020603050405020304" pitchFamily="18" charset="0"/>
                <a:cs typeface="Times New Roman" panose="02020603050405020304" pitchFamily="18" charset="0"/>
              </a:rPr>
              <a:t> de pregrado en la participación en semilleros y la contribución a su formación académica</a:t>
            </a:r>
            <a:r>
              <a:rPr lang="es-CO" sz="1050">
                <a:solidFill>
                  <a:schemeClr val="tx1">
                    <a:lumMod val="95000"/>
                    <a:lumOff val="5000"/>
                  </a:schemeClr>
                </a:solidFill>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bar"/>
        <c:grouping val="clustered"/>
        <c:varyColors val="0"/>
        <c:ser>
          <c:idx val="0"/>
          <c:order val="0"/>
          <c:tx>
            <c:strRef>
              <c:f>Hoja1!$B$1</c:f>
              <c:strCache>
                <c:ptCount val="1"/>
                <c:pt idx="0">
                  <c:v>Porcentaje estudiantes pregrado</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De acuerdo </c:v>
                </c:pt>
                <c:pt idx="1">
                  <c:v>En desacuerdo</c:v>
                </c:pt>
                <c:pt idx="2">
                  <c:v>Neutro</c:v>
                </c:pt>
              </c:strCache>
            </c:strRef>
          </c:cat>
          <c:val>
            <c:numRef>
              <c:f>Hoja1!$B$2:$B$4</c:f>
              <c:numCache>
                <c:formatCode>General</c:formatCode>
                <c:ptCount val="3"/>
                <c:pt idx="0">
                  <c:v>85</c:v>
                </c:pt>
                <c:pt idx="1">
                  <c:v>3.7</c:v>
                </c:pt>
                <c:pt idx="2">
                  <c:v>10.5</c:v>
                </c:pt>
              </c:numCache>
            </c:numRef>
          </c:val>
          <c:extLst>
            <c:ext xmlns:c16="http://schemas.microsoft.com/office/drawing/2014/chart" uri="{C3380CC4-5D6E-409C-BE32-E72D297353CC}">
              <c16:uniqueId val="{00000000-3FEA-4434-BA0A-5444EE7328E9}"/>
            </c:ext>
          </c:extLst>
        </c:ser>
        <c:dLbls>
          <c:showLegendKey val="0"/>
          <c:showVal val="1"/>
          <c:showCatName val="0"/>
          <c:showSerName val="0"/>
          <c:showPercent val="0"/>
          <c:showBubbleSize val="0"/>
        </c:dLbls>
        <c:gapWidth val="182"/>
        <c:axId val="363985408"/>
        <c:axId val="363985968"/>
      </c:barChart>
      <c:catAx>
        <c:axId val="363985408"/>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crossAx val="363985968"/>
        <c:crosses val="autoZero"/>
        <c:auto val="1"/>
        <c:lblAlgn val="ctr"/>
        <c:lblOffset val="100"/>
        <c:noMultiLvlLbl val="0"/>
      </c:catAx>
      <c:valAx>
        <c:axId val="3639859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s-CO">
                    <a:solidFill>
                      <a:schemeClr val="tx1">
                        <a:lumMod val="95000"/>
                        <a:lumOff val="5000"/>
                      </a:schemeClr>
                    </a:solidFill>
                    <a:latin typeface="Times New Roman" panose="02020603050405020304" pitchFamily="18" charset="0"/>
                    <a:cs typeface="Times New Roman" panose="02020603050405020304" pitchFamily="18" charset="0"/>
                  </a:rPr>
                  <a:t>Porcentaje</a:t>
                </a:r>
                <a:r>
                  <a:rPr lang="es-CO" baseline="0">
                    <a:solidFill>
                      <a:schemeClr val="tx1">
                        <a:lumMod val="95000"/>
                        <a:lumOff val="5000"/>
                      </a:schemeClr>
                    </a:solidFill>
                    <a:latin typeface="Times New Roman" panose="02020603050405020304" pitchFamily="18" charset="0"/>
                    <a:cs typeface="Times New Roman" panose="02020603050405020304" pitchFamily="18" charset="0"/>
                  </a:rPr>
                  <a:t> de estudiantes de pregrado (n=</a:t>
                </a:r>
                <a:r>
                  <a:rPr lang="es-CO">
                    <a:solidFill>
                      <a:schemeClr val="tx1">
                        <a:lumMod val="95000"/>
                        <a:lumOff val="5000"/>
                      </a:schemeClr>
                    </a:solidFill>
                    <a:latin typeface="Times New Roman" panose="02020603050405020304" pitchFamily="18" charset="0"/>
                    <a:cs typeface="Times New Roman" panose="02020603050405020304" pitchFamily="18" charset="0"/>
                  </a:rPr>
                  <a:t> 430)</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s-ES"/>
          </a:p>
        </c:txPr>
        <c:crossAx val="36398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Auxiliares de Investigación</a:t>
            </a:r>
          </a:p>
        </c:rich>
      </c:tx>
      <c:overlay val="0"/>
      <c:spPr>
        <a:noFill/>
        <a:ln>
          <a:noFill/>
        </a:ln>
        <a:effectLst/>
      </c:spPr>
      <c:txPr>
        <a:bodyPr rot="0" spcFirstLastPara="1" vertOverflow="ellipsis" vert="horz" wrap="square" anchor="ctr" anchorCtr="1"/>
        <a:lstStyle/>
        <a:p>
          <a:pPr>
            <a:defRPr sz="1200" b="0"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bar"/>
        <c:grouping val="clustered"/>
        <c:varyColors val="0"/>
        <c:ser>
          <c:idx val="0"/>
          <c:order val="0"/>
          <c:tx>
            <c:strRef>
              <c:f>Hoja2!$A$6</c:f>
              <c:strCache>
                <c:ptCount val="1"/>
                <c:pt idx="0">
                  <c:v>Auxiliares de Investigación</c:v>
                </c:pt>
              </c:strCache>
            </c:strRef>
          </c:tx>
          <c:spPr>
            <a:solidFill>
              <a:schemeClr val="tx2">
                <a:lumMod val="50000"/>
              </a:schemeClr>
            </a:solidFill>
            <a:ln w="25400" cap="flat" cmpd="sng" algn="ctr">
              <a:no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Hoja2!$B$2:$F$2</c:f>
              <c:numCache>
                <c:formatCode>General</c:formatCode>
                <c:ptCount val="5"/>
                <c:pt idx="0">
                  <c:v>2011</c:v>
                </c:pt>
                <c:pt idx="1">
                  <c:v>2012</c:v>
                </c:pt>
                <c:pt idx="2">
                  <c:v>2013</c:v>
                </c:pt>
                <c:pt idx="3">
                  <c:v>2014</c:v>
                </c:pt>
                <c:pt idx="4">
                  <c:v>2015</c:v>
                </c:pt>
              </c:numCache>
            </c:numRef>
          </c:cat>
          <c:val>
            <c:numRef>
              <c:f>Hoja2!$B$6:$F$6</c:f>
              <c:numCache>
                <c:formatCode>General</c:formatCode>
                <c:ptCount val="5"/>
                <c:pt idx="0">
                  <c:v>10</c:v>
                </c:pt>
                <c:pt idx="1">
                  <c:v>17</c:v>
                </c:pt>
                <c:pt idx="2">
                  <c:v>31</c:v>
                </c:pt>
                <c:pt idx="3">
                  <c:v>65</c:v>
                </c:pt>
                <c:pt idx="4">
                  <c:v>96</c:v>
                </c:pt>
              </c:numCache>
            </c:numRef>
          </c:val>
          <c:extLst>
            <c:ext xmlns:c16="http://schemas.microsoft.com/office/drawing/2014/chart" uri="{C3380CC4-5D6E-409C-BE32-E72D297353CC}">
              <c16:uniqueId val="{00000000-C4D9-4C71-A6EA-89E524915EC6}"/>
            </c:ext>
          </c:extLst>
        </c:ser>
        <c:dLbls>
          <c:dLblPos val="outEnd"/>
          <c:showLegendKey val="0"/>
          <c:showVal val="1"/>
          <c:showCatName val="0"/>
          <c:showSerName val="0"/>
          <c:showPercent val="0"/>
          <c:showBubbleSize val="0"/>
        </c:dLbls>
        <c:gapWidth val="75"/>
        <c:axId val="363988208"/>
        <c:axId val="363988768"/>
      </c:barChart>
      <c:catAx>
        <c:axId val="363988208"/>
        <c:scaling>
          <c:orientation val="minMax"/>
        </c:scaling>
        <c:delete val="0"/>
        <c:axPos val="l"/>
        <c:minorGridlines>
          <c:spPr>
            <a:ln w="9525">
              <a:solidFill>
                <a:schemeClr val="tx1">
                  <a:lumMod val="5000"/>
                  <a:lumOff val="95000"/>
                </a:schemeClr>
              </a:solidFill>
            </a:ln>
            <a:effectLst/>
          </c:spPr>
        </c:min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CO"/>
                  <a:t>Número de estudiantes</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63988768"/>
        <c:crosses val="autoZero"/>
        <c:auto val="1"/>
        <c:lblAlgn val="ctr"/>
        <c:lblOffset val="100"/>
        <c:noMultiLvlLbl val="0"/>
      </c:catAx>
      <c:valAx>
        <c:axId val="363988768"/>
        <c:scaling>
          <c:orientation val="minMax"/>
        </c:scaling>
        <c:delete val="0"/>
        <c:axPos val="b"/>
        <c:majorGridlines>
          <c:spPr>
            <a:ln w="9525">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6398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s-CO" sz="1100">
                <a:solidFill>
                  <a:schemeClr val="tx1">
                    <a:lumMod val="95000"/>
                    <a:lumOff val="5000"/>
                  </a:schemeClr>
                </a:solidFill>
                <a:latin typeface="Times New Roman" panose="02020603050405020304" pitchFamily="18" charset="0"/>
                <a:cs typeface="Times New Roman" panose="02020603050405020304" pitchFamily="18" charset="0"/>
              </a:rPr>
              <a:t>La UCO</a:t>
            </a:r>
            <a:r>
              <a:rPr lang="es-CO" sz="1100" baseline="0">
                <a:solidFill>
                  <a:schemeClr val="tx1">
                    <a:lumMod val="95000"/>
                    <a:lumOff val="5000"/>
                  </a:schemeClr>
                </a:solidFill>
                <a:latin typeface="Times New Roman" panose="02020603050405020304" pitchFamily="18" charset="0"/>
                <a:cs typeface="Times New Roman" panose="02020603050405020304" pitchFamily="18" charset="0"/>
              </a:rPr>
              <a:t> facilita mi participación en actividades académicas relacionadas con la investigación</a:t>
            </a:r>
            <a:endParaRPr lang="es-CO" sz="1100">
              <a:solidFill>
                <a:schemeClr val="tx1">
                  <a:lumMod val="95000"/>
                  <a:lumOff val="5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bar"/>
        <c:grouping val="clustered"/>
        <c:varyColors val="0"/>
        <c:ser>
          <c:idx val="0"/>
          <c:order val="0"/>
          <c:tx>
            <c:strRef>
              <c:f>Hoja1!$B$1</c:f>
              <c:strCache>
                <c:ptCount val="1"/>
                <c:pt idx="0">
                  <c:v>Porcentaje estudiantes pregrado</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De acuerdo </c:v>
                </c:pt>
                <c:pt idx="1">
                  <c:v>En desacuerdo</c:v>
                </c:pt>
                <c:pt idx="2">
                  <c:v>Neutro</c:v>
                </c:pt>
              </c:strCache>
            </c:strRef>
          </c:cat>
          <c:val>
            <c:numRef>
              <c:f>Hoja1!$B$2:$B$4</c:f>
              <c:numCache>
                <c:formatCode>General</c:formatCode>
                <c:ptCount val="3"/>
                <c:pt idx="0">
                  <c:v>81.2</c:v>
                </c:pt>
                <c:pt idx="1">
                  <c:v>6.5</c:v>
                </c:pt>
                <c:pt idx="2">
                  <c:v>10.5</c:v>
                </c:pt>
              </c:numCache>
            </c:numRef>
          </c:val>
          <c:extLst>
            <c:ext xmlns:c16="http://schemas.microsoft.com/office/drawing/2014/chart" uri="{C3380CC4-5D6E-409C-BE32-E72D297353CC}">
              <c16:uniqueId val="{00000000-A2D6-4A75-B1C3-0FC86399CF0E}"/>
            </c:ext>
          </c:extLst>
        </c:ser>
        <c:dLbls>
          <c:showLegendKey val="0"/>
          <c:showVal val="1"/>
          <c:showCatName val="0"/>
          <c:showSerName val="0"/>
          <c:showPercent val="0"/>
          <c:showBubbleSize val="0"/>
        </c:dLbls>
        <c:gapWidth val="182"/>
        <c:axId val="363991008"/>
        <c:axId val="310962128"/>
      </c:barChart>
      <c:catAx>
        <c:axId val="363991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crossAx val="310962128"/>
        <c:crosses val="autoZero"/>
        <c:auto val="1"/>
        <c:lblAlgn val="ctr"/>
        <c:lblOffset val="100"/>
        <c:noMultiLvlLbl val="0"/>
      </c:catAx>
      <c:valAx>
        <c:axId val="3109621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s-CO">
                    <a:solidFill>
                      <a:schemeClr val="tx1">
                        <a:lumMod val="95000"/>
                        <a:lumOff val="5000"/>
                      </a:schemeClr>
                    </a:solidFill>
                    <a:latin typeface="Times New Roman" panose="02020603050405020304" pitchFamily="18" charset="0"/>
                    <a:cs typeface="Times New Roman" panose="02020603050405020304" pitchFamily="18" charset="0"/>
                  </a:rPr>
                  <a:t>Pocentaje estudiantes de</a:t>
                </a:r>
                <a:r>
                  <a:rPr lang="es-CO" baseline="0">
                    <a:solidFill>
                      <a:schemeClr val="tx1">
                        <a:lumMod val="95000"/>
                        <a:lumOff val="5000"/>
                      </a:schemeClr>
                    </a:solidFill>
                    <a:latin typeface="Times New Roman" panose="02020603050405020304" pitchFamily="18" charset="0"/>
                    <a:cs typeface="Times New Roman" panose="02020603050405020304" pitchFamily="18" charset="0"/>
                  </a:rPr>
                  <a:t> pregrado (n= </a:t>
                </a:r>
                <a:r>
                  <a:rPr lang="es-CO">
                    <a:solidFill>
                      <a:schemeClr val="tx1">
                        <a:lumMod val="95000"/>
                        <a:lumOff val="5000"/>
                      </a:schemeClr>
                    </a:solidFill>
                    <a:latin typeface="Times New Roman" panose="02020603050405020304" pitchFamily="18" charset="0"/>
                    <a:cs typeface="Times New Roman" panose="02020603050405020304" pitchFamily="18" charset="0"/>
                  </a:rPr>
                  <a:t>430)</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s-ES"/>
          </a:p>
        </c:txPr>
        <c:crossAx val="363991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s-CO" sz="1050">
                <a:solidFill>
                  <a:schemeClr val="tx1">
                    <a:lumMod val="95000"/>
                    <a:lumOff val="5000"/>
                  </a:schemeClr>
                </a:solidFill>
                <a:latin typeface="Times New Roman" panose="02020603050405020304" pitchFamily="18" charset="0"/>
                <a:cs typeface="Times New Roman" panose="02020603050405020304" pitchFamily="18" charset="0"/>
              </a:rPr>
              <a:t>Los</a:t>
            </a:r>
            <a:r>
              <a:rPr lang="es-CO" sz="1050" baseline="0">
                <a:solidFill>
                  <a:schemeClr val="tx1">
                    <a:lumMod val="95000"/>
                    <a:lumOff val="5000"/>
                  </a:schemeClr>
                </a:solidFill>
                <a:latin typeface="Times New Roman" panose="02020603050405020304" pitchFamily="18" charset="0"/>
                <a:cs typeface="Times New Roman" panose="02020603050405020304" pitchFamily="18" charset="0"/>
              </a:rPr>
              <a:t> procesos de investigación del programa e institucionales contribuyen a mejorar su quehacer docente </a:t>
            </a:r>
            <a:endParaRPr lang="es-CO" sz="1050">
              <a:solidFill>
                <a:schemeClr val="tx1">
                  <a:lumMod val="95000"/>
                  <a:lumOff val="5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bar"/>
        <c:grouping val="clustered"/>
        <c:varyColors val="0"/>
        <c:ser>
          <c:idx val="0"/>
          <c:order val="0"/>
          <c:tx>
            <c:strRef>
              <c:f>Hoja1!$B$1</c:f>
              <c:strCache>
                <c:ptCount val="1"/>
                <c:pt idx="0">
                  <c:v>Porcentaje docentes</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De acuerdo </c:v>
                </c:pt>
                <c:pt idx="1">
                  <c:v>En desacuerdo</c:v>
                </c:pt>
                <c:pt idx="2">
                  <c:v>Neutro</c:v>
                </c:pt>
              </c:strCache>
            </c:strRef>
          </c:cat>
          <c:val>
            <c:numRef>
              <c:f>Hoja1!$B$2:$B$4</c:f>
              <c:numCache>
                <c:formatCode>General</c:formatCode>
                <c:ptCount val="3"/>
                <c:pt idx="0">
                  <c:v>77</c:v>
                </c:pt>
                <c:pt idx="1">
                  <c:v>5.5</c:v>
                </c:pt>
                <c:pt idx="2">
                  <c:v>17.5</c:v>
                </c:pt>
              </c:numCache>
            </c:numRef>
          </c:val>
          <c:extLst>
            <c:ext xmlns:c16="http://schemas.microsoft.com/office/drawing/2014/chart" uri="{C3380CC4-5D6E-409C-BE32-E72D297353CC}">
              <c16:uniqueId val="{00000000-243F-4D6C-80F3-E13A6AC085A6}"/>
            </c:ext>
          </c:extLst>
        </c:ser>
        <c:dLbls>
          <c:showLegendKey val="0"/>
          <c:showVal val="1"/>
          <c:showCatName val="0"/>
          <c:showSerName val="0"/>
          <c:showPercent val="0"/>
          <c:showBubbleSize val="0"/>
        </c:dLbls>
        <c:gapWidth val="182"/>
        <c:axId val="310957648"/>
        <c:axId val="310960448"/>
      </c:barChart>
      <c:catAx>
        <c:axId val="310957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crossAx val="310960448"/>
        <c:crosses val="autoZero"/>
        <c:auto val="1"/>
        <c:lblAlgn val="ctr"/>
        <c:lblOffset val="100"/>
        <c:noMultiLvlLbl val="0"/>
      </c:catAx>
      <c:valAx>
        <c:axId val="3109604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s-CO">
                    <a:solidFill>
                      <a:schemeClr val="tx1">
                        <a:lumMod val="95000"/>
                        <a:lumOff val="5000"/>
                      </a:schemeClr>
                    </a:solidFill>
                    <a:latin typeface="Times New Roman" panose="02020603050405020304" pitchFamily="18" charset="0"/>
                    <a:cs typeface="Times New Roman" panose="02020603050405020304" pitchFamily="18" charset="0"/>
                  </a:rPr>
                  <a:t>Porcenteje docentes (n=198)</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1095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CO" sz="1200"/>
              <a:t>Califique la adecuación de la infraestructura que ofrece la UCO para el desarrollo de la investigación</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manualLayout>
          <c:layoutTarget val="inner"/>
          <c:xMode val="edge"/>
          <c:yMode val="edge"/>
          <c:x val="0.19582039224263634"/>
          <c:y val="0.15138469393453477"/>
          <c:w val="0.76288331146106736"/>
          <c:h val="0.66602647495150058"/>
        </c:manualLayout>
      </c:layout>
      <c:barChart>
        <c:barDir val="bar"/>
        <c:grouping val="clustered"/>
        <c:varyColors val="0"/>
        <c:ser>
          <c:idx val="0"/>
          <c:order val="0"/>
          <c:tx>
            <c:strRef>
              <c:f>Hoja1!$B$1</c:f>
              <c:strCache>
                <c:ptCount val="1"/>
                <c:pt idx="0">
                  <c:v>Sin información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Salas sistemas</c:v>
                </c:pt>
                <c:pt idx="1">
                  <c:v>Espacios reuniones</c:v>
                </c:pt>
                <c:pt idx="2">
                  <c:v>Laboratorios</c:v>
                </c:pt>
              </c:strCache>
            </c:strRef>
          </c:cat>
          <c:val>
            <c:numRef>
              <c:f>Hoja1!$B$2:$B$4</c:f>
              <c:numCache>
                <c:formatCode>General</c:formatCode>
                <c:ptCount val="3"/>
                <c:pt idx="0">
                  <c:v>18.600000000000001</c:v>
                </c:pt>
                <c:pt idx="1">
                  <c:v>4</c:v>
                </c:pt>
                <c:pt idx="2">
                  <c:v>30.9</c:v>
                </c:pt>
              </c:numCache>
            </c:numRef>
          </c:val>
          <c:extLst>
            <c:ext xmlns:c16="http://schemas.microsoft.com/office/drawing/2014/chart" uri="{C3380CC4-5D6E-409C-BE32-E72D297353CC}">
              <c16:uniqueId val="{00000000-A7CA-4C1A-9955-A2D9E7CBBC03}"/>
            </c:ext>
          </c:extLst>
        </c:ser>
        <c:ser>
          <c:idx val="1"/>
          <c:order val="1"/>
          <c:tx>
            <c:strRef>
              <c:f>Hoja1!$C$1</c:f>
              <c:strCache>
                <c:ptCount val="1"/>
                <c:pt idx="0">
                  <c:v>Buena</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Salas sistemas</c:v>
                </c:pt>
                <c:pt idx="1">
                  <c:v>Espacios reuniones</c:v>
                </c:pt>
                <c:pt idx="2">
                  <c:v>Laboratorios</c:v>
                </c:pt>
              </c:strCache>
            </c:strRef>
          </c:cat>
          <c:val>
            <c:numRef>
              <c:f>Hoja1!$C$2:$C$4</c:f>
              <c:numCache>
                <c:formatCode>General</c:formatCode>
                <c:ptCount val="3"/>
                <c:pt idx="0">
                  <c:v>89.5</c:v>
                </c:pt>
                <c:pt idx="1">
                  <c:v>82.3</c:v>
                </c:pt>
                <c:pt idx="2">
                  <c:v>56</c:v>
                </c:pt>
              </c:numCache>
            </c:numRef>
          </c:val>
          <c:extLst>
            <c:ext xmlns:c16="http://schemas.microsoft.com/office/drawing/2014/chart" uri="{C3380CC4-5D6E-409C-BE32-E72D297353CC}">
              <c16:uniqueId val="{00000001-A7CA-4C1A-9955-A2D9E7CBBC03}"/>
            </c:ext>
          </c:extLst>
        </c:ser>
        <c:ser>
          <c:idx val="2"/>
          <c:order val="2"/>
          <c:tx>
            <c:strRef>
              <c:f>Hoja1!$D$1</c:f>
              <c:strCache>
                <c:ptCount val="1"/>
                <c:pt idx="0">
                  <c:v>Aceptable</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Salas sistemas</c:v>
                </c:pt>
                <c:pt idx="1">
                  <c:v>Espacios reuniones</c:v>
                </c:pt>
                <c:pt idx="2">
                  <c:v>Laboratorios</c:v>
                </c:pt>
              </c:strCache>
            </c:strRef>
          </c:cat>
          <c:val>
            <c:numRef>
              <c:f>Hoja1!$D$2:$D$4</c:f>
              <c:numCache>
                <c:formatCode>General</c:formatCode>
                <c:ptCount val="3"/>
                <c:pt idx="0">
                  <c:v>6.7</c:v>
                </c:pt>
                <c:pt idx="1">
                  <c:v>12</c:v>
                </c:pt>
                <c:pt idx="2">
                  <c:v>9.3000000000000007</c:v>
                </c:pt>
              </c:numCache>
            </c:numRef>
          </c:val>
          <c:extLst>
            <c:ext xmlns:c16="http://schemas.microsoft.com/office/drawing/2014/chart" uri="{C3380CC4-5D6E-409C-BE32-E72D297353CC}">
              <c16:uniqueId val="{00000002-A7CA-4C1A-9955-A2D9E7CBBC03}"/>
            </c:ext>
          </c:extLst>
        </c:ser>
        <c:ser>
          <c:idx val="3"/>
          <c:order val="3"/>
          <c:tx>
            <c:strRef>
              <c:f>Hoja1!$E$1</c:f>
              <c:strCache>
                <c:ptCount val="1"/>
                <c:pt idx="0">
                  <c:v>Deficiente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Salas sistemas</c:v>
                </c:pt>
                <c:pt idx="1">
                  <c:v>Espacios reuniones</c:v>
                </c:pt>
                <c:pt idx="2">
                  <c:v>Laboratorios</c:v>
                </c:pt>
              </c:strCache>
            </c:strRef>
          </c:cat>
          <c:val>
            <c:numRef>
              <c:f>Hoja1!$E$2:$E$4</c:f>
              <c:numCache>
                <c:formatCode>General</c:formatCode>
                <c:ptCount val="3"/>
                <c:pt idx="0">
                  <c:v>1.86</c:v>
                </c:pt>
                <c:pt idx="1">
                  <c:v>1.6</c:v>
                </c:pt>
                <c:pt idx="2">
                  <c:v>3.7</c:v>
                </c:pt>
              </c:numCache>
            </c:numRef>
          </c:val>
          <c:extLst>
            <c:ext xmlns:c16="http://schemas.microsoft.com/office/drawing/2014/chart" uri="{C3380CC4-5D6E-409C-BE32-E72D297353CC}">
              <c16:uniqueId val="{00000003-A7CA-4C1A-9955-A2D9E7CBBC03}"/>
            </c:ext>
          </c:extLst>
        </c:ser>
        <c:dLbls>
          <c:showLegendKey val="0"/>
          <c:showVal val="1"/>
          <c:showCatName val="0"/>
          <c:showSerName val="0"/>
          <c:showPercent val="0"/>
          <c:showBubbleSize val="0"/>
        </c:dLbls>
        <c:gapWidth val="75"/>
        <c:axId val="310956528"/>
        <c:axId val="310954288"/>
      </c:barChart>
      <c:catAx>
        <c:axId val="310956528"/>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10954288"/>
        <c:crosses val="autoZero"/>
        <c:auto val="1"/>
        <c:lblAlgn val="ctr"/>
        <c:lblOffset val="100"/>
        <c:noMultiLvlLbl val="0"/>
      </c:catAx>
      <c:valAx>
        <c:axId val="3109542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CO"/>
                  <a:t>Porcentaje estudiantes de pregrado (n = 430)</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10956528"/>
        <c:crosses val="autoZero"/>
        <c:crossBetween val="between"/>
      </c:valAx>
      <c:spPr>
        <a:noFill/>
        <a:ln>
          <a:noFill/>
        </a:ln>
        <a:effectLst/>
      </c:spPr>
    </c:plotArea>
    <c:legend>
      <c:legendPos val="b"/>
      <c:layout>
        <c:manualLayout>
          <c:xMode val="edge"/>
          <c:yMode val="edge"/>
          <c:x val="0.23034467045785939"/>
          <c:y val="0.93801609509555106"/>
          <c:w val="0.5100869287890738"/>
          <c:h val="5.784102180029553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CO"/>
              <a:t>Califique la adecuación de la infraestructura que ofrece la UCO para el desarrollo de la investigación</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manualLayout>
          <c:layoutTarget val="inner"/>
          <c:xMode val="edge"/>
          <c:yMode val="edge"/>
          <c:x val="0.19582039224263634"/>
          <c:y val="0.15138469393453477"/>
          <c:w val="0.76288331146106736"/>
          <c:h val="0.66602647495150058"/>
        </c:manualLayout>
      </c:layout>
      <c:barChart>
        <c:barDir val="bar"/>
        <c:grouping val="clustered"/>
        <c:varyColors val="0"/>
        <c:ser>
          <c:idx val="0"/>
          <c:order val="0"/>
          <c:tx>
            <c:strRef>
              <c:f>Hoja1!$B$1</c:f>
              <c:strCache>
                <c:ptCount val="1"/>
                <c:pt idx="0">
                  <c:v>Sin información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Salas sistemas</c:v>
                </c:pt>
                <c:pt idx="1">
                  <c:v>Espacios reuniones</c:v>
                </c:pt>
                <c:pt idx="2">
                  <c:v>Laboratorios</c:v>
                </c:pt>
              </c:strCache>
            </c:strRef>
          </c:cat>
          <c:val>
            <c:numRef>
              <c:f>Hoja1!$B$2:$B$4</c:f>
              <c:numCache>
                <c:formatCode>General</c:formatCode>
                <c:ptCount val="3"/>
                <c:pt idx="0">
                  <c:v>24.3</c:v>
                </c:pt>
                <c:pt idx="1">
                  <c:v>16.5</c:v>
                </c:pt>
                <c:pt idx="2">
                  <c:v>44.3</c:v>
                </c:pt>
              </c:numCache>
            </c:numRef>
          </c:val>
          <c:extLst>
            <c:ext xmlns:c16="http://schemas.microsoft.com/office/drawing/2014/chart" uri="{C3380CC4-5D6E-409C-BE32-E72D297353CC}">
              <c16:uniqueId val="{00000000-F500-4A7D-953B-49A69DE5EF32}"/>
            </c:ext>
          </c:extLst>
        </c:ser>
        <c:ser>
          <c:idx val="1"/>
          <c:order val="1"/>
          <c:tx>
            <c:strRef>
              <c:f>Hoja1!$C$1</c:f>
              <c:strCache>
                <c:ptCount val="1"/>
                <c:pt idx="0">
                  <c:v>Buena</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Salas sistemas</c:v>
                </c:pt>
                <c:pt idx="1">
                  <c:v>Espacios reuniones</c:v>
                </c:pt>
                <c:pt idx="2">
                  <c:v>Laboratorios</c:v>
                </c:pt>
              </c:strCache>
            </c:strRef>
          </c:cat>
          <c:val>
            <c:numRef>
              <c:f>Hoja1!$C$2:$C$4</c:f>
              <c:numCache>
                <c:formatCode>General</c:formatCode>
                <c:ptCount val="3"/>
                <c:pt idx="0">
                  <c:v>73.900000000000006</c:v>
                </c:pt>
                <c:pt idx="1">
                  <c:v>79.099999999999994</c:v>
                </c:pt>
                <c:pt idx="2">
                  <c:v>53</c:v>
                </c:pt>
              </c:numCache>
            </c:numRef>
          </c:val>
          <c:extLst>
            <c:ext xmlns:c16="http://schemas.microsoft.com/office/drawing/2014/chart" uri="{C3380CC4-5D6E-409C-BE32-E72D297353CC}">
              <c16:uniqueId val="{00000001-F500-4A7D-953B-49A69DE5EF32}"/>
            </c:ext>
          </c:extLst>
        </c:ser>
        <c:ser>
          <c:idx val="2"/>
          <c:order val="2"/>
          <c:tx>
            <c:strRef>
              <c:f>Hoja1!$D$1</c:f>
              <c:strCache>
                <c:ptCount val="1"/>
                <c:pt idx="0">
                  <c:v>Aceptable</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Salas sistemas</c:v>
                </c:pt>
                <c:pt idx="1">
                  <c:v>Espacios reuniones</c:v>
                </c:pt>
                <c:pt idx="2">
                  <c:v>Laboratorios</c:v>
                </c:pt>
              </c:strCache>
            </c:strRef>
          </c:cat>
          <c:val>
            <c:numRef>
              <c:f>Hoja1!$D$2:$D$4</c:f>
              <c:numCache>
                <c:formatCode>General</c:formatCode>
                <c:ptCount val="3"/>
                <c:pt idx="0">
                  <c:v>0.87</c:v>
                </c:pt>
                <c:pt idx="1">
                  <c:v>4.3</c:v>
                </c:pt>
                <c:pt idx="2">
                  <c:v>1.73</c:v>
                </c:pt>
              </c:numCache>
            </c:numRef>
          </c:val>
          <c:extLst>
            <c:ext xmlns:c16="http://schemas.microsoft.com/office/drawing/2014/chart" uri="{C3380CC4-5D6E-409C-BE32-E72D297353CC}">
              <c16:uniqueId val="{00000002-F500-4A7D-953B-49A69DE5EF32}"/>
            </c:ext>
          </c:extLst>
        </c:ser>
        <c:ser>
          <c:idx val="3"/>
          <c:order val="3"/>
          <c:tx>
            <c:strRef>
              <c:f>Hoja1!$E$1</c:f>
              <c:strCache>
                <c:ptCount val="1"/>
                <c:pt idx="0">
                  <c:v>Deficiente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Salas sistemas</c:v>
                </c:pt>
                <c:pt idx="1">
                  <c:v>Espacios reuniones</c:v>
                </c:pt>
                <c:pt idx="2">
                  <c:v>Laboratorios</c:v>
                </c:pt>
              </c:strCache>
            </c:strRef>
          </c:cat>
          <c:val>
            <c:numRef>
              <c:f>Hoja1!$E$2:$E$4</c:f>
              <c:numCache>
                <c:formatCode>General</c:formatCode>
                <c:ptCount val="3"/>
                <c:pt idx="0">
                  <c:v>0.87</c:v>
                </c:pt>
                <c:pt idx="1">
                  <c:v>0</c:v>
                </c:pt>
                <c:pt idx="2">
                  <c:v>3.7</c:v>
                </c:pt>
              </c:numCache>
            </c:numRef>
          </c:val>
          <c:extLst>
            <c:ext xmlns:c16="http://schemas.microsoft.com/office/drawing/2014/chart" uri="{C3380CC4-5D6E-409C-BE32-E72D297353CC}">
              <c16:uniqueId val="{00000003-F500-4A7D-953B-49A69DE5EF32}"/>
            </c:ext>
          </c:extLst>
        </c:ser>
        <c:dLbls>
          <c:showLegendKey val="0"/>
          <c:showVal val="1"/>
          <c:showCatName val="0"/>
          <c:showSerName val="0"/>
          <c:showPercent val="0"/>
          <c:showBubbleSize val="0"/>
        </c:dLbls>
        <c:gapWidth val="75"/>
        <c:axId val="237751088"/>
        <c:axId val="237753888"/>
      </c:barChart>
      <c:catAx>
        <c:axId val="237751088"/>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237753888"/>
        <c:crosses val="autoZero"/>
        <c:auto val="1"/>
        <c:lblAlgn val="ctr"/>
        <c:lblOffset val="100"/>
        <c:noMultiLvlLbl val="0"/>
      </c:catAx>
      <c:valAx>
        <c:axId val="2377538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CO"/>
                  <a:t>Porcentaje estudiantes de posgrado (n = 115)</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237751088"/>
        <c:crosses val="autoZero"/>
        <c:crossBetween val="between"/>
      </c:valAx>
      <c:spPr>
        <a:noFill/>
        <a:ln>
          <a:noFill/>
        </a:ln>
        <a:effectLst/>
      </c:spPr>
    </c:plotArea>
    <c:legend>
      <c:legendPos val="b"/>
      <c:layout>
        <c:manualLayout>
          <c:xMode val="edge"/>
          <c:yMode val="edge"/>
          <c:x val="0.23034467045785939"/>
          <c:y val="0.93801609509555106"/>
          <c:w val="0.5100869287890738"/>
          <c:h val="5.784102180029553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CO"/>
              <a:t>Considero adecuada la infraestructura que ofrece la UCO para el desarrollo de las investigaciones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manualLayout>
          <c:layoutTarget val="inner"/>
          <c:xMode val="edge"/>
          <c:yMode val="edge"/>
          <c:x val="0.19582039224263634"/>
          <c:y val="0.15138469393453477"/>
          <c:w val="0.76288331146106736"/>
          <c:h val="0.66602647495150058"/>
        </c:manualLayout>
      </c:layout>
      <c:barChart>
        <c:barDir val="bar"/>
        <c:grouping val="clustered"/>
        <c:varyColors val="0"/>
        <c:ser>
          <c:idx val="0"/>
          <c:order val="0"/>
          <c:tx>
            <c:strRef>
              <c:f>Hoja1!$B$1</c:f>
              <c:strCache>
                <c:ptCount val="1"/>
                <c:pt idx="0">
                  <c:v>Columna1</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De acuerdo</c:v>
                </c:pt>
                <c:pt idx="1">
                  <c:v>En desacuerdo</c:v>
                </c:pt>
                <c:pt idx="2">
                  <c:v>Neutro</c:v>
                </c:pt>
              </c:strCache>
            </c:strRef>
          </c:cat>
          <c:val>
            <c:numRef>
              <c:f>Hoja1!$B$2:$B$4</c:f>
              <c:numCache>
                <c:formatCode>General</c:formatCode>
                <c:ptCount val="3"/>
                <c:pt idx="0">
                  <c:v>53.8</c:v>
                </c:pt>
                <c:pt idx="1">
                  <c:v>26.9</c:v>
                </c:pt>
                <c:pt idx="2">
                  <c:v>19.2</c:v>
                </c:pt>
              </c:numCache>
            </c:numRef>
          </c:val>
          <c:extLst>
            <c:ext xmlns:c16="http://schemas.microsoft.com/office/drawing/2014/chart" uri="{C3380CC4-5D6E-409C-BE32-E72D297353CC}">
              <c16:uniqueId val="{00000000-EA0C-4088-88DA-57CB39BE861A}"/>
            </c:ext>
          </c:extLst>
        </c:ser>
        <c:dLbls>
          <c:showLegendKey val="0"/>
          <c:showVal val="1"/>
          <c:showCatName val="0"/>
          <c:showSerName val="0"/>
          <c:showPercent val="0"/>
          <c:showBubbleSize val="0"/>
        </c:dLbls>
        <c:gapWidth val="75"/>
        <c:axId val="240577568"/>
        <c:axId val="182611568"/>
      </c:barChart>
      <c:catAx>
        <c:axId val="240577568"/>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82611568"/>
        <c:crosses val="autoZero"/>
        <c:auto val="1"/>
        <c:lblAlgn val="ctr"/>
        <c:lblOffset val="100"/>
        <c:noMultiLvlLbl val="0"/>
      </c:catAx>
      <c:valAx>
        <c:axId val="1826115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CO"/>
                  <a:t>Porcentaje directivos  (n = 26)</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240577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s-CO" sz="1200" b="0" i="0" u="none" strike="noStrike" baseline="0">
                <a:effectLst/>
              </a:rPr>
              <a:t>Los recursos bibliográficos que ofrece la UCO me permiten complementar mi proceso de formación en investigación o en semilleros</a:t>
            </a:r>
            <a:endParaRPr lang="es-CO" b="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bar"/>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Hoja1!$A$24:$A$26</c:f>
              <c:strCache>
                <c:ptCount val="3"/>
                <c:pt idx="0">
                  <c:v>De acuerdo</c:v>
                </c:pt>
                <c:pt idx="1">
                  <c:v>En desacuerdo</c:v>
                </c:pt>
                <c:pt idx="2">
                  <c:v>Neutro</c:v>
                </c:pt>
              </c:strCache>
            </c:strRef>
          </c:cat>
          <c:val>
            <c:numRef>
              <c:f>Hoja1!$B$24:$B$26</c:f>
              <c:numCache>
                <c:formatCode>General</c:formatCode>
                <c:ptCount val="3"/>
                <c:pt idx="0">
                  <c:v>75.599999999999994</c:v>
                </c:pt>
                <c:pt idx="1">
                  <c:v>5.5</c:v>
                </c:pt>
                <c:pt idx="2">
                  <c:v>18.8</c:v>
                </c:pt>
              </c:numCache>
            </c:numRef>
          </c:val>
          <c:extLst>
            <c:ext xmlns:c16="http://schemas.microsoft.com/office/drawing/2014/chart" uri="{C3380CC4-5D6E-409C-BE32-E72D297353CC}">
              <c16:uniqueId val="{00000000-63B0-4DE1-8E2D-60F633E8C084}"/>
            </c:ext>
          </c:extLst>
        </c:ser>
        <c:dLbls>
          <c:showLegendKey val="0"/>
          <c:showVal val="0"/>
          <c:showCatName val="0"/>
          <c:showSerName val="0"/>
          <c:showPercent val="0"/>
          <c:showBubbleSize val="0"/>
        </c:dLbls>
        <c:gapWidth val="150"/>
        <c:axId val="322431792"/>
        <c:axId val="322432352"/>
      </c:barChart>
      <c:catAx>
        <c:axId val="322431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322432352"/>
        <c:crosses val="autoZero"/>
        <c:auto val="1"/>
        <c:lblAlgn val="ctr"/>
        <c:lblOffset val="100"/>
        <c:noMultiLvlLbl val="0"/>
      </c:catAx>
      <c:valAx>
        <c:axId val="3224323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CO" sz="1000" b="0" i="0" baseline="0">
                    <a:effectLst/>
                  </a:rPr>
                  <a:t>Porcentaje estudiantes pregrado  (n = 430)</a:t>
                </a:r>
                <a:endParaRPr lang="es-CO" sz="1000">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32243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2CC95-E276-4112-AF18-5DCFA119E246}"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s-CO"/>
        </a:p>
      </dgm:t>
    </dgm:pt>
    <dgm:pt modelId="{9B33773C-E404-4601-BC80-0A0D80442DBE}">
      <dgm:prSet phldrT="[Texto]" custT="1"/>
      <dgm:spPr>
        <a:xfrm>
          <a:off x="6101" y="965756"/>
          <a:ext cx="2003854" cy="477017"/>
        </a:xfrm>
        <a:ln w="3175"/>
      </dgm:spPr>
      <dgm:t>
        <a:bodyPr/>
        <a:lstStyle/>
        <a:p>
          <a:r>
            <a:rPr lang="es-CO" sz="1000">
              <a:latin typeface="Calibri"/>
              <a:ea typeface="+mn-ea"/>
              <a:cs typeface="+mn-cs"/>
            </a:rPr>
            <a:t> INVESTIGACIÓN Y DESARROLLO</a:t>
          </a:r>
        </a:p>
      </dgm:t>
    </dgm:pt>
    <dgm:pt modelId="{CD0F343D-4B80-4CC3-B95F-C47DBF60F564}" type="parTrans" cxnId="{60877269-62AF-484F-BC5E-BEAD92377A45}">
      <dgm:prSet/>
      <dgm:spPr/>
      <dgm:t>
        <a:bodyPr/>
        <a:lstStyle/>
        <a:p>
          <a:endParaRPr lang="es-CO" sz="1000"/>
        </a:p>
      </dgm:t>
    </dgm:pt>
    <dgm:pt modelId="{E2BAB153-D58D-4ADE-8E4B-A737556F883D}" type="sibTrans" cxnId="{60877269-62AF-484F-BC5E-BEAD92377A45}">
      <dgm:prSet/>
      <dgm:spPr/>
      <dgm:t>
        <a:bodyPr/>
        <a:lstStyle/>
        <a:p>
          <a:endParaRPr lang="es-CO" sz="1000"/>
        </a:p>
      </dgm:t>
    </dgm:pt>
    <dgm:pt modelId="{BB75CD04-BB6E-44F0-A0CB-3B8E3EE1CBC6}">
      <dgm:prSet phldrT="[Texto]" custT="1"/>
      <dgm:spPr>
        <a:xfrm>
          <a:off x="2391570" y="280044"/>
          <a:ext cx="1566839" cy="477017"/>
        </a:xfrm>
        <a:ln w="3175"/>
      </dgm:spPr>
      <dgm:t>
        <a:bodyPr/>
        <a:lstStyle/>
        <a:p>
          <a:r>
            <a:rPr lang="es-CO" sz="1000">
              <a:latin typeface="Calibri"/>
              <a:ea typeface="+mn-ea"/>
              <a:cs typeface="+mn-cs"/>
            </a:rPr>
            <a:t>GESTIÓN Y FOMENTO A LA INVESTIGACIÓN</a:t>
          </a:r>
        </a:p>
      </dgm:t>
    </dgm:pt>
    <dgm:pt modelId="{5C5BC797-FA02-43F2-BD55-E2FD5E10D4ED}" type="parTrans" cxnId="{2792520B-F7E0-45D1-9222-2103A89B8B20}">
      <dgm:prSet custT="1"/>
      <dgm:spPr>
        <a:xfrm rot="17945813">
          <a:off x="1808388" y="845406"/>
          <a:ext cx="784748" cy="32004"/>
        </a:xfrm>
        <a:ln w="3175"/>
      </dgm:spPr>
      <dgm:t>
        <a:bodyPr/>
        <a:lstStyle/>
        <a:p>
          <a:endParaRPr lang="es-CO" sz="1000">
            <a:solidFill>
              <a:sysClr val="windowText" lastClr="000000">
                <a:hueOff val="0"/>
                <a:satOff val="0"/>
                <a:lumOff val="0"/>
                <a:alphaOff val="0"/>
              </a:sysClr>
            </a:solidFill>
            <a:latin typeface="Calibri"/>
            <a:ea typeface="+mn-ea"/>
            <a:cs typeface="+mn-cs"/>
          </a:endParaRPr>
        </a:p>
      </dgm:t>
    </dgm:pt>
    <dgm:pt modelId="{D11F9F21-BB43-49C7-B4E6-F9C1A2C450A1}" type="sibTrans" cxnId="{2792520B-F7E0-45D1-9222-2103A89B8B20}">
      <dgm:prSet/>
      <dgm:spPr/>
      <dgm:t>
        <a:bodyPr/>
        <a:lstStyle/>
        <a:p>
          <a:endParaRPr lang="es-CO" sz="1000"/>
        </a:p>
      </dgm:t>
    </dgm:pt>
    <dgm:pt modelId="{F4163A64-BCE6-45BB-973D-EBBFF69FF96B}">
      <dgm:prSet phldrT="[Texto]" custT="1"/>
      <dgm:spPr>
        <a:xfrm>
          <a:off x="4340023" y="5759"/>
          <a:ext cx="1118433" cy="477017"/>
        </a:xfrm>
        <a:ln w="3175"/>
      </dgm:spPr>
      <dgm:t>
        <a:bodyPr/>
        <a:lstStyle/>
        <a:p>
          <a:r>
            <a:rPr lang="es-CO" sz="1000">
              <a:latin typeface="Calibri"/>
              <a:ea typeface="+mn-ea"/>
              <a:cs typeface="+mn-cs"/>
            </a:rPr>
            <a:t>SEMILLEROS </a:t>
          </a:r>
        </a:p>
      </dgm:t>
    </dgm:pt>
    <dgm:pt modelId="{12100C13-34B8-4936-8B11-7CA50D13BC18}" type="parTrans" cxnId="{5906B617-D866-49C4-B3DE-4FEB15D37F00}">
      <dgm:prSet custT="1"/>
      <dgm:spPr>
        <a:xfrm rot="19457599">
          <a:off x="3914237" y="365408"/>
          <a:ext cx="469958" cy="32004"/>
        </a:xfrm>
        <a:ln w="3175"/>
      </dgm:spPr>
      <dgm:t>
        <a:bodyPr/>
        <a:lstStyle/>
        <a:p>
          <a:endParaRPr lang="es-CO" sz="1000">
            <a:solidFill>
              <a:sysClr val="windowText" lastClr="000000">
                <a:hueOff val="0"/>
                <a:satOff val="0"/>
                <a:lumOff val="0"/>
                <a:alphaOff val="0"/>
              </a:sysClr>
            </a:solidFill>
            <a:latin typeface="Calibri"/>
            <a:ea typeface="+mn-ea"/>
            <a:cs typeface="+mn-cs"/>
          </a:endParaRPr>
        </a:p>
      </dgm:t>
    </dgm:pt>
    <dgm:pt modelId="{30F1F92A-F137-4F52-94E1-E8ED9F762540}" type="sibTrans" cxnId="{5906B617-D866-49C4-B3DE-4FEB15D37F00}">
      <dgm:prSet/>
      <dgm:spPr/>
      <dgm:t>
        <a:bodyPr/>
        <a:lstStyle/>
        <a:p>
          <a:endParaRPr lang="es-CO" sz="1000"/>
        </a:p>
      </dgm:t>
    </dgm:pt>
    <dgm:pt modelId="{A383388D-DECF-41B4-865D-DA4E2542C743}">
      <dgm:prSet phldrT="[Texto]" custT="1"/>
      <dgm:spPr>
        <a:xfrm>
          <a:off x="4340023" y="554329"/>
          <a:ext cx="1122402" cy="477017"/>
        </a:xfrm>
        <a:ln w="3175"/>
      </dgm:spPr>
      <dgm:t>
        <a:bodyPr/>
        <a:lstStyle/>
        <a:p>
          <a:r>
            <a:rPr lang="es-CO" sz="1000">
              <a:latin typeface="Calibri"/>
              <a:ea typeface="+mn-ea"/>
              <a:cs typeface="+mn-cs"/>
            </a:rPr>
            <a:t>GRUPOS DE INVESTIGACIÓN</a:t>
          </a:r>
        </a:p>
      </dgm:t>
    </dgm:pt>
    <dgm:pt modelId="{7DC4CAF3-5258-4428-8711-1A338332F0C7}" type="parTrans" cxnId="{DCBB00DE-9061-4FD0-A837-5B7F0C4220BA}">
      <dgm:prSet custT="1"/>
      <dgm:spPr>
        <a:xfrm rot="2142401">
          <a:off x="3914237" y="639693"/>
          <a:ext cx="469958" cy="32004"/>
        </a:xfrm>
        <a:ln w="3175"/>
      </dgm:spPr>
      <dgm:t>
        <a:bodyPr/>
        <a:lstStyle/>
        <a:p>
          <a:endParaRPr lang="es-CO" sz="1000">
            <a:solidFill>
              <a:sysClr val="windowText" lastClr="000000">
                <a:hueOff val="0"/>
                <a:satOff val="0"/>
                <a:lumOff val="0"/>
                <a:alphaOff val="0"/>
              </a:sysClr>
            </a:solidFill>
            <a:latin typeface="Calibri"/>
            <a:ea typeface="+mn-ea"/>
            <a:cs typeface="+mn-cs"/>
          </a:endParaRPr>
        </a:p>
      </dgm:t>
    </dgm:pt>
    <dgm:pt modelId="{CBD8F9F4-E928-4E12-B227-962211DC3292}" type="sibTrans" cxnId="{DCBB00DE-9061-4FD0-A837-5B7F0C4220BA}">
      <dgm:prSet/>
      <dgm:spPr/>
      <dgm:t>
        <a:bodyPr/>
        <a:lstStyle/>
        <a:p>
          <a:endParaRPr lang="es-CO" sz="1000"/>
        </a:p>
      </dgm:t>
    </dgm:pt>
    <dgm:pt modelId="{144B4DBB-57C0-43CD-8363-1CB9D56AA3DF}">
      <dgm:prSet phldrT="[Texto]" custT="1"/>
      <dgm:spPr>
        <a:xfrm>
          <a:off x="2391570" y="1651469"/>
          <a:ext cx="1579385" cy="477017"/>
        </a:xfrm>
        <a:ln w="3175"/>
      </dgm:spPr>
      <dgm:t>
        <a:bodyPr/>
        <a:lstStyle/>
        <a:p>
          <a:r>
            <a:rPr lang="es-CO" sz="1000">
              <a:latin typeface="Calibri"/>
              <a:ea typeface="+mn-ea"/>
              <a:cs typeface="+mn-cs"/>
            </a:rPr>
            <a:t>INVESTIGACIÓN,  PRESTACIÓN DE SERVICIOS Y CONSULTORÍAS</a:t>
          </a:r>
        </a:p>
      </dgm:t>
    </dgm:pt>
    <dgm:pt modelId="{CE35867C-639C-425C-ABA1-AA2A32618A62}" type="parTrans" cxnId="{FDCC01A9-C601-4AA8-BF36-2E2B2A557228}">
      <dgm:prSet custT="1"/>
      <dgm:spPr>
        <a:xfrm rot="3654187">
          <a:off x="1808388" y="1531119"/>
          <a:ext cx="784748" cy="32004"/>
        </a:xfrm>
        <a:ln w="3175"/>
      </dgm:spPr>
      <dgm:t>
        <a:bodyPr/>
        <a:lstStyle/>
        <a:p>
          <a:endParaRPr lang="es-CO" sz="1000">
            <a:solidFill>
              <a:sysClr val="windowText" lastClr="000000">
                <a:hueOff val="0"/>
                <a:satOff val="0"/>
                <a:lumOff val="0"/>
                <a:alphaOff val="0"/>
              </a:sysClr>
            </a:solidFill>
            <a:latin typeface="Calibri"/>
            <a:ea typeface="+mn-ea"/>
            <a:cs typeface="+mn-cs"/>
          </a:endParaRPr>
        </a:p>
      </dgm:t>
    </dgm:pt>
    <dgm:pt modelId="{F158FD8B-2E3B-4848-8525-AB0A23B597F5}" type="sibTrans" cxnId="{FDCC01A9-C601-4AA8-BF36-2E2B2A557228}">
      <dgm:prSet/>
      <dgm:spPr/>
      <dgm:t>
        <a:bodyPr/>
        <a:lstStyle/>
        <a:p>
          <a:endParaRPr lang="es-CO" sz="1000"/>
        </a:p>
      </dgm:t>
    </dgm:pt>
    <dgm:pt modelId="{91F0E853-9499-4799-A0F1-CAFA7A78CCEE}">
      <dgm:prSet phldrT="[Texto]" custT="1"/>
      <dgm:spPr>
        <a:xfrm>
          <a:off x="4352569" y="1102899"/>
          <a:ext cx="1101356" cy="477017"/>
        </a:xfrm>
        <a:ln w="3175"/>
      </dgm:spPr>
      <dgm:t>
        <a:bodyPr/>
        <a:lstStyle/>
        <a:p>
          <a:r>
            <a:rPr lang="es-CO" sz="1000">
              <a:latin typeface="Calibri"/>
              <a:ea typeface="+mn-ea"/>
              <a:cs typeface="+mn-cs"/>
            </a:rPr>
            <a:t>BIOTECNOLOGIA</a:t>
          </a:r>
        </a:p>
      </dgm:t>
    </dgm:pt>
    <dgm:pt modelId="{E4002D5C-2D75-4DA2-971E-4B1363DED33D}" type="parTrans" cxnId="{EDA65488-DDC8-4EAB-A6CB-6992A4A6595C}">
      <dgm:prSet custT="1"/>
      <dgm:spPr>
        <a:xfrm rot="18289469">
          <a:off x="3827637" y="1599690"/>
          <a:ext cx="668250" cy="32004"/>
        </a:xfrm>
        <a:ln w="3175"/>
      </dgm:spPr>
      <dgm:t>
        <a:bodyPr/>
        <a:lstStyle/>
        <a:p>
          <a:endParaRPr lang="es-CO" sz="1000">
            <a:solidFill>
              <a:sysClr val="windowText" lastClr="000000">
                <a:hueOff val="0"/>
                <a:satOff val="0"/>
                <a:lumOff val="0"/>
                <a:alphaOff val="0"/>
              </a:sysClr>
            </a:solidFill>
            <a:latin typeface="Calibri"/>
            <a:ea typeface="+mn-ea"/>
            <a:cs typeface="+mn-cs"/>
          </a:endParaRPr>
        </a:p>
      </dgm:t>
    </dgm:pt>
    <dgm:pt modelId="{551D88BF-F3C5-42B4-BFA3-E77202B08659}" type="sibTrans" cxnId="{EDA65488-DDC8-4EAB-A6CB-6992A4A6595C}">
      <dgm:prSet/>
      <dgm:spPr/>
      <dgm:t>
        <a:bodyPr/>
        <a:lstStyle/>
        <a:p>
          <a:endParaRPr lang="es-CO" sz="1000"/>
        </a:p>
      </dgm:t>
    </dgm:pt>
    <dgm:pt modelId="{FC299F62-143B-4542-860D-62D420684BDC}">
      <dgm:prSet custT="1"/>
      <dgm:spPr>
        <a:xfrm>
          <a:off x="4352569" y="1651469"/>
          <a:ext cx="1116611" cy="477017"/>
        </a:xfrm>
        <a:ln w="3175"/>
      </dgm:spPr>
      <dgm:t>
        <a:bodyPr/>
        <a:lstStyle/>
        <a:p>
          <a:r>
            <a:rPr lang="es-CO" sz="1000">
              <a:latin typeface="Calibri"/>
              <a:ea typeface="+mn-ea"/>
              <a:cs typeface="+mn-cs"/>
            </a:rPr>
            <a:t>GESTIÓN AMBIENTAL</a:t>
          </a:r>
        </a:p>
      </dgm:t>
    </dgm:pt>
    <dgm:pt modelId="{1B4C267F-DEF1-4E03-8578-EF5C44C47253}" type="parTrans" cxnId="{AB128ECF-2F1D-48B0-B361-7809E8FA70FB}">
      <dgm:prSet custT="1"/>
      <dgm:spPr>
        <a:xfrm>
          <a:off x="3970955" y="1873975"/>
          <a:ext cx="381613" cy="32004"/>
        </a:xfrm>
        <a:ln w="3175"/>
      </dgm:spPr>
      <dgm:t>
        <a:bodyPr/>
        <a:lstStyle/>
        <a:p>
          <a:endParaRPr lang="es-CO" sz="1000">
            <a:solidFill>
              <a:sysClr val="windowText" lastClr="000000">
                <a:hueOff val="0"/>
                <a:satOff val="0"/>
                <a:lumOff val="0"/>
                <a:alphaOff val="0"/>
              </a:sysClr>
            </a:solidFill>
            <a:latin typeface="Calibri"/>
            <a:ea typeface="+mn-ea"/>
            <a:cs typeface="+mn-cs"/>
          </a:endParaRPr>
        </a:p>
      </dgm:t>
    </dgm:pt>
    <dgm:pt modelId="{1632D706-054E-4EED-899E-EFB648BF9878}" type="sibTrans" cxnId="{AB128ECF-2F1D-48B0-B361-7809E8FA70FB}">
      <dgm:prSet/>
      <dgm:spPr/>
      <dgm:t>
        <a:bodyPr/>
        <a:lstStyle/>
        <a:p>
          <a:endParaRPr lang="es-CO" sz="1000"/>
        </a:p>
      </dgm:t>
    </dgm:pt>
    <dgm:pt modelId="{72E5886F-41B7-42C4-9C1C-D2261CEE2EEA}">
      <dgm:prSet custT="1"/>
      <dgm:spPr>
        <a:xfrm>
          <a:off x="4352569" y="2200039"/>
          <a:ext cx="1119101" cy="477017"/>
        </a:xfrm>
        <a:ln w="3175"/>
      </dgm:spPr>
      <dgm:t>
        <a:bodyPr/>
        <a:lstStyle/>
        <a:p>
          <a:r>
            <a:rPr lang="es-CO" sz="1000">
              <a:latin typeface="Calibri"/>
              <a:ea typeface="+mn-ea"/>
              <a:cs typeface="+mn-cs"/>
            </a:rPr>
            <a:t>SANIDAD VEGETAL</a:t>
          </a:r>
        </a:p>
      </dgm:t>
    </dgm:pt>
    <dgm:pt modelId="{BD908370-5EEE-46CF-9405-6AF4D0F703FA}" type="parTrans" cxnId="{EB11B2E4-34A0-4253-A91F-64B436F62CE9}">
      <dgm:prSet custT="1"/>
      <dgm:spPr>
        <a:xfrm rot="3310531">
          <a:off x="3827637" y="2148260"/>
          <a:ext cx="668250" cy="32004"/>
        </a:xfrm>
        <a:ln w="3175"/>
      </dgm:spPr>
      <dgm:t>
        <a:bodyPr/>
        <a:lstStyle/>
        <a:p>
          <a:endParaRPr lang="es-CO" sz="1000">
            <a:solidFill>
              <a:sysClr val="windowText" lastClr="000000">
                <a:hueOff val="0"/>
                <a:satOff val="0"/>
                <a:lumOff val="0"/>
                <a:alphaOff val="0"/>
              </a:sysClr>
            </a:solidFill>
            <a:latin typeface="Calibri"/>
            <a:ea typeface="+mn-ea"/>
            <a:cs typeface="+mn-cs"/>
          </a:endParaRPr>
        </a:p>
      </dgm:t>
    </dgm:pt>
    <dgm:pt modelId="{2222D7F9-B5AD-4731-8D0C-18E4BEF6F3D5}" type="sibTrans" cxnId="{EB11B2E4-34A0-4253-A91F-64B436F62CE9}">
      <dgm:prSet/>
      <dgm:spPr/>
      <dgm:t>
        <a:bodyPr/>
        <a:lstStyle/>
        <a:p>
          <a:endParaRPr lang="es-CO" sz="1000"/>
        </a:p>
      </dgm:t>
    </dgm:pt>
    <dgm:pt modelId="{A54D1D9F-3EC7-4588-9AF3-C36EEF57A8CE}" type="pres">
      <dgm:prSet presAssocID="{C952CC95-E276-4112-AF18-5DCFA119E246}" presName="diagram" presStyleCnt="0">
        <dgm:presLayoutVars>
          <dgm:chPref val="1"/>
          <dgm:dir/>
          <dgm:animOne val="branch"/>
          <dgm:animLvl val="lvl"/>
          <dgm:resizeHandles val="exact"/>
        </dgm:presLayoutVars>
      </dgm:prSet>
      <dgm:spPr/>
      <dgm:t>
        <a:bodyPr/>
        <a:lstStyle/>
        <a:p>
          <a:endParaRPr lang="es-CO"/>
        </a:p>
      </dgm:t>
    </dgm:pt>
    <dgm:pt modelId="{8053EB63-5A43-481F-9ADB-EF1A5680C258}" type="pres">
      <dgm:prSet presAssocID="{9B33773C-E404-4601-BC80-0A0D80442DBE}" presName="root1" presStyleCnt="0"/>
      <dgm:spPr/>
      <dgm:t>
        <a:bodyPr/>
        <a:lstStyle/>
        <a:p>
          <a:endParaRPr lang="es-CO"/>
        </a:p>
      </dgm:t>
    </dgm:pt>
    <dgm:pt modelId="{7D75B8BD-9614-4483-8147-4A6C47CBC029}" type="pres">
      <dgm:prSet presAssocID="{9B33773C-E404-4601-BC80-0A0D80442DBE}" presName="LevelOneTextNode" presStyleLbl="node0" presStyleIdx="0" presStyleCnt="1" custScaleX="210040">
        <dgm:presLayoutVars>
          <dgm:chPref val="3"/>
        </dgm:presLayoutVars>
      </dgm:prSet>
      <dgm:spPr>
        <a:prstGeom prst="roundRect">
          <a:avLst>
            <a:gd name="adj" fmla="val 10000"/>
          </a:avLst>
        </a:prstGeom>
      </dgm:spPr>
      <dgm:t>
        <a:bodyPr/>
        <a:lstStyle/>
        <a:p>
          <a:endParaRPr lang="es-CO"/>
        </a:p>
      </dgm:t>
    </dgm:pt>
    <dgm:pt modelId="{4D7D5CA9-D6C4-4B1D-9FDE-49596056C40B}" type="pres">
      <dgm:prSet presAssocID="{9B33773C-E404-4601-BC80-0A0D80442DBE}" presName="level2hierChild" presStyleCnt="0"/>
      <dgm:spPr/>
      <dgm:t>
        <a:bodyPr/>
        <a:lstStyle/>
        <a:p>
          <a:endParaRPr lang="es-CO"/>
        </a:p>
      </dgm:t>
    </dgm:pt>
    <dgm:pt modelId="{E9EF4DEC-E6BC-4B1F-9ED8-CE20EEA1B8C4}" type="pres">
      <dgm:prSet presAssocID="{5C5BC797-FA02-43F2-BD55-E2FD5E10D4ED}" presName="conn2-1" presStyleLbl="parChTrans1D2" presStyleIdx="0" presStyleCnt="2"/>
      <dgm:spPr>
        <a:custGeom>
          <a:avLst/>
          <a:gdLst/>
          <a:ahLst/>
          <a:cxnLst/>
          <a:rect l="0" t="0" r="0" b="0"/>
          <a:pathLst>
            <a:path>
              <a:moveTo>
                <a:pt x="0" y="16002"/>
              </a:moveTo>
              <a:lnTo>
                <a:pt x="784748" y="16002"/>
              </a:lnTo>
            </a:path>
          </a:pathLst>
        </a:custGeom>
      </dgm:spPr>
      <dgm:t>
        <a:bodyPr/>
        <a:lstStyle/>
        <a:p>
          <a:endParaRPr lang="es-CO"/>
        </a:p>
      </dgm:t>
    </dgm:pt>
    <dgm:pt modelId="{4BCA1ECB-0FB0-4F3C-8739-C21C1915B416}" type="pres">
      <dgm:prSet presAssocID="{5C5BC797-FA02-43F2-BD55-E2FD5E10D4ED}" presName="connTx" presStyleLbl="parChTrans1D2" presStyleIdx="0" presStyleCnt="2"/>
      <dgm:spPr/>
      <dgm:t>
        <a:bodyPr/>
        <a:lstStyle/>
        <a:p>
          <a:endParaRPr lang="es-CO"/>
        </a:p>
      </dgm:t>
    </dgm:pt>
    <dgm:pt modelId="{E90322A4-BA45-4D0D-BFAE-952A1BE9A553}" type="pres">
      <dgm:prSet presAssocID="{BB75CD04-BB6E-44F0-A0CB-3B8E3EE1CBC6}" presName="root2" presStyleCnt="0"/>
      <dgm:spPr/>
      <dgm:t>
        <a:bodyPr/>
        <a:lstStyle/>
        <a:p>
          <a:endParaRPr lang="es-CO"/>
        </a:p>
      </dgm:t>
    </dgm:pt>
    <dgm:pt modelId="{C6F3CFA6-CC8D-42D3-9717-C3548427116A}" type="pres">
      <dgm:prSet presAssocID="{BB75CD04-BB6E-44F0-A0CB-3B8E3EE1CBC6}" presName="LevelTwoTextNode" presStyleLbl="node2" presStyleIdx="0" presStyleCnt="2" custScaleX="164233">
        <dgm:presLayoutVars>
          <dgm:chPref val="3"/>
        </dgm:presLayoutVars>
      </dgm:prSet>
      <dgm:spPr>
        <a:prstGeom prst="roundRect">
          <a:avLst>
            <a:gd name="adj" fmla="val 10000"/>
          </a:avLst>
        </a:prstGeom>
      </dgm:spPr>
      <dgm:t>
        <a:bodyPr/>
        <a:lstStyle/>
        <a:p>
          <a:endParaRPr lang="es-CO"/>
        </a:p>
      </dgm:t>
    </dgm:pt>
    <dgm:pt modelId="{E8C0F147-4256-4952-88CA-73D79DE781EA}" type="pres">
      <dgm:prSet presAssocID="{BB75CD04-BB6E-44F0-A0CB-3B8E3EE1CBC6}" presName="level3hierChild" presStyleCnt="0"/>
      <dgm:spPr/>
      <dgm:t>
        <a:bodyPr/>
        <a:lstStyle/>
        <a:p>
          <a:endParaRPr lang="es-CO"/>
        </a:p>
      </dgm:t>
    </dgm:pt>
    <dgm:pt modelId="{6B86A776-6053-4D13-B4A0-269286FDA95A}" type="pres">
      <dgm:prSet presAssocID="{12100C13-34B8-4936-8B11-7CA50D13BC18}" presName="conn2-1" presStyleLbl="parChTrans1D3" presStyleIdx="0" presStyleCnt="5"/>
      <dgm:spPr>
        <a:custGeom>
          <a:avLst/>
          <a:gdLst/>
          <a:ahLst/>
          <a:cxnLst/>
          <a:rect l="0" t="0" r="0" b="0"/>
          <a:pathLst>
            <a:path>
              <a:moveTo>
                <a:pt x="0" y="16002"/>
              </a:moveTo>
              <a:lnTo>
                <a:pt x="469958" y="16002"/>
              </a:lnTo>
            </a:path>
          </a:pathLst>
        </a:custGeom>
      </dgm:spPr>
      <dgm:t>
        <a:bodyPr/>
        <a:lstStyle/>
        <a:p>
          <a:endParaRPr lang="es-CO"/>
        </a:p>
      </dgm:t>
    </dgm:pt>
    <dgm:pt modelId="{4B572C08-713F-4FDE-938F-D0FB256C4E0E}" type="pres">
      <dgm:prSet presAssocID="{12100C13-34B8-4936-8B11-7CA50D13BC18}" presName="connTx" presStyleLbl="parChTrans1D3" presStyleIdx="0" presStyleCnt="5"/>
      <dgm:spPr/>
      <dgm:t>
        <a:bodyPr/>
        <a:lstStyle/>
        <a:p>
          <a:endParaRPr lang="es-CO"/>
        </a:p>
      </dgm:t>
    </dgm:pt>
    <dgm:pt modelId="{E14AEDB1-4C9B-417D-8A28-46F41893A5F8}" type="pres">
      <dgm:prSet presAssocID="{F4163A64-BCE6-45BB-973D-EBBFF69FF96B}" presName="root2" presStyleCnt="0"/>
      <dgm:spPr/>
      <dgm:t>
        <a:bodyPr/>
        <a:lstStyle/>
        <a:p>
          <a:endParaRPr lang="es-CO"/>
        </a:p>
      </dgm:t>
    </dgm:pt>
    <dgm:pt modelId="{D77CC105-E59E-4E76-B480-9A91FFBDF0D7}" type="pres">
      <dgm:prSet presAssocID="{F4163A64-BCE6-45BB-973D-EBBFF69FF96B}" presName="LevelTwoTextNode" presStyleLbl="node3" presStyleIdx="0" presStyleCnt="5" custScaleX="117232">
        <dgm:presLayoutVars>
          <dgm:chPref val="3"/>
        </dgm:presLayoutVars>
      </dgm:prSet>
      <dgm:spPr>
        <a:prstGeom prst="roundRect">
          <a:avLst>
            <a:gd name="adj" fmla="val 10000"/>
          </a:avLst>
        </a:prstGeom>
      </dgm:spPr>
      <dgm:t>
        <a:bodyPr/>
        <a:lstStyle/>
        <a:p>
          <a:endParaRPr lang="es-CO"/>
        </a:p>
      </dgm:t>
    </dgm:pt>
    <dgm:pt modelId="{D43E42DD-5148-41C4-8CC0-A857162C2C8B}" type="pres">
      <dgm:prSet presAssocID="{F4163A64-BCE6-45BB-973D-EBBFF69FF96B}" presName="level3hierChild" presStyleCnt="0"/>
      <dgm:spPr/>
      <dgm:t>
        <a:bodyPr/>
        <a:lstStyle/>
        <a:p>
          <a:endParaRPr lang="es-CO"/>
        </a:p>
      </dgm:t>
    </dgm:pt>
    <dgm:pt modelId="{51A173BD-4AF1-4A15-AD21-386FAC492084}" type="pres">
      <dgm:prSet presAssocID="{7DC4CAF3-5258-4428-8711-1A338332F0C7}" presName="conn2-1" presStyleLbl="parChTrans1D3" presStyleIdx="1" presStyleCnt="5"/>
      <dgm:spPr>
        <a:custGeom>
          <a:avLst/>
          <a:gdLst/>
          <a:ahLst/>
          <a:cxnLst/>
          <a:rect l="0" t="0" r="0" b="0"/>
          <a:pathLst>
            <a:path>
              <a:moveTo>
                <a:pt x="0" y="16002"/>
              </a:moveTo>
              <a:lnTo>
                <a:pt x="469958" y="16002"/>
              </a:lnTo>
            </a:path>
          </a:pathLst>
        </a:custGeom>
      </dgm:spPr>
      <dgm:t>
        <a:bodyPr/>
        <a:lstStyle/>
        <a:p>
          <a:endParaRPr lang="es-CO"/>
        </a:p>
      </dgm:t>
    </dgm:pt>
    <dgm:pt modelId="{39E13E80-99BE-4642-95FC-23E2F3919BF9}" type="pres">
      <dgm:prSet presAssocID="{7DC4CAF3-5258-4428-8711-1A338332F0C7}" presName="connTx" presStyleLbl="parChTrans1D3" presStyleIdx="1" presStyleCnt="5"/>
      <dgm:spPr/>
      <dgm:t>
        <a:bodyPr/>
        <a:lstStyle/>
        <a:p>
          <a:endParaRPr lang="es-CO"/>
        </a:p>
      </dgm:t>
    </dgm:pt>
    <dgm:pt modelId="{8A926D87-0C96-49F6-BF87-F42333E9CF87}" type="pres">
      <dgm:prSet presAssocID="{A383388D-DECF-41B4-865D-DA4E2542C743}" presName="root2" presStyleCnt="0"/>
      <dgm:spPr/>
      <dgm:t>
        <a:bodyPr/>
        <a:lstStyle/>
        <a:p>
          <a:endParaRPr lang="es-CO"/>
        </a:p>
      </dgm:t>
    </dgm:pt>
    <dgm:pt modelId="{D18CDD40-580E-4BA2-B363-15C2F412389A}" type="pres">
      <dgm:prSet presAssocID="{A383388D-DECF-41B4-865D-DA4E2542C743}" presName="LevelTwoTextNode" presStyleLbl="node3" presStyleIdx="1" presStyleCnt="5" custScaleX="117648">
        <dgm:presLayoutVars>
          <dgm:chPref val="3"/>
        </dgm:presLayoutVars>
      </dgm:prSet>
      <dgm:spPr>
        <a:prstGeom prst="roundRect">
          <a:avLst>
            <a:gd name="adj" fmla="val 10000"/>
          </a:avLst>
        </a:prstGeom>
      </dgm:spPr>
      <dgm:t>
        <a:bodyPr/>
        <a:lstStyle/>
        <a:p>
          <a:endParaRPr lang="es-CO"/>
        </a:p>
      </dgm:t>
    </dgm:pt>
    <dgm:pt modelId="{2C9E0E4E-3967-49C9-849A-71EC09CA0CAA}" type="pres">
      <dgm:prSet presAssocID="{A383388D-DECF-41B4-865D-DA4E2542C743}" presName="level3hierChild" presStyleCnt="0"/>
      <dgm:spPr/>
      <dgm:t>
        <a:bodyPr/>
        <a:lstStyle/>
        <a:p>
          <a:endParaRPr lang="es-CO"/>
        </a:p>
      </dgm:t>
    </dgm:pt>
    <dgm:pt modelId="{EEB07D3B-6ED6-4A83-AD2D-571A27C8BF3E}" type="pres">
      <dgm:prSet presAssocID="{CE35867C-639C-425C-ABA1-AA2A32618A62}" presName="conn2-1" presStyleLbl="parChTrans1D2" presStyleIdx="1" presStyleCnt="2"/>
      <dgm:spPr>
        <a:custGeom>
          <a:avLst/>
          <a:gdLst/>
          <a:ahLst/>
          <a:cxnLst/>
          <a:rect l="0" t="0" r="0" b="0"/>
          <a:pathLst>
            <a:path>
              <a:moveTo>
                <a:pt x="0" y="16002"/>
              </a:moveTo>
              <a:lnTo>
                <a:pt x="784748" y="16002"/>
              </a:lnTo>
            </a:path>
          </a:pathLst>
        </a:custGeom>
      </dgm:spPr>
      <dgm:t>
        <a:bodyPr/>
        <a:lstStyle/>
        <a:p>
          <a:endParaRPr lang="es-CO"/>
        </a:p>
      </dgm:t>
    </dgm:pt>
    <dgm:pt modelId="{B684F9D7-A79B-4DA9-B5B1-4CBA755F6619}" type="pres">
      <dgm:prSet presAssocID="{CE35867C-639C-425C-ABA1-AA2A32618A62}" presName="connTx" presStyleLbl="parChTrans1D2" presStyleIdx="1" presStyleCnt="2"/>
      <dgm:spPr/>
      <dgm:t>
        <a:bodyPr/>
        <a:lstStyle/>
        <a:p>
          <a:endParaRPr lang="es-CO"/>
        </a:p>
      </dgm:t>
    </dgm:pt>
    <dgm:pt modelId="{9F26C474-A2E4-4016-B2C9-FFD1BB6ED9E0}" type="pres">
      <dgm:prSet presAssocID="{144B4DBB-57C0-43CD-8363-1CB9D56AA3DF}" presName="root2" presStyleCnt="0"/>
      <dgm:spPr/>
      <dgm:t>
        <a:bodyPr/>
        <a:lstStyle/>
        <a:p>
          <a:endParaRPr lang="es-CO"/>
        </a:p>
      </dgm:t>
    </dgm:pt>
    <dgm:pt modelId="{AFB6AC87-3315-4502-B303-634670A35344}" type="pres">
      <dgm:prSet presAssocID="{144B4DBB-57C0-43CD-8363-1CB9D56AA3DF}" presName="LevelTwoTextNode" presStyleLbl="node2" presStyleIdx="1" presStyleCnt="2" custScaleX="165548">
        <dgm:presLayoutVars>
          <dgm:chPref val="3"/>
        </dgm:presLayoutVars>
      </dgm:prSet>
      <dgm:spPr>
        <a:prstGeom prst="roundRect">
          <a:avLst>
            <a:gd name="adj" fmla="val 10000"/>
          </a:avLst>
        </a:prstGeom>
      </dgm:spPr>
      <dgm:t>
        <a:bodyPr/>
        <a:lstStyle/>
        <a:p>
          <a:endParaRPr lang="es-CO"/>
        </a:p>
      </dgm:t>
    </dgm:pt>
    <dgm:pt modelId="{F654D096-428F-4DFE-8A5C-0A9D57E3B076}" type="pres">
      <dgm:prSet presAssocID="{144B4DBB-57C0-43CD-8363-1CB9D56AA3DF}" presName="level3hierChild" presStyleCnt="0"/>
      <dgm:spPr/>
      <dgm:t>
        <a:bodyPr/>
        <a:lstStyle/>
        <a:p>
          <a:endParaRPr lang="es-CO"/>
        </a:p>
      </dgm:t>
    </dgm:pt>
    <dgm:pt modelId="{2D25AEB4-3E16-4981-8F7E-0D807AAB7BDC}" type="pres">
      <dgm:prSet presAssocID="{E4002D5C-2D75-4DA2-971E-4B1363DED33D}" presName="conn2-1" presStyleLbl="parChTrans1D3" presStyleIdx="2" presStyleCnt="5"/>
      <dgm:spPr>
        <a:custGeom>
          <a:avLst/>
          <a:gdLst/>
          <a:ahLst/>
          <a:cxnLst/>
          <a:rect l="0" t="0" r="0" b="0"/>
          <a:pathLst>
            <a:path>
              <a:moveTo>
                <a:pt x="0" y="16002"/>
              </a:moveTo>
              <a:lnTo>
                <a:pt x="668250" y="16002"/>
              </a:lnTo>
            </a:path>
          </a:pathLst>
        </a:custGeom>
      </dgm:spPr>
      <dgm:t>
        <a:bodyPr/>
        <a:lstStyle/>
        <a:p>
          <a:endParaRPr lang="es-CO"/>
        </a:p>
      </dgm:t>
    </dgm:pt>
    <dgm:pt modelId="{5DEBB934-C08A-470E-A3A4-05BC83E6BA6D}" type="pres">
      <dgm:prSet presAssocID="{E4002D5C-2D75-4DA2-971E-4B1363DED33D}" presName="connTx" presStyleLbl="parChTrans1D3" presStyleIdx="2" presStyleCnt="5"/>
      <dgm:spPr/>
      <dgm:t>
        <a:bodyPr/>
        <a:lstStyle/>
        <a:p>
          <a:endParaRPr lang="es-CO"/>
        </a:p>
      </dgm:t>
    </dgm:pt>
    <dgm:pt modelId="{CB26FEFE-FB7F-4841-B3FA-47A3E93A47B9}" type="pres">
      <dgm:prSet presAssocID="{91F0E853-9499-4799-A0F1-CAFA7A78CCEE}" presName="root2" presStyleCnt="0"/>
      <dgm:spPr/>
      <dgm:t>
        <a:bodyPr/>
        <a:lstStyle/>
        <a:p>
          <a:endParaRPr lang="es-CO"/>
        </a:p>
      </dgm:t>
    </dgm:pt>
    <dgm:pt modelId="{846AFB81-82AE-4C2B-A843-18FDB6713850}" type="pres">
      <dgm:prSet presAssocID="{91F0E853-9499-4799-A0F1-CAFA7A78CCEE}" presName="LevelTwoTextNode" presStyleLbl="node3" presStyleIdx="2" presStyleCnt="5" custScaleX="115442">
        <dgm:presLayoutVars>
          <dgm:chPref val="3"/>
        </dgm:presLayoutVars>
      </dgm:prSet>
      <dgm:spPr>
        <a:prstGeom prst="roundRect">
          <a:avLst>
            <a:gd name="adj" fmla="val 10000"/>
          </a:avLst>
        </a:prstGeom>
      </dgm:spPr>
      <dgm:t>
        <a:bodyPr/>
        <a:lstStyle/>
        <a:p>
          <a:endParaRPr lang="es-CO"/>
        </a:p>
      </dgm:t>
    </dgm:pt>
    <dgm:pt modelId="{B670E45A-BC1B-4E55-A7CF-CE84531F69CD}" type="pres">
      <dgm:prSet presAssocID="{91F0E853-9499-4799-A0F1-CAFA7A78CCEE}" presName="level3hierChild" presStyleCnt="0"/>
      <dgm:spPr/>
      <dgm:t>
        <a:bodyPr/>
        <a:lstStyle/>
        <a:p>
          <a:endParaRPr lang="es-CO"/>
        </a:p>
      </dgm:t>
    </dgm:pt>
    <dgm:pt modelId="{68BACB10-5390-4AC1-B6E0-760D89B96665}" type="pres">
      <dgm:prSet presAssocID="{1B4C267F-DEF1-4E03-8578-EF5C44C47253}" presName="conn2-1" presStyleLbl="parChTrans1D3" presStyleIdx="3" presStyleCnt="5"/>
      <dgm:spPr>
        <a:custGeom>
          <a:avLst/>
          <a:gdLst/>
          <a:ahLst/>
          <a:cxnLst/>
          <a:rect l="0" t="0" r="0" b="0"/>
          <a:pathLst>
            <a:path>
              <a:moveTo>
                <a:pt x="0" y="16002"/>
              </a:moveTo>
              <a:lnTo>
                <a:pt x="381613" y="16002"/>
              </a:lnTo>
            </a:path>
          </a:pathLst>
        </a:custGeom>
      </dgm:spPr>
      <dgm:t>
        <a:bodyPr/>
        <a:lstStyle/>
        <a:p>
          <a:endParaRPr lang="es-CO"/>
        </a:p>
      </dgm:t>
    </dgm:pt>
    <dgm:pt modelId="{2E5BFBE0-A443-4781-862D-71E363A0B2EB}" type="pres">
      <dgm:prSet presAssocID="{1B4C267F-DEF1-4E03-8578-EF5C44C47253}" presName="connTx" presStyleLbl="parChTrans1D3" presStyleIdx="3" presStyleCnt="5"/>
      <dgm:spPr/>
      <dgm:t>
        <a:bodyPr/>
        <a:lstStyle/>
        <a:p>
          <a:endParaRPr lang="es-CO"/>
        </a:p>
      </dgm:t>
    </dgm:pt>
    <dgm:pt modelId="{E88009AF-E6DE-4E91-A727-FAB1D9F21E6D}" type="pres">
      <dgm:prSet presAssocID="{FC299F62-143B-4542-860D-62D420684BDC}" presName="root2" presStyleCnt="0"/>
      <dgm:spPr/>
      <dgm:t>
        <a:bodyPr/>
        <a:lstStyle/>
        <a:p>
          <a:endParaRPr lang="es-CO"/>
        </a:p>
      </dgm:t>
    </dgm:pt>
    <dgm:pt modelId="{75323D97-3E33-4929-8BBC-820A6300B439}" type="pres">
      <dgm:prSet presAssocID="{FC299F62-143B-4542-860D-62D420684BDC}" presName="LevelTwoTextNode" presStyleLbl="node3" presStyleIdx="3" presStyleCnt="5" custScaleX="117041">
        <dgm:presLayoutVars>
          <dgm:chPref val="3"/>
        </dgm:presLayoutVars>
      </dgm:prSet>
      <dgm:spPr>
        <a:prstGeom prst="roundRect">
          <a:avLst>
            <a:gd name="adj" fmla="val 10000"/>
          </a:avLst>
        </a:prstGeom>
      </dgm:spPr>
      <dgm:t>
        <a:bodyPr/>
        <a:lstStyle/>
        <a:p>
          <a:endParaRPr lang="es-CO"/>
        </a:p>
      </dgm:t>
    </dgm:pt>
    <dgm:pt modelId="{4017D846-C680-4B1F-98DE-62565CAEF108}" type="pres">
      <dgm:prSet presAssocID="{FC299F62-143B-4542-860D-62D420684BDC}" presName="level3hierChild" presStyleCnt="0"/>
      <dgm:spPr/>
      <dgm:t>
        <a:bodyPr/>
        <a:lstStyle/>
        <a:p>
          <a:endParaRPr lang="es-CO"/>
        </a:p>
      </dgm:t>
    </dgm:pt>
    <dgm:pt modelId="{00B519A6-035E-418D-9C20-79A9C52749D3}" type="pres">
      <dgm:prSet presAssocID="{BD908370-5EEE-46CF-9405-6AF4D0F703FA}" presName="conn2-1" presStyleLbl="parChTrans1D3" presStyleIdx="4" presStyleCnt="5"/>
      <dgm:spPr>
        <a:custGeom>
          <a:avLst/>
          <a:gdLst/>
          <a:ahLst/>
          <a:cxnLst/>
          <a:rect l="0" t="0" r="0" b="0"/>
          <a:pathLst>
            <a:path>
              <a:moveTo>
                <a:pt x="0" y="16002"/>
              </a:moveTo>
              <a:lnTo>
                <a:pt x="668250" y="16002"/>
              </a:lnTo>
            </a:path>
          </a:pathLst>
        </a:custGeom>
      </dgm:spPr>
      <dgm:t>
        <a:bodyPr/>
        <a:lstStyle/>
        <a:p>
          <a:endParaRPr lang="es-CO"/>
        </a:p>
      </dgm:t>
    </dgm:pt>
    <dgm:pt modelId="{CAD23F49-9163-4CA1-81F1-266CC58E7EBC}" type="pres">
      <dgm:prSet presAssocID="{BD908370-5EEE-46CF-9405-6AF4D0F703FA}" presName="connTx" presStyleLbl="parChTrans1D3" presStyleIdx="4" presStyleCnt="5"/>
      <dgm:spPr/>
      <dgm:t>
        <a:bodyPr/>
        <a:lstStyle/>
        <a:p>
          <a:endParaRPr lang="es-CO"/>
        </a:p>
      </dgm:t>
    </dgm:pt>
    <dgm:pt modelId="{406E11E8-73FC-4768-A4D1-842407BE77E8}" type="pres">
      <dgm:prSet presAssocID="{72E5886F-41B7-42C4-9C1C-D2261CEE2EEA}" presName="root2" presStyleCnt="0"/>
      <dgm:spPr/>
      <dgm:t>
        <a:bodyPr/>
        <a:lstStyle/>
        <a:p>
          <a:endParaRPr lang="es-CO"/>
        </a:p>
      </dgm:t>
    </dgm:pt>
    <dgm:pt modelId="{BE0856E2-8493-47D5-AE10-68E503831032}" type="pres">
      <dgm:prSet presAssocID="{72E5886F-41B7-42C4-9C1C-D2261CEE2EEA}" presName="LevelTwoTextNode" presStyleLbl="node3" presStyleIdx="4" presStyleCnt="5" custScaleX="117302">
        <dgm:presLayoutVars>
          <dgm:chPref val="3"/>
        </dgm:presLayoutVars>
      </dgm:prSet>
      <dgm:spPr>
        <a:prstGeom prst="roundRect">
          <a:avLst>
            <a:gd name="adj" fmla="val 10000"/>
          </a:avLst>
        </a:prstGeom>
      </dgm:spPr>
      <dgm:t>
        <a:bodyPr/>
        <a:lstStyle/>
        <a:p>
          <a:endParaRPr lang="es-CO"/>
        </a:p>
      </dgm:t>
    </dgm:pt>
    <dgm:pt modelId="{5A9BA408-B042-43A5-9533-C3072D120112}" type="pres">
      <dgm:prSet presAssocID="{72E5886F-41B7-42C4-9C1C-D2261CEE2EEA}" presName="level3hierChild" presStyleCnt="0"/>
      <dgm:spPr/>
      <dgm:t>
        <a:bodyPr/>
        <a:lstStyle/>
        <a:p>
          <a:endParaRPr lang="es-CO"/>
        </a:p>
      </dgm:t>
    </dgm:pt>
  </dgm:ptLst>
  <dgm:cxnLst>
    <dgm:cxn modelId="{7328CFDA-04F9-42EF-84AF-CABC0953E8E4}" type="presOf" srcId="{E4002D5C-2D75-4DA2-971E-4B1363DED33D}" destId="{5DEBB934-C08A-470E-A3A4-05BC83E6BA6D}" srcOrd="1" destOrd="0" presId="urn:microsoft.com/office/officeart/2005/8/layout/hierarchy2"/>
    <dgm:cxn modelId="{71EEDD7B-6A00-4074-9030-DE96B9DA7F3E}" type="presOf" srcId="{144B4DBB-57C0-43CD-8363-1CB9D56AA3DF}" destId="{AFB6AC87-3315-4502-B303-634670A35344}" srcOrd="0" destOrd="0" presId="urn:microsoft.com/office/officeart/2005/8/layout/hierarchy2"/>
    <dgm:cxn modelId="{D45148F8-CCA4-4108-AE2E-227299FF4CAF}" type="presOf" srcId="{CE35867C-639C-425C-ABA1-AA2A32618A62}" destId="{EEB07D3B-6ED6-4A83-AD2D-571A27C8BF3E}" srcOrd="0" destOrd="0" presId="urn:microsoft.com/office/officeart/2005/8/layout/hierarchy2"/>
    <dgm:cxn modelId="{FDCC01A9-C601-4AA8-BF36-2E2B2A557228}" srcId="{9B33773C-E404-4601-BC80-0A0D80442DBE}" destId="{144B4DBB-57C0-43CD-8363-1CB9D56AA3DF}" srcOrd="1" destOrd="0" parTransId="{CE35867C-639C-425C-ABA1-AA2A32618A62}" sibTransId="{F158FD8B-2E3B-4848-8525-AB0A23B597F5}"/>
    <dgm:cxn modelId="{6009675D-FB38-4B3E-914B-9BD6E95C00D4}" type="presOf" srcId="{7DC4CAF3-5258-4428-8711-1A338332F0C7}" destId="{39E13E80-99BE-4642-95FC-23E2F3919BF9}" srcOrd="1" destOrd="0" presId="urn:microsoft.com/office/officeart/2005/8/layout/hierarchy2"/>
    <dgm:cxn modelId="{02E883E9-C69E-43F0-96B7-D1B7C4379BC3}" type="presOf" srcId="{CE35867C-639C-425C-ABA1-AA2A32618A62}" destId="{B684F9D7-A79B-4DA9-B5B1-4CBA755F6619}" srcOrd="1" destOrd="0" presId="urn:microsoft.com/office/officeart/2005/8/layout/hierarchy2"/>
    <dgm:cxn modelId="{5906B617-D866-49C4-B3DE-4FEB15D37F00}" srcId="{BB75CD04-BB6E-44F0-A0CB-3B8E3EE1CBC6}" destId="{F4163A64-BCE6-45BB-973D-EBBFF69FF96B}" srcOrd="0" destOrd="0" parTransId="{12100C13-34B8-4936-8B11-7CA50D13BC18}" sibTransId="{30F1F92A-F137-4F52-94E1-E8ED9F762540}"/>
    <dgm:cxn modelId="{2792520B-F7E0-45D1-9222-2103A89B8B20}" srcId="{9B33773C-E404-4601-BC80-0A0D80442DBE}" destId="{BB75CD04-BB6E-44F0-A0CB-3B8E3EE1CBC6}" srcOrd="0" destOrd="0" parTransId="{5C5BC797-FA02-43F2-BD55-E2FD5E10D4ED}" sibTransId="{D11F9F21-BB43-49C7-B4E6-F9C1A2C450A1}"/>
    <dgm:cxn modelId="{C35AA394-83FE-4072-83A5-1AA898215EDA}" type="presOf" srcId="{12100C13-34B8-4936-8B11-7CA50D13BC18}" destId="{6B86A776-6053-4D13-B4A0-269286FDA95A}" srcOrd="0" destOrd="0" presId="urn:microsoft.com/office/officeart/2005/8/layout/hierarchy2"/>
    <dgm:cxn modelId="{86FA0DAB-0EA7-457C-AE41-3DD95A203EF7}" type="presOf" srcId="{F4163A64-BCE6-45BB-973D-EBBFF69FF96B}" destId="{D77CC105-E59E-4E76-B480-9A91FFBDF0D7}" srcOrd="0" destOrd="0" presId="urn:microsoft.com/office/officeart/2005/8/layout/hierarchy2"/>
    <dgm:cxn modelId="{EDA65488-DDC8-4EAB-A6CB-6992A4A6595C}" srcId="{144B4DBB-57C0-43CD-8363-1CB9D56AA3DF}" destId="{91F0E853-9499-4799-A0F1-CAFA7A78CCEE}" srcOrd="0" destOrd="0" parTransId="{E4002D5C-2D75-4DA2-971E-4B1363DED33D}" sibTransId="{551D88BF-F3C5-42B4-BFA3-E77202B08659}"/>
    <dgm:cxn modelId="{CC96DA6D-CA38-46C2-B996-C89213FC25AD}" type="presOf" srcId="{C952CC95-E276-4112-AF18-5DCFA119E246}" destId="{A54D1D9F-3EC7-4588-9AF3-C36EEF57A8CE}" srcOrd="0" destOrd="0" presId="urn:microsoft.com/office/officeart/2005/8/layout/hierarchy2"/>
    <dgm:cxn modelId="{DCBB00DE-9061-4FD0-A837-5B7F0C4220BA}" srcId="{BB75CD04-BB6E-44F0-A0CB-3B8E3EE1CBC6}" destId="{A383388D-DECF-41B4-865D-DA4E2542C743}" srcOrd="1" destOrd="0" parTransId="{7DC4CAF3-5258-4428-8711-1A338332F0C7}" sibTransId="{CBD8F9F4-E928-4E12-B227-962211DC3292}"/>
    <dgm:cxn modelId="{AF2288A9-CEE3-4148-A229-989D026931E5}" type="presOf" srcId="{BB75CD04-BB6E-44F0-A0CB-3B8E3EE1CBC6}" destId="{C6F3CFA6-CC8D-42D3-9717-C3548427116A}" srcOrd="0" destOrd="0" presId="urn:microsoft.com/office/officeart/2005/8/layout/hierarchy2"/>
    <dgm:cxn modelId="{68764586-D34B-4087-A53A-790722DD8C9D}" type="presOf" srcId="{BD908370-5EEE-46CF-9405-6AF4D0F703FA}" destId="{00B519A6-035E-418D-9C20-79A9C52749D3}" srcOrd="0" destOrd="0" presId="urn:microsoft.com/office/officeart/2005/8/layout/hierarchy2"/>
    <dgm:cxn modelId="{ED1AD5C3-9CA6-4B12-A299-9C50D0375686}" type="presOf" srcId="{E4002D5C-2D75-4DA2-971E-4B1363DED33D}" destId="{2D25AEB4-3E16-4981-8F7E-0D807AAB7BDC}" srcOrd="0" destOrd="0" presId="urn:microsoft.com/office/officeart/2005/8/layout/hierarchy2"/>
    <dgm:cxn modelId="{4F31CB3C-CA49-4323-95E7-AD7D7A85CF83}" type="presOf" srcId="{1B4C267F-DEF1-4E03-8578-EF5C44C47253}" destId="{68BACB10-5390-4AC1-B6E0-760D89B96665}" srcOrd="0" destOrd="0" presId="urn:microsoft.com/office/officeart/2005/8/layout/hierarchy2"/>
    <dgm:cxn modelId="{23FE286D-E428-4F39-AE77-347127C31DC1}" type="presOf" srcId="{1B4C267F-DEF1-4E03-8578-EF5C44C47253}" destId="{2E5BFBE0-A443-4781-862D-71E363A0B2EB}" srcOrd="1" destOrd="0" presId="urn:microsoft.com/office/officeart/2005/8/layout/hierarchy2"/>
    <dgm:cxn modelId="{EEC7532D-0430-4C18-AB5F-5E61A1EE599D}" type="presOf" srcId="{5C5BC797-FA02-43F2-BD55-E2FD5E10D4ED}" destId="{4BCA1ECB-0FB0-4F3C-8739-C21C1915B416}" srcOrd="1" destOrd="0" presId="urn:microsoft.com/office/officeart/2005/8/layout/hierarchy2"/>
    <dgm:cxn modelId="{3A1CFBAC-8016-47C5-A535-D1E2F1173F04}" type="presOf" srcId="{5C5BC797-FA02-43F2-BD55-E2FD5E10D4ED}" destId="{E9EF4DEC-E6BC-4B1F-9ED8-CE20EEA1B8C4}" srcOrd="0" destOrd="0" presId="urn:microsoft.com/office/officeart/2005/8/layout/hierarchy2"/>
    <dgm:cxn modelId="{1A936D48-BA47-4DD9-B024-EBE901BFDF36}" type="presOf" srcId="{12100C13-34B8-4936-8B11-7CA50D13BC18}" destId="{4B572C08-713F-4FDE-938F-D0FB256C4E0E}" srcOrd="1" destOrd="0" presId="urn:microsoft.com/office/officeart/2005/8/layout/hierarchy2"/>
    <dgm:cxn modelId="{8E6FC85D-572B-45E9-95A8-43274E92357B}" type="presOf" srcId="{A383388D-DECF-41B4-865D-DA4E2542C743}" destId="{D18CDD40-580E-4BA2-B363-15C2F412389A}" srcOrd="0" destOrd="0" presId="urn:microsoft.com/office/officeart/2005/8/layout/hierarchy2"/>
    <dgm:cxn modelId="{9EC2F309-4497-4B42-AF34-A01D314A0CA7}" type="presOf" srcId="{72E5886F-41B7-42C4-9C1C-D2261CEE2EEA}" destId="{BE0856E2-8493-47D5-AE10-68E503831032}" srcOrd="0" destOrd="0" presId="urn:microsoft.com/office/officeart/2005/8/layout/hierarchy2"/>
    <dgm:cxn modelId="{AB128ECF-2F1D-48B0-B361-7809E8FA70FB}" srcId="{144B4DBB-57C0-43CD-8363-1CB9D56AA3DF}" destId="{FC299F62-143B-4542-860D-62D420684BDC}" srcOrd="1" destOrd="0" parTransId="{1B4C267F-DEF1-4E03-8578-EF5C44C47253}" sibTransId="{1632D706-054E-4EED-899E-EFB648BF9878}"/>
    <dgm:cxn modelId="{5A496905-5361-4559-85AF-1865D1A209DF}" type="presOf" srcId="{7DC4CAF3-5258-4428-8711-1A338332F0C7}" destId="{51A173BD-4AF1-4A15-AD21-386FAC492084}" srcOrd="0" destOrd="0" presId="urn:microsoft.com/office/officeart/2005/8/layout/hierarchy2"/>
    <dgm:cxn modelId="{43A37145-F085-4EF8-9A23-CF39801A6F63}" type="presOf" srcId="{FC299F62-143B-4542-860D-62D420684BDC}" destId="{75323D97-3E33-4929-8BBC-820A6300B439}" srcOrd="0" destOrd="0" presId="urn:microsoft.com/office/officeart/2005/8/layout/hierarchy2"/>
    <dgm:cxn modelId="{6D33330F-1535-4009-A18C-04A19D466023}" type="presOf" srcId="{91F0E853-9499-4799-A0F1-CAFA7A78CCEE}" destId="{846AFB81-82AE-4C2B-A843-18FDB6713850}" srcOrd="0" destOrd="0" presId="urn:microsoft.com/office/officeart/2005/8/layout/hierarchy2"/>
    <dgm:cxn modelId="{60877269-62AF-484F-BC5E-BEAD92377A45}" srcId="{C952CC95-E276-4112-AF18-5DCFA119E246}" destId="{9B33773C-E404-4601-BC80-0A0D80442DBE}" srcOrd="0" destOrd="0" parTransId="{CD0F343D-4B80-4CC3-B95F-C47DBF60F564}" sibTransId="{E2BAB153-D58D-4ADE-8E4B-A737556F883D}"/>
    <dgm:cxn modelId="{2B6346A7-FFE8-43B5-911C-D9F8D4F6FA95}" type="presOf" srcId="{BD908370-5EEE-46CF-9405-6AF4D0F703FA}" destId="{CAD23F49-9163-4CA1-81F1-266CC58E7EBC}" srcOrd="1" destOrd="0" presId="urn:microsoft.com/office/officeart/2005/8/layout/hierarchy2"/>
    <dgm:cxn modelId="{59C999A2-F993-4618-BB53-81DC3E6F30EE}" type="presOf" srcId="{9B33773C-E404-4601-BC80-0A0D80442DBE}" destId="{7D75B8BD-9614-4483-8147-4A6C47CBC029}" srcOrd="0" destOrd="0" presId="urn:microsoft.com/office/officeart/2005/8/layout/hierarchy2"/>
    <dgm:cxn modelId="{EB11B2E4-34A0-4253-A91F-64B436F62CE9}" srcId="{144B4DBB-57C0-43CD-8363-1CB9D56AA3DF}" destId="{72E5886F-41B7-42C4-9C1C-D2261CEE2EEA}" srcOrd="2" destOrd="0" parTransId="{BD908370-5EEE-46CF-9405-6AF4D0F703FA}" sibTransId="{2222D7F9-B5AD-4731-8D0C-18E4BEF6F3D5}"/>
    <dgm:cxn modelId="{3272E270-92EE-401B-920A-B5443EC74BD1}" type="presParOf" srcId="{A54D1D9F-3EC7-4588-9AF3-C36EEF57A8CE}" destId="{8053EB63-5A43-481F-9ADB-EF1A5680C258}" srcOrd="0" destOrd="0" presId="urn:microsoft.com/office/officeart/2005/8/layout/hierarchy2"/>
    <dgm:cxn modelId="{F75F54E8-CC28-4E70-B57E-21629DE1A90A}" type="presParOf" srcId="{8053EB63-5A43-481F-9ADB-EF1A5680C258}" destId="{7D75B8BD-9614-4483-8147-4A6C47CBC029}" srcOrd="0" destOrd="0" presId="urn:microsoft.com/office/officeart/2005/8/layout/hierarchy2"/>
    <dgm:cxn modelId="{76B2E90B-B2B7-4139-A491-9E7A2BD04CE4}" type="presParOf" srcId="{8053EB63-5A43-481F-9ADB-EF1A5680C258}" destId="{4D7D5CA9-D6C4-4B1D-9FDE-49596056C40B}" srcOrd="1" destOrd="0" presId="urn:microsoft.com/office/officeart/2005/8/layout/hierarchy2"/>
    <dgm:cxn modelId="{D150C573-985B-4F0D-87B8-3D904ED73CEA}" type="presParOf" srcId="{4D7D5CA9-D6C4-4B1D-9FDE-49596056C40B}" destId="{E9EF4DEC-E6BC-4B1F-9ED8-CE20EEA1B8C4}" srcOrd="0" destOrd="0" presId="urn:microsoft.com/office/officeart/2005/8/layout/hierarchy2"/>
    <dgm:cxn modelId="{93ACAB0A-898E-4198-B325-BA61A8C4C359}" type="presParOf" srcId="{E9EF4DEC-E6BC-4B1F-9ED8-CE20EEA1B8C4}" destId="{4BCA1ECB-0FB0-4F3C-8739-C21C1915B416}" srcOrd="0" destOrd="0" presId="urn:microsoft.com/office/officeart/2005/8/layout/hierarchy2"/>
    <dgm:cxn modelId="{9FD4DDBD-194C-46C7-9EC7-05E82E376D57}" type="presParOf" srcId="{4D7D5CA9-D6C4-4B1D-9FDE-49596056C40B}" destId="{E90322A4-BA45-4D0D-BFAE-952A1BE9A553}" srcOrd="1" destOrd="0" presId="urn:microsoft.com/office/officeart/2005/8/layout/hierarchy2"/>
    <dgm:cxn modelId="{DB313555-1647-4529-AA8E-B736D9E5F07F}" type="presParOf" srcId="{E90322A4-BA45-4D0D-BFAE-952A1BE9A553}" destId="{C6F3CFA6-CC8D-42D3-9717-C3548427116A}" srcOrd="0" destOrd="0" presId="urn:microsoft.com/office/officeart/2005/8/layout/hierarchy2"/>
    <dgm:cxn modelId="{DEB5C9D4-8FFE-4BDE-A10A-6AA389B11124}" type="presParOf" srcId="{E90322A4-BA45-4D0D-BFAE-952A1BE9A553}" destId="{E8C0F147-4256-4952-88CA-73D79DE781EA}" srcOrd="1" destOrd="0" presId="urn:microsoft.com/office/officeart/2005/8/layout/hierarchy2"/>
    <dgm:cxn modelId="{40DFDEB2-B8E7-4728-8789-1C3AF3D14F67}" type="presParOf" srcId="{E8C0F147-4256-4952-88CA-73D79DE781EA}" destId="{6B86A776-6053-4D13-B4A0-269286FDA95A}" srcOrd="0" destOrd="0" presId="urn:microsoft.com/office/officeart/2005/8/layout/hierarchy2"/>
    <dgm:cxn modelId="{29B36862-BEEF-4C32-A50C-A9B1C9FE8B5E}" type="presParOf" srcId="{6B86A776-6053-4D13-B4A0-269286FDA95A}" destId="{4B572C08-713F-4FDE-938F-D0FB256C4E0E}" srcOrd="0" destOrd="0" presId="urn:microsoft.com/office/officeart/2005/8/layout/hierarchy2"/>
    <dgm:cxn modelId="{D21BBC3A-654A-4EB7-BAC9-B7FF662254F2}" type="presParOf" srcId="{E8C0F147-4256-4952-88CA-73D79DE781EA}" destId="{E14AEDB1-4C9B-417D-8A28-46F41893A5F8}" srcOrd="1" destOrd="0" presId="urn:microsoft.com/office/officeart/2005/8/layout/hierarchy2"/>
    <dgm:cxn modelId="{51D77162-3AF6-47E6-AC2B-428F38390ED8}" type="presParOf" srcId="{E14AEDB1-4C9B-417D-8A28-46F41893A5F8}" destId="{D77CC105-E59E-4E76-B480-9A91FFBDF0D7}" srcOrd="0" destOrd="0" presId="urn:microsoft.com/office/officeart/2005/8/layout/hierarchy2"/>
    <dgm:cxn modelId="{8A20D907-B43E-4442-9D22-9C9C74D65CB8}" type="presParOf" srcId="{E14AEDB1-4C9B-417D-8A28-46F41893A5F8}" destId="{D43E42DD-5148-41C4-8CC0-A857162C2C8B}" srcOrd="1" destOrd="0" presId="urn:microsoft.com/office/officeart/2005/8/layout/hierarchy2"/>
    <dgm:cxn modelId="{679FEEAE-A244-403B-A47C-A531BD54C386}" type="presParOf" srcId="{E8C0F147-4256-4952-88CA-73D79DE781EA}" destId="{51A173BD-4AF1-4A15-AD21-386FAC492084}" srcOrd="2" destOrd="0" presId="urn:microsoft.com/office/officeart/2005/8/layout/hierarchy2"/>
    <dgm:cxn modelId="{B1C1BE08-FF59-4567-BBA9-B2433F8E40EA}" type="presParOf" srcId="{51A173BD-4AF1-4A15-AD21-386FAC492084}" destId="{39E13E80-99BE-4642-95FC-23E2F3919BF9}" srcOrd="0" destOrd="0" presId="urn:microsoft.com/office/officeart/2005/8/layout/hierarchy2"/>
    <dgm:cxn modelId="{554F0B11-DF43-46EC-AB1F-4AD1340AFF82}" type="presParOf" srcId="{E8C0F147-4256-4952-88CA-73D79DE781EA}" destId="{8A926D87-0C96-49F6-BF87-F42333E9CF87}" srcOrd="3" destOrd="0" presId="urn:microsoft.com/office/officeart/2005/8/layout/hierarchy2"/>
    <dgm:cxn modelId="{1DEE551E-8B32-4F33-9B17-52BF465C078B}" type="presParOf" srcId="{8A926D87-0C96-49F6-BF87-F42333E9CF87}" destId="{D18CDD40-580E-4BA2-B363-15C2F412389A}" srcOrd="0" destOrd="0" presId="urn:microsoft.com/office/officeart/2005/8/layout/hierarchy2"/>
    <dgm:cxn modelId="{97E661E4-A525-4162-8C0F-A87D640B8680}" type="presParOf" srcId="{8A926D87-0C96-49F6-BF87-F42333E9CF87}" destId="{2C9E0E4E-3967-49C9-849A-71EC09CA0CAA}" srcOrd="1" destOrd="0" presId="urn:microsoft.com/office/officeart/2005/8/layout/hierarchy2"/>
    <dgm:cxn modelId="{96B09EE2-58E6-4B10-9F3E-81332197D2B7}" type="presParOf" srcId="{4D7D5CA9-D6C4-4B1D-9FDE-49596056C40B}" destId="{EEB07D3B-6ED6-4A83-AD2D-571A27C8BF3E}" srcOrd="2" destOrd="0" presId="urn:microsoft.com/office/officeart/2005/8/layout/hierarchy2"/>
    <dgm:cxn modelId="{AB94C9FA-078B-442A-AD50-82740BA867F4}" type="presParOf" srcId="{EEB07D3B-6ED6-4A83-AD2D-571A27C8BF3E}" destId="{B684F9D7-A79B-4DA9-B5B1-4CBA755F6619}" srcOrd="0" destOrd="0" presId="urn:microsoft.com/office/officeart/2005/8/layout/hierarchy2"/>
    <dgm:cxn modelId="{32B7A868-4D6D-4331-8CFB-63B9072499E3}" type="presParOf" srcId="{4D7D5CA9-D6C4-4B1D-9FDE-49596056C40B}" destId="{9F26C474-A2E4-4016-B2C9-FFD1BB6ED9E0}" srcOrd="3" destOrd="0" presId="urn:microsoft.com/office/officeart/2005/8/layout/hierarchy2"/>
    <dgm:cxn modelId="{94BC4B50-6008-4C86-8185-8139DF749D41}" type="presParOf" srcId="{9F26C474-A2E4-4016-B2C9-FFD1BB6ED9E0}" destId="{AFB6AC87-3315-4502-B303-634670A35344}" srcOrd="0" destOrd="0" presId="urn:microsoft.com/office/officeart/2005/8/layout/hierarchy2"/>
    <dgm:cxn modelId="{3CEED121-3EB5-4134-9DF0-79711CBD6469}" type="presParOf" srcId="{9F26C474-A2E4-4016-B2C9-FFD1BB6ED9E0}" destId="{F654D096-428F-4DFE-8A5C-0A9D57E3B076}" srcOrd="1" destOrd="0" presId="urn:microsoft.com/office/officeart/2005/8/layout/hierarchy2"/>
    <dgm:cxn modelId="{DE5C0A55-12BA-4F1A-994D-92C03EEBEB29}" type="presParOf" srcId="{F654D096-428F-4DFE-8A5C-0A9D57E3B076}" destId="{2D25AEB4-3E16-4981-8F7E-0D807AAB7BDC}" srcOrd="0" destOrd="0" presId="urn:microsoft.com/office/officeart/2005/8/layout/hierarchy2"/>
    <dgm:cxn modelId="{A45F44EB-F9AD-4F67-89BE-95E711664ED5}" type="presParOf" srcId="{2D25AEB4-3E16-4981-8F7E-0D807AAB7BDC}" destId="{5DEBB934-C08A-470E-A3A4-05BC83E6BA6D}" srcOrd="0" destOrd="0" presId="urn:microsoft.com/office/officeart/2005/8/layout/hierarchy2"/>
    <dgm:cxn modelId="{261F02A8-86DC-4473-8811-DB970C78228E}" type="presParOf" srcId="{F654D096-428F-4DFE-8A5C-0A9D57E3B076}" destId="{CB26FEFE-FB7F-4841-B3FA-47A3E93A47B9}" srcOrd="1" destOrd="0" presId="urn:microsoft.com/office/officeart/2005/8/layout/hierarchy2"/>
    <dgm:cxn modelId="{F48F435A-B0DE-4C03-B401-C585F7E108C6}" type="presParOf" srcId="{CB26FEFE-FB7F-4841-B3FA-47A3E93A47B9}" destId="{846AFB81-82AE-4C2B-A843-18FDB6713850}" srcOrd="0" destOrd="0" presId="urn:microsoft.com/office/officeart/2005/8/layout/hierarchy2"/>
    <dgm:cxn modelId="{0D3B8B48-85B0-4269-85BE-10B385C67ED1}" type="presParOf" srcId="{CB26FEFE-FB7F-4841-B3FA-47A3E93A47B9}" destId="{B670E45A-BC1B-4E55-A7CF-CE84531F69CD}" srcOrd="1" destOrd="0" presId="urn:microsoft.com/office/officeart/2005/8/layout/hierarchy2"/>
    <dgm:cxn modelId="{D5DA8281-BD0D-4DEA-A687-CCFAD8BCE060}" type="presParOf" srcId="{F654D096-428F-4DFE-8A5C-0A9D57E3B076}" destId="{68BACB10-5390-4AC1-B6E0-760D89B96665}" srcOrd="2" destOrd="0" presId="urn:microsoft.com/office/officeart/2005/8/layout/hierarchy2"/>
    <dgm:cxn modelId="{00861DB4-F31A-438C-81BD-75C849806373}" type="presParOf" srcId="{68BACB10-5390-4AC1-B6E0-760D89B96665}" destId="{2E5BFBE0-A443-4781-862D-71E363A0B2EB}" srcOrd="0" destOrd="0" presId="urn:microsoft.com/office/officeart/2005/8/layout/hierarchy2"/>
    <dgm:cxn modelId="{534AEA41-487A-4923-BBA8-9398A6DE4F4A}" type="presParOf" srcId="{F654D096-428F-4DFE-8A5C-0A9D57E3B076}" destId="{E88009AF-E6DE-4E91-A727-FAB1D9F21E6D}" srcOrd="3" destOrd="0" presId="urn:microsoft.com/office/officeart/2005/8/layout/hierarchy2"/>
    <dgm:cxn modelId="{DD059BA7-E67B-4983-B1A2-FD947B133AF6}" type="presParOf" srcId="{E88009AF-E6DE-4E91-A727-FAB1D9F21E6D}" destId="{75323D97-3E33-4929-8BBC-820A6300B439}" srcOrd="0" destOrd="0" presId="urn:microsoft.com/office/officeart/2005/8/layout/hierarchy2"/>
    <dgm:cxn modelId="{46257016-9EAB-4540-8E5F-6DF120A253A4}" type="presParOf" srcId="{E88009AF-E6DE-4E91-A727-FAB1D9F21E6D}" destId="{4017D846-C680-4B1F-98DE-62565CAEF108}" srcOrd="1" destOrd="0" presId="urn:microsoft.com/office/officeart/2005/8/layout/hierarchy2"/>
    <dgm:cxn modelId="{C0CCA1ED-9AE8-4D8D-A267-BBC6C5204B1A}" type="presParOf" srcId="{F654D096-428F-4DFE-8A5C-0A9D57E3B076}" destId="{00B519A6-035E-418D-9C20-79A9C52749D3}" srcOrd="4" destOrd="0" presId="urn:microsoft.com/office/officeart/2005/8/layout/hierarchy2"/>
    <dgm:cxn modelId="{666FECCD-A319-4A81-A1F9-62B319769F80}" type="presParOf" srcId="{00B519A6-035E-418D-9C20-79A9C52749D3}" destId="{CAD23F49-9163-4CA1-81F1-266CC58E7EBC}" srcOrd="0" destOrd="0" presId="urn:microsoft.com/office/officeart/2005/8/layout/hierarchy2"/>
    <dgm:cxn modelId="{64FB32E0-1EAF-4F4E-8B22-4B1A83889261}" type="presParOf" srcId="{F654D096-428F-4DFE-8A5C-0A9D57E3B076}" destId="{406E11E8-73FC-4768-A4D1-842407BE77E8}" srcOrd="5" destOrd="0" presId="urn:microsoft.com/office/officeart/2005/8/layout/hierarchy2"/>
    <dgm:cxn modelId="{A9D0618B-848F-462E-9826-CA7ECD479C6A}" type="presParOf" srcId="{406E11E8-73FC-4768-A4D1-842407BE77E8}" destId="{BE0856E2-8493-47D5-AE10-68E503831032}" srcOrd="0" destOrd="0" presId="urn:microsoft.com/office/officeart/2005/8/layout/hierarchy2"/>
    <dgm:cxn modelId="{E7EE9495-C148-4610-9EDB-9DD2860182BC}" type="presParOf" srcId="{406E11E8-73FC-4768-A4D1-842407BE77E8}" destId="{5A9BA408-B042-43A5-9533-C3072D120112}" srcOrd="1" destOrd="0" presId="urn:microsoft.com/office/officeart/2005/8/layout/hierarchy2"/>
  </dgm:cxnLst>
  <dgm:bg/>
  <dgm:whole>
    <a:ln w="3175">
      <a:solidFill>
        <a:schemeClr val="bg1">
          <a:lumMod val="65000"/>
        </a:schemeClr>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75B8BD-9614-4483-8147-4A6C47CBC029}">
      <dsp:nvSpPr>
        <dsp:cNvPr id="0" name=""/>
        <dsp:cNvSpPr/>
      </dsp:nvSpPr>
      <dsp:spPr>
        <a:xfrm>
          <a:off x="6101" y="965756"/>
          <a:ext cx="2003854" cy="477017"/>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latin typeface="Calibri"/>
              <a:ea typeface="+mn-ea"/>
              <a:cs typeface="+mn-cs"/>
            </a:rPr>
            <a:t> INVESTIGACIÓN Y DESARROLLO</a:t>
          </a:r>
        </a:p>
      </dsp:txBody>
      <dsp:txXfrm>
        <a:off x="20072" y="979727"/>
        <a:ext cx="1975912" cy="449075"/>
      </dsp:txXfrm>
    </dsp:sp>
    <dsp:sp modelId="{E9EF4DEC-E6BC-4B1F-9ED8-CE20EEA1B8C4}">
      <dsp:nvSpPr>
        <dsp:cNvPr id="0" name=""/>
        <dsp:cNvSpPr/>
      </dsp:nvSpPr>
      <dsp:spPr>
        <a:xfrm rot="17945813">
          <a:off x="1808388" y="845406"/>
          <a:ext cx="784748" cy="32004"/>
        </a:xfrm>
        <a:custGeom>
          <a:avLst/>
          <a:gdLst/>
          <a:ahLst/>
          <a:cxnLst/>
          <a:rect l="0" t="0" r="0" b="0"/>
          <a:pathLst>
            <a:path>
              <a:moveTo>
                <a:pt x="0" y="16002"/>
              </a:moveTo>
              <a:lnTo>
                <a:pt x="784748" y="1600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CO" sz="1000" kern="1200">
            <a:solidFill>
              <a:sysClr val="windowText" lastClr="000000">
                <a:hueOff val="0"/>
                <a:satOff val="0"/>
                <a:lumOff val="0"/>
                <a:alphaOff val="0"/>
              </a:sysClr>
            </a:solidFill>
            <a:latin typeface="Calibri"/>
            <a:ea typeface="+mn-ea"/>
            <a:cs typeface="+mn-cs"/>
          </a:endParaRPr>
        </a:p>
      </dsp:txBody>
      <dsp:txXfrm>
        <a:off x="2181144" y="841790"/>
        <a:ext cx="39237" cy="39237"/>
      </dsp:txXfrm>
    </dsp:sp>
    <dsp:sp modelId="{C6F3CFA6-CC8D-42D3-9717-C3548427116A}">
      <dsp:nvSpPr>
        <dsp:cNvPr id="0" name=""/>
        <dsp:cNvSpPr/>
      </dsp:nvSpPr>
      <dsp:spPr>
        <a:xfrm>
          <a:off x="2391570" y="280044"/>
          <a:ext cx="1566839" cy="477017"/>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latin typeface="Calibri"/>
              <a:ea typeface="+mn-ea"/>
              <a:cs typeface="+mn-cs"/>
            </a:rPr>
            <a:t>GESTIÓN Y FOMENTO A LA INVESTIGACIÓN</a:t>
          </a:r>
        </a:p>
      </dsp:txBody>
      <dsp:txXfrm>
        <a:off x="2405541" y="294015"/>
        <a:ext cx="1538897" cy="449075"/>
      </dsp:txXfrm>
    </dsp:sp>
    <dsp:sp modelId="{6B86A776-6053-4D13-B4A0-269286FDA95A}">
      <dsp:nvSpPr>
        <dsp:cNvPr id="0" name=""/>
        <dsp:cNvSpPr/>
      </dsp:nvSpPr>
      <dsp:spPr>
        <a:xfrm rot="19457599">
          <a:off x="3914237" y="365408"/>
          <a:ext cx="469958" cy="32004"/>
        </a:xfrm>
        <a:custGeom>
          <a:avLst/>
          <a:gdLst/>
          <a:ahLst/>
          <a:cxnLst/>
          <a:rect l="0" t="0" r="0" b="0"/>
          <a:pathLst>
            <a:path>
              <a:moveTo>
                <a:pt x="0" y="16002"/>
              </a:moveTo>
              <a:lnTo>
                <a:pt x="469958" y="1600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CO" sz="1000" kern="1200">
            <a:solidFill>
              <a:sysClr val="windowText" lastClr="000000">
                <a:hueOff val="0"/>
                <a:satOff val="0"/>
                <a:lumOff val="0"/>
                <a:alphaOff val="0"/>
              </a:sysClr>
            </a:solidFill>
            <a:latin typeface="Calibri"/>
            <a:ea typeface="+mn-ea"/>
            <a:cs typeface="+mn-cs"/>
          </a:endParaRPr>
        </a:p>
      </dsp:txBody>
      <dsp:txXfrm>
        <a:off x="4137467" y="369661"/>
        <a:ext cx="23497" cy="23497"/>
      </dsp:txXfrm>
    </dsp:sp>
    <dsp:sp modelId="{D77CC105-E59E-4E76-B480-9A91FFBDF0D7}">
      <dsp:nvSpPr>
        <dsp:cNvPr id="0" name=""/>
        <dsp:cNvSpPr/>
      </dsp:nvSpPr>
      <dsp:spPr>
        <a:xfrm>
          <a:off x="4340023" y="5759"/>
          <a:ext cx="1118433" cy="477017"/>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latin typeface="Calibri"/>
              <a:ea typeface="+mn-ea"/>
              <a:cs typeface="+mn-cs"/>
            </a:rPr>
            <a:t>SEMILLEROS </a:t>
          </a:r>
        </a:p>
      </dsp:txBody>
      <dsp:txXfrm>
        <a:off x="4353994" y="19730"/>
        <a:ext cx="1090491" cy="449075"/>
      </dsp:txXfrm>
    </dsp:sp>
    <dsp:sp modelId="{51A173BD-4AF1-4A15-AD21-386FAC492084}">
      <dsp:nvSpPr>
        <dsp:cNvPr id="0" name=""/>
        <dsp:cNvSpPr/>
      </dsp:nvSpPr>
      <dsp:spPr>
        <a:xfrm rot="2142401">
          <a:off x="3914237" y="639693"/>
          <a:ext cx="469958" cy="32004"/>
        </a:xfrm>
        <a:custGeom>
          <a:avLst/>
          <a:gdLst/>
          <a:ahLst/>
          <a:cxnLst/>
          <a:rect l="0" t="0" r="0" b="0"/>
          <a:pathLst>
            <a:path>
              <a:moveTo>
                <a:pt x="0" y="16002"/>
              </a:moveTo>
              <a:lnTo>
                <a:pt x="469958" y="1600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CO" sz="1000" kern="1200">
            <a:solidFill>
              <a:sysClr val="windowText" lastClr="000000">
                <a:hueOff val="0"/>
                <a:satOff val="0"/>
                <a:lumOff val="0"/>
                <a:alphaOff val="0"/>
              </a:sysClr>
            </a:solidFill>
            <a:latin typeface="Calibri"/>
            <a:ea typeface="+mn-ea"/>
            <a:cs typeface="+mn-cs"/>
          </a:endParaRPr>
        </a:p>
      </dsp:txBody>
      <dsp:txXfrm>
        <a:off x="4137467" y="643946"/>
        <a:ext cx="23497" cy="23497"/>
      </dsp:txXfrm>
    </dsp:sp>
    <dsp:sp modelId="{D18CDD40-580E-4BA2-B363-15C2F412389A}">
      <dsp:nvSpPr>
        <dsp:cNvPr id="0" name=""/>
        <dsp:cNvSpPr/>
      </dsp:nvSpPr>
      <dsp:spPr>
        <a:xfrm>
          <a:off x="4340023" y="554329"/>
          <a:ext cx="1122402" cy="477017"/>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latin typeface="Calibri"/>
              <a:ea typeface="+mn-ea"/>
              <a:cs typeface="+mn-cs"/>
            </a:rPr>
            <a:t>GRUPOS DE INVESTIGACIÓN</a:t>
          </a:r>
        </a:p>
      </dsp:txBody>
      <dsp:txXfrm>
        <a:off x="4353994" y="568300"/>
        <a:ext cx="1094460" cy="449075"/>
      </dsp:txXfrm>
    </dsp:sp>
    <dsp:sp modelId="{EEB07D3B-6ED6-4A83-AD2D-571A27C8BF3E}">
      <dsp:nvSpPr>
        <dsp:cNvPr id="0" name=""/>
        <dsp:cNvSpPr/>
      </dsp:nvSpPr>
      <dsp:spPr>
        <a:xfrm rot="3654187">
          <a:off x="1808388" y="1531119"/>
          <a:ext cx="784748" cy="32004"/>
        </a:xfrm>
        <a:custGeom>
          <a:avLst/>
          <a:gdLst/>
          <a:ahLst/>
          <a:cxnLst/>
          <a:rect l="0" t="0" r="0" b="0"/>
          <a:pathLst>
            <a:path>
              <a:moveTo>
                <a:pt x="0" y="16002"/>
              </a:moveTo>
              <a:lnTo>
                <a:pt x="784748" y="1600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CO" sz="1000" kern="1200">
            <a:solidFill>
              <a:sysClr val="windowText" lastClr="000000">
                <a:hueOff val="0"/>
                <a:satOff val="0"/>
                <a:lumOff val="0"/>
                <a:alphaOff val="0"/>
              </a:sysClr>
            </a:solidFill>
            <a:latin typeface="Calibri"/>
            <a:ea typeface="+mn-ea"/>
            <a:cs typeface="+mn-cs"/>
          </a:endParaRPr>
        </a:p>
      </dsp:txBody>
      <dsp:txXfrm>
        <a:off x="2181144" y="1527502"/>
        <a:ext cx="39237" cy="39237"/>
      </dsp:txXfrm>
    </dsp:sp>
    <dsp:sp modelId="{AFB6AC87-3315-4502-B303-634670A35344}">
      <dsp:nvSpPr>
        <dsp:cNvPr id="0" name=""/>
        <dsp:cNvSpPr/>
      </dsp:nvSpPr>
      <dsp:spPr>
        <a:xfrm>
          <a:off x="2391570" y="1651469"/>
          <a:ext cx="1579385" cy="477017"/>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latin typeface="Calibri"/>
              <a:ea typeface="+mn-ea"/>
              <a:cs typeface="+mn-cs"/>
            </a:rPr>
            <a:t>INVESTIGACIÓN,  PRESTACIÓN DE SERVICIOS Y CONSULTORÍAS</a:t>
          </a:r>
        </a:p>
      </dsp:txBody>
      <dsp:txXfrm>
        <a:off x="2405541" y="1665440"/>
        <a:ext cx="1551443" cy="449075"/>
      </dsp:txXfrm>
    </dsp:sp>
    <dsp:sp modelId="{2D25AEB4-3E16-4981-8F7E-0D807AAB7BDC}">
      <dsp:nvSpPr>
        <dsp:cNvPr id="0" name=""/>
        <dsp:cNvSpPr/>
      </dsp:nvSpPr>
      <dsp:spPr>
        <a:xfrm rot="18289469">
          <a:off x="3827637" y="1599690"/>
          <a:ext cx="668250" cy="32004"/>
        </a:xfrm>
        <a:custGeom>
          <a:avLst/>
          <a:gdLst/>
          <a:ahLst/>
          <a:cxnLst/>
          <a:rect l="0" t="0" r="0" b="0"/>
          <a:pathLst>
            <a:path>
              <a:moveTo>
                <a:pt x="0" y="16002"/>
              </a:moveTo>
              <a:lnTo>
                <a:pt x="668250" y="1600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CO" sz="1000" kern="1200">
            <a:solidFill>
              <a:sysClr val="windowText" lastClr="000000">
                <a:hueOff val="0"/>
                <a:satOff val="0"/>
                <a:lumOff val="0"/>
                <a:alphaOff val="0"/>
              </a:sysClr>
            </a:solidFill>
            <a:latin typeface="Calibri"/>
            <a:ea typeface="+mn-ea"/>
            <a:cs typeface="+mn-cs"/>
          </a:endParaRPr>
        </a:p>
      </dsp:txBody>
      <dsp:txXfrm>
        <a:off x="4145056" y="1598986"/>
        <a:ext cx="33412" cy="33412"/>
      </dsp:txXfrm>
    </dsp:sp>
    <dsp:sp modelId="{846AFB81-82AE-4C2B-A843-18FDB6713850}">
      <dsp:nvSpPr>
        <dsp:cNvPr id="0" name=""/>
        <dsp:cNvSpPr/>
      </dsp:nvSpPr>
      <dsp:spPr>
        <a:xfrm>
          <a:off x="4352569" y="1102899"/>
          <a:ext cx="1101356" cy="477017"/>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latin typeface="Calibri"/>
              <a:ea typeface="+mn-ea"/>
              <a:cs typeface="+mn-cs"/>
            </a:rPr>
            <a:t>BIOTECNOLOGIA</a:t>
          </a:r>
        </a:p>
      </dsp:txBody>
      <dsp:txXfrm>
        <a:off x="4366540" y="1116870"/>
        <a:ext cx="1073414" cy="449075"/>
      </dsp:txXfrm>
    </dsp:sp>
    <dsp:sp modelId="{68BACB10-5390-4AC1-B6E0-760D89B96665}">
      <dsp:nvSpPr>
        <dsp:cNvPr id="0" name=""/>
        <dsp:cNvSpPr/>
      </dsp:nvSpPr>
      <dsp:spPr>
        <a:xfrm>
          <a:off x="3970955" y="1873975"/>
          <a:ext cx="381613" cy="32004"/>
        </a:xfrm>
        <a:custGeom>
          <a:avLst/>
          <a:gdLst/>
          <a:ahLst/>
          <a:cxnLst/>
          <a:rect l="0" t="0" r="0" b="0"/>
          <a:pathLst>
            <a:path>
              <a:moveTo>
                <a:pt x="0" y="16002"/>
              </a:moveTo>
              <a:lnTo>
                <a:pt x="381613" y="1600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CO" sz="1000" kern="1200">
            <a:solidFill>
              <a:sysClr val="windowText" lastClr="000000">
                <a:hueOff val="0"/>
                <a:satOff val="0"/>
                <a:lumOff val="0"/>
                <a:alphaOff val="0"/>
              </a:sysClr>
            </a:solidFill>
            <a:latin typeface="Calibri"/>
            <a:ea typeface="+mn-ea"/>
            <a:cs typeface="+mn-cs"/>
          </a:endParaRPr>
        </a:p>
      </dsp:txBody>
      <dsp:txXfrm>
        <a:off x="4152222" y="1880437"/>
        <a:ext cx="19080" cy="19080"/>
      </dsp:txXfrm>
    </dsp:sp>
    <dsp:sp modelId="{75323D97-3E33-4929-8BBC-820A6300B439}">
      <dsp:nvSpPr>
        <dsp:cNvPr id="0" name=""/>
        <dsp:cNvSpPr/>
      </dsp:nvSpPr>
      <dsp:spPr>
        <a:xfrm>
          <a:off x="4352569" y="1651469"/>
          <a:ext cx="1116611" cy="477017"/>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latin typeface="Calibri"/>
              <a:ea typeface="+mn-ea"/>
              <a:cs typeface="+mn-cs"/>
            </a:rPr>
            <a:t>GESTIÓN AMBIENTAL</a:t>
          </a:r>
        </a:p>
      </dsp:txBody>
      <dsp:txXfrm>
        <a:off x="4366540" y="1665440"/>
        <a:ext cx="1088669" cy="449075"/>
      </dsp:txXfrm>
    </dsp:sp>
    <dsp:sp modelId="{00B519A6-035E-418D-9C20-79A9C52749D3}">
      <dsp:nvSpPr>
        <dsp:cNvPr id="0" name=""/>
        <dsp:cNvSpPr/>
      </dsp:nvSpPr>
      <dsp:spPr>
        <a:xfrm rot="3310531">
          <a:off x="3827637" y="2148260"/>
          <a:ext cx="668250" cy="32004"/>
        </a:xfrm>
        <a:custGeom>
          <a:avLst/>
          <a:gdLst/>
          <a:ahLst/>
          <a:cxnLst/>
          <a:rect l="0" t="0" r="0" b="0"/>
          <a:pathLst>
            <a:path>
              <a:moveTo>
                <a:pt x="0" y="16002"/>
              </a:moveTo>
              <a:lnTo>
                <a:pt x="668250" y="1600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CO" sz="1000" kern="1200">
            <a:solidFill>
              <a:sysClr val="windowText" lastClr="000000">
                <a:hueOff val="0"/>
                <a:satOff val="0"/>
                <a:lumOff val="0"/>
                <a:alphaOff val="0"/>
              </a:sysClr>
            </a:solidFill>
            <a:latin typeface="Calibri"/>
            <a:ea typeface="+mn-ea"/>
            <a:cs typeface="+mn-cs"/>
          </a:endParaRPr>
        </a:p>
      </dsp:txBody>
      <dsp:txXfrm>
        <a:off x="4145056" y="2147556"/>
        <a:ext cx="33412" cy="33412"/>
      </dsp:txXfrm>
    </dsp:sp>
    <dsp:sp modelId="{BE0856E2-8493-47D5-AE10-68E503831032}">
      <dsp:nvSpPr>
        <dsp:cNvPr id="0" name=""/>
        <dsp:cNvSpPr/>
      </dsp:nvSpPr>
      <dsp:spPr>
        <a:xfrm>
          <a:off x="4352569" y="2200039"/>
          <a:ext cx="1119101" cy="477017"/>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latin typeface="Calibri"/>
              <a:ea typeface="+mn-ea"/>
              <a:cs typeface="+mn-cs"/>
            </a:rPr>
            <a:t>SANIDAD VEGETAL</a:t>
          </a:r>
        </a:p>
      </dsp:txBody>
      <dsp:txXfrm>
        <a:off x="4366540" y="2214010"/>
        <a:ext cx="1091159" cy="4490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76474297332C34D89E59ABF9DE9DFCF" ma:contentTypeVersion="0" ma:contentTypeDescription="Crear nuevo documento." ma:contentTypeScope="" ma:versionID="d5e41c647a53625533632226cd12b120">
  <xsd:schema xmlns:xsd="http://www.w3.org/2001/XMLSchema" xmlns:xs="http://www.w3.org/2001/XMLSchema" xmlns:p="http://schemas.microsoft.com/office/2006/metadata/properties" targetNamespace="http://schemas.microsoft.com/office/2006/metadata/properties" ma:root="true" ma:fieldsID="e003a7f0c3253a501f94ede70caf17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7F3D5-1C26-4111-A762-5A4D89938994}"/>
</file>

<file path=customXml/itemProps2.xml><?xml version="1.0" encoding="utf-8"?>
<ds:datastoreItem xmlns:ds="http://schemas.openxmlformats.org/officeDocument/2006/customXml" ds:itemID="{4632DC5B-0131-45BC-AD99-2EC1294755B8}"/>
</file>

<file path=customXml/itemProps3.xml><?xml version="1.0" encoding="utf-8"?>
<ds:datastoreItem xmlns:ds="http://schemas.openxmlformats.org/officeDocument/2006/customXml" ds:itemID="{26C6CD14-FD45-45B3-92D7-246F3AD16301}"/>
</file>

<file path=customXml/itemProps4.xml><?xml version="1.0" encoding="utf-8"?>
<ds:datastoreItem xmlns:ds="http://schemas.openxmlformats.org/officeDocument/2006/customXml" ds:itemID="{AE980782-1A70-44A5-BB97-807FB15CEC2D}"/>
</file>

<file path=docProps/app.xml><?xml version="1.0" encoding="utf-8"?>
<Properties xmlns="http://schemas.openxmlformats.org/officeDocument/2006/extended-properties" xmlns:vt="http://schemas.openxmlformats.org/officeDocument/2006/docPropsVTypes">
  <Template>Normal</Template>
  <TotalTime>219</TotalTime>
  <Pages>58</Pages>
  <Words>12074</Words>
  <Characters>66413</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Estela Ospina Henao</dc:creator>
  <cp:keywords/>
  <dc:description/>
  <cp:lastModifiedBy>Mary Estela Ospina Henao</cp:lastModifiedBy>
  <cp:revision>12</cp:revision>
  <cp:lastPrinted>2016-05-16T22:04:00Z</cp:lastPrinted>
  <dcterms:created xsi:type="dcterms:W3CDTF">2016-06-08T21:09:00Z</dcterms:created>
  <dcterms:modified xsi:type="dcterms:W3CDTF">2016-06-16T22:24:00Z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0x010100176474297332C34D89E59ABF9DE9DFCF</vt:lpwstr>
  </property>
</Properties>
</file>